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8D" w:rsidRDefault="00A5378D" w:rsidP="00A5378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</w:t>
      </w:r>
      <w:r w:rsidRPr="00E474B2">
        <w:rPr>
          <w:b/>
          <w:bCs/>
        </w:rPr>
        <w:t xml:space="preserve">Направления воспитания безопасного поведения </w:t>
      </w:r>
    </w:p>
    <w:p w:rsidR="00A5378D" w:rsidRPr="00C24E9A" w:rsidRDefault="00A5378D" w:rsidP="00A5378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474B2">
        <w:rPr>
          <w:b/>
          <w:bCs/>
        </w:rPr>
        <w:t>на улице у дошкольников.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E474B2">
        <w:rPr>
          <w:b/>
          <w:bCs/>
          <w:lang w:val="en-US"/>
        </w:rPr>
        <w:t>I</w:t>
      </w:r>
      <w:r w:rsidRPr="00E474B2">
        <w:rPr>
          <w:rStyle w:val="apple-converted-space"/>
          <w:lang w:val="en-US"/>
        </w:rPr>
        <w:t> </w:t>
      </w:r>
      <w:r w:rsidRPr="00E474B2">
        <w:rPr>
          <w:b/>
          <w:bCs/>
        </w:rPr>
        <w:t>направление</w:t>
      </w:r>
      <w:r w:rsidRPr="00E474B2">
        <w:rPr>
          <w:rStyle w:val="apple-converted-space"/>
          <w:b/>
          <w:bCs/>
        </w:rPr>
        <w:t> </w:t>
      </w:r>
      <w:r w:rsidRPr="00E474B2">
        <w:t>– через непосредственное восприятие окружающего мира, в процессе которого дети активно знакомятся с различными дорожными ситуациями.</w:t>
      </w:r>
      <w:proofErr w:type="gramEnd"/>
      <w:r w:rsidRPr="00E474B2">
        <w:t xml:space="preserve"> Воспринимают и называют предметы, явления, действия людей, их взаимоотношения между собой, анализируя эти отношения и делая выводы.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rPr>
          <w:b/>
          <w:bCs/>
          <w:lang w:val="en-US"/>
        </w:rPr>
        <w:t>II</w:t>
      </w:r>
      <w:r w:rsidRPr="00E474B2">
        <w:rPr>
          <w:rStyle w:val="apple-converted-space"/>
          <w:b/>
          <w:bCs/>
        </w:rPr>
        <w:t> </w:t>
      </w:r>
      <w:r w:rsidRPr="00E474B2">
        <w:rPr>
          <w:b/>
          <w:bCs/>
        </w:rPr>
        <w:t>направление</w:t>
      </w:r>
      <w:r w:rsidRPr="00E474B2">
        <w:rPr>
          <w:rStyle w:val="apple-converted-space"/>
        </w:rPr>
        <w:t> </w:t>
      </w:r>
      <w:r w:rsidRPr="00E474B2">
        <w:t>– через познание действительности с помощью рассказов родителей, воспитателей, чтения художественной литературы, просмотра мультфильмов, телепередач, диафильмов, подвижных, настольных и дидактических игр.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Эти направления необходимо объединить для того, чтобы обогащались, закреплялись и уточнялись все сведения, полученные детьми, как в процессе непосредственного наблюдения окружающей жизни, так и из других источников.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center"/>
      </w:pPr>
      <w:r w:rsidRPr="00E474B2">
        <w:rPr>
          <w:b/>
          <w:bCs/>
        </w:rPr>
        <w:t>Планирование работы по формированию навыков безопасного поведения.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Эффективней всего в течение учебного года одну неделю в квартал посвящать этой работе целиком с целью «погружения» ребёнка в данную проблему. </w:t>
      </w:r>
      <w:r w:rsidRPr="00E474B2">
        <w:rPr>
          <w:rStyle w:val="apple-converted-space"/>
        </w:rPr>
        <w:t> </w:t>
      </w:r>
      <w:r w:rsidRPr="00E474B2">
        <w:t>Планирование всех видов деятельности ребёнка в течение недели объединены одной темой: тематические познавательные занятия, практикумы на транспортной площадке, практические занятия на моделях «</w:t>
      </w:r>
      <w:proofErr w:type="gramStart"/>
      <w:r w:rsidRPr="00E474B2">
        <w:t>Наш</w:t>
      </w:r>
      <w:proofErr w:type="gramEnd"/>
      <w:r w:rsidRPr="00E474B2">
        <w:t xml:space="preserve"> город», «Наша улица», на различных игровых полях, самостоятельное моделирование: составление схем, планов своей улицы, маршрутов движения к детскому саду и т.д.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Полученные знания детей в рамках </w:t>
      </w:r>
      <w:r w:rsidRPr="00E474B2">
        <w:rPr>
          <w:rStyle w:val="apple-converted-space"/>
        </w:rPr>
        <w:t> </w:t>
      </w:r>
      <w:r w:rsidRPr="00E474B2">
        <w:t>«тематической недели», закрепляются затем в течение всего года в играх, конкурсах, досугах, при проведении целевых прогулок и экскурсий. 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Преимущества тематического подхода к планированию и организации занятий по формированию у детей безопасного поведения на улице: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· тематическое планирование позволяет педагогу значительно сократить время для занятий, освобождая его для игры, прогулок, оздоровительных мероприятий;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· повышается качество работы педагога, открывается больше возможностей для творчества;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· повышается уровень знаний детей и их качество: знания становятся более глубокими и системными;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Формирование необходимых знаний об окружающей «территории дорожного движения» у детей – важное условие сознательного заучивания правил безопасного поведения на улице.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Воспитателю следует помнить, что материал по обучению правилам безопасного поведения на улице ребёнок лучше усвоит в наглядно-действенной форме с опорой на непосредственное (практическое или игровое) действие с предметами при отражении реальной ситуации. В каждом конкретном случае следует продумать форму взаимодействия: с группой, с подгруппой или индивидуальную. Как показывает практика, новые знания лучше давать на фронтальных занятиях, а закрепление проводить с небольшими подгруппами и индивидуально.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Работу следует вести систематически: не менее 2-3 раз в неделю необходимо беседовать с детьми о безопасном поведении на улицах и дорогах, о дорожно-транспортных происшествиях, связывая это с изменениями погоды и особенностями дороги (гололёд, снежные заносы, дождь, рано темнеет и т.д.). При этом следует учитывать индивидуальные особенности детей конкретной группы, уровень усвоения ими необходимых знаний и умений.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lastRenderedPageBreak/>
        <w:t>Каждый воспитатель должен проявить инициативу, творчество, учитывать особенности региона, условия учреждения и может создать авторскую систему работы по воспитанию безопасного поведения у воспитанников в своей группе конкретного учреждения.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center"/>
      </w:pPr>
      <w:r w:rsidRPr="00E474B2">
        <w:rPr>
          <w:b/>
          <w:bCs/>
        </w:rPr>
        <w:t>Формы, методы и средства ознакомления детей с правилами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center"/>
      </w:pPr>
      <w:r w:rsidRPr="00E474B2">
        <w:rPr>
          <w:b/>
          <w:bCs/>
        </w:rPr>
        <w:t>безопасного поведения на улице.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1. Игровая деятельность: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-подвижные игры;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-дидактические игры;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-настольно-печатные игры;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-сюжетно-ролевые игры;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-игры-драматизации и театрализованные игры;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-игровые практикумы на транспортной площадке.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2. Познавательная деятельность.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Занятия.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Теме ознакомления дошкольников с правилами дорожного движения может быть отведена часть занятия по любому разделу программы или занятие по ознакомлению с окружающим полностью.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На занятиях по развитию речи рекомендуется использовать различные методы и приёмы по знакомству с правилами безопасного поведения, с основными видами и характеристиками движения, причинами и способами их измерения: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-рассматривание картин и иллюстраций;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-составление описательных рассказов по картине;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-составление рассказов из личного опыта;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-разучивание стихотворений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-разыгрывание игровых обучающих ситуаций правильного и неправильного поведения на улице, в общественном транспорте и т.д.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-решение проблемных задач и ситуаций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-слушание аудиозаписей песенок, сказок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-просмотр мультфильмов, слайдов.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На занятиях по продуктивным видам </w:t>
      </w:r>
      <w:r w:rsidRPr="00E474B2">
        <w:rPr>
          <w:rStyle w:val="apple-converted-space"/>
        </w:rPr>
        <w:t> </w:t>
      </w:r>
      <w:r w:rsidRPr="00E474B2">
        <w:t>деятельности целесообразно выполнять индивидуальные и коллективные работы соответствующей тематики, используя спектр возможностей для моделирования с различными материалами; раскрашивать картинки в книжках-раскрасках;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В конструктивной деятельности предлагать детям строительный материал, при помощи которого можно построить дороги. Переезд, перекрёсток, различные здания, транспорт.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E474B2">
        <w:t>На занятиях по развитию элементарных математических представлений необходимо создать условия для освоения правил уличного движения, связанных с дифференцированием пространственных направлений (по какой стороне тротуара </w:t>
      </w:r>
      <w:r w:rsidRPr="00E474B2">
        <w:rPr>
          <w:rStyle w:val="apple-converted-space"/>
        </w:rPr>
        <w:t> </w:t>
      </w:r>
      <w:r w:rsidRPr="00E474B2">
        <w:t>надо ходить, как обходить стоящий транспорт, где переходить улицу); следует учить пользоваться планами, схемами, моделями (найти дорогу по словесному описанию, по рисунку, схеме); решать логические задачи, задачи-шутки.</w:t>
      </w:r>
      <w:proofErr w:type="gramEnd"/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Беседы, викторины.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20"/>
        <w:jc w:val="both"/>
      </w:pPr>
      <w:r w:rsidRPr="00E474B2">
        <w:t>Данные формы работы проводятся с целью выявления имеющихся знаний и представлений детей, определения направлений, по которым необходимо проводить в дальнейшем специальное обучение. Примерные темы бесед, викторин: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left="720"/>
        <w:jc w:val="both"/>
      </w:pPr>
      <w:r w:rsidRPr="00E474B2">
        <w:t>·  «Почему детям нельзя выходить на улицу без взрослых?»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left="720"/>
        <w:jc w:val="both"/>
      </w:pPr>
      <w:r w:rsidRPr="00E474B2">
        <w:t>·  «Почему нельзя играть на тротуаре?»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left="720"/>
        <w:jc w:val="both"/>
      </w:pPr>
      <w:r w:rsidRPr="00E474B2">
        <w:t>·  «Какие правила нужно соблюдать при переходе дороги?»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left="720"/>
        <w:jc w:val="both"/>
      </w:pPr>
      <w:r w:rsidRPr="00E474B2">
        <w:lastRenderedPageBreak/>
        <w:t>·  «Что вы знаете о работе инспекторов ГИБДД?»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left="720"/>
        <w:jc w:val="both"/>
      </w:pPr>
      <w:r w:rsidRPr="00E474B2">
        <w:t>·  «Для кого предназначены дорожные знаки?»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left="720"/>
        <w:jc w:val="both"/>
      </w:pPr>
      <w:r w:rsidRPr="00E474B2">
        <w:t>·  «Как надо вести себя в общественном транспорте?» и т.д.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left="360"/>
        <w:jc w:val="both"/>
      </w:pPr>
      <w:r w:rsidRPr="00E474B2"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 xml:space="preserve">Игровые проекты: «Добрая дорога детства», «Дорожная азбука», «Школа </w:t>
      </w:r>
      <w:proofErr w:type="spellStart"/>
      <w:r w:rsidRPr="00E474B2">
        <w:rPr>
          <w:b/>
          <w:bCs/>
        </w:rPr>
        <w:t>Светофорика</w:t>
      </w:r>
      <w:proofErr w:type="spellEnd"/>
      <w:r w:rsidRPr="00E474B2">
        <w:rPr>
          <w:b/>
          <w:bCs/>
        </w:rPr>
        <w:t xml:space="preserve">», «Школа </w:t>
      </w:r>
      <w:proofErr w:type="spellStart"/>
      <w:r w:rsidRPr="00E474B2">
        <w:rPr>
          <w:b/>
          <w:bCs/>
        </w:rPr>
        <w:t>Спасайкина</w:t>
      </w:r>
      <w:proofErr w:type="spellEnd"/>
      <w:r w:rsidRPr="00E474B2">
        <w:rPr>
          <w:b/>
          <w:bCs/>
        </w:rPr>
        <w:t>», «Азбука пешехода».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Разрабатываются и проводятся с целью более «глубокого погружения» ребёнка в проблему и вовлечения в работу взрослых участников дорожного движения. В рамках проектов проводятся: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 xml:space="preserve">- охранные акции, которые планируются в соответствии с климатическими и сезонными условиями: </w:t>
      </w:r>
      <w:proofErr w:type="gramStart"/>
      <w:r w:rsidRPr="00E474B2">
        <w:t>«Осторожно, гололёд!», «Внимание, снегопад (туман)!», «День вежливого пешехода и водителя», «Безопасный путь в детский сад» и т.д.</w:t>
      </w:r>
      <w:proofErr w:type="gramEnd"/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 фоторепортажи;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 праздники, викторины, спектакли;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 выпускаются сигнальные листовки, газеты;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 xml:space="preserve">-оформляются </w:t>
      </w:r>
      <w:proofErr w:type="spellStart"/>
      <w:r w:rsidRPr="00E474B2">
        <w:t>фотостенды</w:t>
      </w:r>
      <w:proofErr w:type="spellEnd"/>
      <w:r w:rsidRPr="00E474B2">
        <w:t>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3.</w:t>
      </w:r>
      <w:r w:rsidRPr="00E474B2">
        <w:t> </w:t>
      </w:r>
      <w:r w:rsidRPr="00E474B2">
        <w:rPr>
          <w:rStyle w:val="apple-converted-space"/>
        </w:rPr>
        <w:t> </w:t>
      </w:r>
      <w:r w:rsidRPr="00E474B2">
        <w:rPr>
          <w:b/>
          <w:bCs/>
        </w:rPr>
        <w:t>Художественная деятельность.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rPr>
          <w:b/>
          <w:bCs/>
        </w:rPr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Чтение художественной литературы.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Педагог должен подбирать произведения, в которых наиболее ярко описаны правила безопасного поведения на улице.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Методика работы с художественным произведением предполагает: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left="360"/>
        <w:jc w:val="both"/>
      </w:pPr>
      <w:r w:rsidRPr="00E474B2">
        <w:t>·       </w:t>
      </w:r>
      <w:r w:rsidRPr="00E474B2">
        <w:rPr>
          <w:rStyle w:val="apple-converted-space"/>
        </w:rPr>
        <w:t> </w:t>
      </w:r>
      <w:r w:rsidRPr="00E474B2">
        <w:t>выразительное, эмоциональное чтение произведения;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left="360"/>
        <w:jc w:val="both"/>
      </w:pPr>
      <w:r w:rsidRPr="00E474B2">
        <w:t>·       </w:t>
      </w:r>
      <w:r w:rsidRPr="00E474B2">
        <w:rPr>
          <w:rStyle w:val="apple-converted-space"/>
        </w:rPr>
        <w:t> </w:t>
      </w:r>
      <w:r w:rsidRPr="00E474B2">
        <w:t xml:space="preserve">повторное чтение произведения и вовлечения детей в несложный анализ содержания, подводя их к осознанию причины нарушения </w:t>
      </w:r>
      <w:proofErr w:type="gramStart"/>
      <w:r w:rsidRPr="00E474B2">
        <w:t>правил</w:t>
      </w:r>
      <w:proofErr w:type="gramEnd"/>
      <w:r w:rsidRPr="00E474B2">
        <w:t xml:space="preserve"> и возможности их избежать;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left="360"/>
        <w:jc w:val="both"/>
      </w:pPr>
      <w:r w:rsidRPr="00E474B2">
        <w:t>·       </w:t>
      </w:r>
      <w:r w:rsidRPr="00E474B2">
        <w:rPr>
          <w:rStyle w:val="apple-converted-space"/>
        </w:rPr>
        <w:t> </w:t>
      </w:r>
      <w:r w:rsidRPr="00E474B2">
        <w:t>беседа с детьми по содержанию, используя иллюстрации книги и подобранные специально;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left="360"/>
        <w:jc w:val="both"/>
      </w:pPr>
      <w:r w:rsidRPr="00E474B2">
        <w:t>·       </w:t>
      </w:r>
      <w:r w:rsidRPr="00E474B2">
        <w:rPr>
          <w:rStyle w:val="apple-converted-space"/>
        </w:rPr>
        <w:t> </w:t>
      </w:r>
      <w:r w:rsidRPr="00E474B2">
        <w:t>разучивание рифмованных правил или стихов.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360"/>
        <w:jc w:val="both"/>
      </w:pPr>
      <w:r w:rsidRPr="00E474B2">
        <w:t>В рамках художественно-изобразительной деятельности следует организовывать: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 конкурсы рисунков;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 выставки моделей, макетов;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 изготовление атрибутов к играм.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 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В рамках художественно-речевой деятельности проводятся: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 вечера загадок;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 викторины;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 конкурсы стихов и рассказов;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 развлечения, праздники;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- спектакли, театрализованные постановки.</w:t>
      </w:r>
    </w:p>
    <w:p w:rsidR="00A5378D" w:rsidRPr="00E474B2" w:rsidRDefault="00A5378D" w:rsidP="00A5378D">
      <w:pPr>
        <w:pStyle w:val="a3"/>
        <w:spacing w:before="0" w:beforeAutospacing="0" w:after="0" w:afterAutospacing="0"/>
        <w:ind w:firstLine="708"/>
        <w:jc w:val="both"/>
      </w:pPr>
      <w:r w:rsidRPr="00E474B2">
        <w:t>В ходе игр, инсценировок, викторин дети постигают и закрепляют важные правила пешехода. Проведение праздников, развлечений является </w:t>
      </w:r>
      <w:r w:rsidRPr="00E474B2">
        <w:rPr>
          <w:rStyle w:val="apple-converted-space"/>
        </w:rPr>
        <w:t> </w:t>
      </w:r>
      <w:r w:rsidRPr="00E474B2">
        <w:t>эффективной формой работы по предупреждению детского дорожно-транспортного травматизма и обучению правилам дорожного движения.</w:t>
      </w:r>
    </w:p>
    <w:p w:rsidR="00A5378D" w:rsidRPr="00E474B2" w:rsidRDefault="00A5378D" w:rsidP="00A5378D">
      <w:pPr>
        <w:pStyle w:val="a3"/>
        <w:spacing w:before="0" w:beforeAutospacing="0" w:after="0" w:afterAutospacing="0"/>
        <w:jc w:val="both"/>
      </w:pPr>
      <w:r w:rsidRPr="00E474B2">
        <w:t>Тематика праздников:</w:t>
      </w:r>
    </w:p>
    <w:p w:rsidR="00A5378D" w:rsidRPr="00A5378D" w:rsidRDefault="00A5378D" w:rsidP="00A5378D">
      <w:pPr>
        <w:numPr>
          <w:ilvl w:val="0"/>
          <w:numId w:val="1"/>
        </w:numPr>
        <w:spacing w:after="0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8D">
        <w:rPr>
          <w:rFonts w:ascii="Times New Roman" w:eastAsia="Times New Roman" w:hAnsi="Times New Roman" w:cs="Times New Roman"/>
          <w:sz w:val="24"/>
          <w:szCs w:val="24"/>
          <w:lang w:eastAsia="ru-RU"/>
        </w:rPr>
        <w:t>« Творческая мастерская «Путешествие «</w:t>
      </w:r>
      <w:proofErr w:type="spellStart"/>
      <w:r w:rsidRPr="00A53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Светофорика</w:t>
      </w:r>
      <w:proofErr w:type="spellEnd"/>
      <w:r w:rsidRPr="00A5378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A5378D" w:rsidRPr="00A5378D" w:rsidRDefault="00A5378D" w:rsidP="00A5378D">
      <w:pPr>
        <w:numPr>
          <w:ilvl w:val="0"/>
          <w:numId w:val="1"/>
        </w:numPr>
        <w:spacing w:after="0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8D">
        <w:rPr>
          <w:rFonts w:ascii="Times New Roman" w:eastAsia="Times New Roman" w:hAnsi="Times New Roman" w:cs="Times New Roman"/>
          <w:sz w:val="24"/>
          <w:szCs w:val="24"/>
          <w:lang w:eastAsia="ru-RU"/>
        </w:rPr>
        <w:t>« Театрализованное представление «Школа светофорных наук»,</w:t>
      </w:r>
    </w:p>
    <w:p w:rsidR="00A5378D" w:rsidRPr="00A5378D" w:rsidRDefault="00A5378D" w:rsidP="00A5378D">
      <w:pPr>
        <w:numPr>
          <w:ilvl w:val="0"/>
          <w:numId w:val="1"/>
        </w:numPr>
        <w:spacing w:after="0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8D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Викторина «Жители страны «Дорожная»,</w:t>
      </w:r>
    </w:p>
    <w:p w:rsidR="00A5378D" w:rsidRPr="00A5378D" w:rsidRDefault="00A5378D" w:rsidP="00A5378D">
      <w:pPr>
        <w:numPr>
          <w:ilvl w:val="0"/>
          <w:numId w:val="1"/>
        </w:numPr>
        <w:spacing w:after="0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8D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Спортивная эстафета «Веселый перекресток»,</w:t>
      </w:r>
    </w:p>
    <w:p w:rsidR="00A5378D" w:rsidRPr="00A5378D" w:rsidRDefault="00A5378D" w:rsidP="00A5378D">
      <w:pPr>
        <w:numPr>
          <w:ilvl w:val="0"/>
          <w:numId w:val="1"/>
        </w:numPr>
        <w:spacing w:after="0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8D">
        <w:rPr>
          <w:rFonts w:ascii="Times New Roman" w:eastAsia="Times New Roman" w:hAnsi="Times New Roman" w:cs="Times New Roman"/>
          <w:sz w:val="24"/>
          <w:szCs w:val="24"/>
          <w:lang w:eastAsia="ru-RU"/>
        </w:rPr>
        <w:t>« Выставка плакатов «Опасайся бед, пока их нет».</w:t>
      </w:r>
    </w:p>
    <w:p w:rsidR="002F4020" w:rsidRPr="00A5378D" w:rsidRDefault="002F40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4020" w:rsidRPr="00A5378D" w:rsidSect="00A537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BC5"/>
    <w:multiLevelType w:val="multilevel"/>
    <w:tmpl w:val="1AB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5378D"/>
    <w:rsid w:val="002F4020"/>
    <w:rsid w:val="0096516A"/>
    <w:rsid w:val="00A5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0" w:right="-680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78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2013-11-17T12:11:00Z</dcterms:created>
  <dcterms:modified xsi:type="dcterms:W3CDTF">2013-11-17T12:13:00Z</dcterms:modified>
</cp:coreProperties>
</file>