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4" w:rsidRPr="00F74D54" w:rsidRDefault="00B16993" w:rsidP="00F74D54">
      <w:pPr>
        <w:shd w:val="clear" w:color="auto" w:fill="FFFFFF"/>
        <w:spacing w:line="826" w:lineRule="exact"/>
        <w:ind w:right="2165"/>
        <w:jc w:val="center"/>
        <w:rPr>
          <w:sz w:val="6"/>
        </w:rPr>
      </w:pPr>
      <w:r w:rsidRPr="00F74D54">
        <w:rPr>
          <w:rFonts w:eastAsia="Times New Roman"/>
          <w:b/>
          <w:bCs/>
          <w:color w:val="000000"/>
          <w:spacing w:val="-4"/>
          <w:sz w:val="32"/>
          <w:szCs w:val="72"/>
        </w:rPr>
        <w:t xml:space="preserve">Консультация </w:t>
      </w:r>
      <w:r w:rsidRPr="00F74D54">
        <w:rPr>
          <w:rFonts w:eastAsia="Times New Roman"/>
          <w:b/>
          <w:bCs/>
          <w:color w:val="000000"/>
          <w:spacing w:val="-8"/>
          <w:sz w:val="32"/>
          <w:szCs w:val="72"/>
        </w:rPr>
        <w:t>для родителей.</w:t>
      </w:r>
    </w:p>
    <w:p w:rsidR="00B16993" w:rsidRPr="00F74D54" w:rsidRDefault="00F74D54" w:rsidP="00F74D54">
      <w:pPr>
        <w:shd w:val="clear" w:color="auto" w:fill="FFFFFF"/>
        <w:spacing w:after="120"/>
      </w:pPr>
      <w:r>
        <w:rPr>
          <w:rFonts w:eastAsia="Times New Roman"/>
          <w:b/>
          <w:bCs/>
          <w:color w:val="000000"/>
          <w:spacing w:val="-7"/>
          <w:sz w:val="32"/>
          <w:szCs w:val="72"/>
        </w:rPr>
        <w:t>«Роль народной игры в развитии ребенка вне детского сада»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2"/>
          <w:sz w:val="28"/>
          <w:szCs w:val="32"/>
        </w:rPr>
        <w:t xml:space="preserve">Все свободное время дети играют. Во дворе и комнате, на улице и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на берегу речку заводят они игры. Это могут быть старинные игры и хороводы, которые они узнали от своих бабушек дедушек, и, конечно, </w:t>
      </w:r>
      <w:r w:rsidRPr="00F74D54">
        <w:rPr>
          <w:rFonts w:eastAsia="Times New Roman"/>
          <w:color w:val="000000"/>
          <w:sz w:val="28"/>
          <w:szCs w:val="32"/>
        </w:rPr>
        <w:t xml:space="preserve">от воспитателей. Такие, как: «Олень - золотые рога», «Ящер»,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«Тополек», в </w:t>
      </w:r>
      <w:proofErr w:type="spellStart"/>
      <w:r w:rsidRPr="00F74D54">
        <w:rPr>
          <w:rFonts w:eastAsia="Times New Roman"/>
          <w:color w:val="000000"/>
          <w:spacing w:val="-1"/>
          <w:sz w:val="28"/>
          <w:szCs w:val="32"/>
        </w:rPr>
        <w:t>резиночку</w:t>
      </w:r>
      <w:proofErr w:type="spellEnd"/>
      <w:r w:rsidRPr="00F74D54">
        <w:rPr>
          <w:rFonts w:eastAsia="Times New Roman"/>
          <w:color w:val="000000"/>
          <w:spacing w:val="-1"/>
          <w:sz w:val="28"/>
          <w:szCs w:val="32"/>
        </w:rPr>
        <w:t>, салки, в мяч.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3"/>
          <w:sz w:val="28"/>
          <w:szCs w:val="32"/>
        </w:rPr>
        <w:t xml:space="preserve">Традиционные русские игры, без преувеличения, можно назвать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>витаминами душевного благополучия.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3"/>
          <w:sz w:val="28"/>
          <w:szCs w:val="32"/>
        </w:rPr>
        <w:t xml:space="preserve">Детская игра как палочка выручалочка защищает еще не окрепшую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>детскую психику от напора ежедневных переживаний.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Во многих народных играх по ходу развития сюжета играющие совершают реальные и символические действия, недопустимые в </w:t>
      </w:r>
      <w:r w:rsidRPr="00F74D54">
        <w:rPr>
          <w:rFonts w:eastAsia="Times New Roman"/>
          <w:color w:val="000000"/>
          <w:spacing w:val="-3"/>
          <w:sz w:val="28"/>
          <w:szCs w:val="32"/>
        </w:rPr>
        <w:t xml:space="preserve">обычной жизни с точки зрения общественных норм (переворачивание,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разбивание вещей, кражи и прочие малопривлекательные поступки). Дети неизменно играют в них с большим удовольствием, особо веселясь, когда дело доходит именно до этих запрещенных действий. </w:t>
      </w:r>
      <w:r w:rsidRPr="00F74D54">
        <w:rPr>
          <w:rFonts w:eastAsia="Times New Roman"/>
          <w:color w:val="000000"/>
          <w:sz w:val="28"/>
          <w:szCs w:val="32"/>
        </w:rPr>
        <w:t xml:space="preserve">Игра дает возможность хотя бы иногда вести себя не так, как надо, а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>так, как хочется, нарушая все мыслимые и немыслимые запреты, не опорочив при этом свое поведение в реальности. Таким образом</w:t>
      </w:r>
      <w:r w:rsidR="00A45C41">
        <w:rPr>
          <w:rFonts w:eastAsia="Times New Roman"/>
          <w:color w:val="000000"/>
          <w:spacing w:val="-1"/>
          <w:sz w:val="28"/>
          <w:szCs w:val="32"/>
        </w:rPr>
        <w:t>,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 осуществляется мощная </w:t>
      </w:r>
      <w:proofErr w:type="spellStart"/>
      <w:r w:rsidRPr="00F74D54">
        <w:rPr>
          <w:rFonts w:eastAsia="Times New Roman"/>
          <w:color w:val="000000"/>
          <w:spacing w:val="-1"/>
          <w:sz w:val="28"/>
          <w:szCs w:val="32"/>
        </w:rPr>
        <w:t>психоэмоцинальная</w:t>
      </w:r>
      <w:proofErr w:type="spellEnd"/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 разрядка, снимается психическое напряжение, ребенок освобождается от переполняющих его эмоций, от агрессии, проявление которой в обществе не приветствуется совпадать с которой дошкольнику сложно.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В народных играх ребенок не только находит лазейку для нарушения правил, но и, в первую очередь, учится их соблюдению. Физическое взаимодействие в хороводе не только помогает детям </w:t>
      </w:r>
      <w:r w:rsidRPr="00F74D54">
        <w:rPr>
          <w:rFonts w:eastAsia="Times New Roman"/>
          <w:color w:val="000000"/>
          <w:spacing w:val="-3"/>
          <w:sz w:val="28"/>
          <w:szCs w:val="32"/>
        </w:rPr>
        <w:t xml:space="preserve">лучше узнать свое тело, но и успешнее, чем многие слова воспитателя,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формирует понимание того, что значит быть в группе и </w:t>
      </w:r>
      <w:proofErr w:type="gramStart"/>
      <w:r w:rsidRPr="00F74D54">
        <w:rPr>
          <w:rFonts w:eastAsia="Times New Roman"/>
          <w:color w:val="000000"/>
          <w:spacing w:val="-1"/>
          <w:sz w:val="28"/>
          <w:szCs w:val="32"/>
        </w:rPr>
        <w:t>вне</w:t>
      </w:r>
      <w:proofErr w:type="gramEnd"/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 </w:t>
      </w:r>
      <w:proofErr w:type="gramStart"/>
      <w:r w:rsidRPr="00F74D54">
        <w:rPr>
          <w:rFonts w:eastAsia="Times New Roman"/>
          <w:color w:val="000000"/>
          <w:spacing w:val="-1"/>
          <w:sz w:val="28"/>
          <w:szCs w:val="32"/>
        </w:rPr>
        <w:t>ее</w:t>
      </w:r>
      <w:proofErr w:type="gramEnd"/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. Как важно крепко держаться за руки товарищей и, наоборот, при </w:t>
      </w:r>
      <w:r w:rsidRPr="00F74D54">
        <w:rPr>
          <w:rFonts w:eastAsia="Times New Roman"/>
          <w:color w:val="000000"/>
          <w:spacing w:val="-3"/>
          <w:sz w:val="28"/>
          <w:szCs w:val="32"/>
        </w:rPr>
        <w:t xml:space="preserve">необходимости прорваться сквозь цепь ладоней. Разговаривать можно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не только словами, но и языком тела. Хороводные игры различны по </w:t>
      </w:r>
      <w:r w:rsidRPr="00F74D54">
        <w:rPr>
          <w:rFonts w:eastAsia="Times New Roman"/>
          <w:color w:val="000000"/>
          <w:sz w:val="28"/>
          <w:szCs w:val="32"/>
        </w:rPr>
        <w:t xml:space="preserve">правилам, и, соответственно, отличаются характером воздействия на </w:t>
      </w:r>
      <w:proofErr w:type="gramStart"/>
      <w:r w:rsidRPr="00F74D54">
        <w:rPr>
          <w:rFonts w:eastAsia="Times New Roman"/>
          <w:color w:val="000000"/>
          <w:spacing w:val="-4"/>
          <w:sz w:val="28"/>
          <w:szCs w:val="32"/>
        </w:rPr>
        <w:t>играющих</w:t>
      </w:r>
      <w:proofErr w:type="gramEnd"/>
      <w:r w:rsidRPr="00F74D54">
        <w:rPr>
          <w:rFonts w:eastAsia="Times New Roman"/>
          <w:color w:val="000000"/>
          <w:spacing w:val="-4"/>
          <w:sz w:val="28"/>
          <w:szCs w:val="32"/>
        </w:rPr>
        <w:t>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Другие хороводы, медленно движущиеся под ритмически повторяющиеся игровые тексты, хороши как раз после подвижных, шумных игр, постепенное замедление темпа движений и все более </w:t>
      </w:r>
      <w:r w:rsidRPr="00F74D54">
        <w:rPr>
          <w:rFonts w:eastAsia="Times New Roman"/>
          <w:color w:val="000000"/>
          <w:spacing w:val="-2"/>
          <w:sz w:val="28"/>
          <w:szCs w:val="32"/>
        </w:rPr>
        <w:t>тихое произнесение слов естественным образом настраивает детей на спокойное занятие.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3"/>
          <w:sz w:val="28"/>
          <w:szCs w:val="32"/>
        </w:rPr>
        <w:t>Третью группу таких игр отличает выбор играющими одного или нескольких детей, наделенных определенными игровыми функциями:</w:t>
      </w:r>
    </w:p>
    <w:p w:rsidR="00B16993" w:rsidRPr="00F74D54" w:rsidRDefault="00B16993" w:rsidP="00F74D54">
      <w:pPr>
        <w:shd w:val="clear" w:color="auto" w:fill="FFFFFF"/>
        <w:spacing w:after="120"/>
        <w:ind w:firstLine="720"/>
        <w:rPr>
          <w:sz w:val="18"/>
        </w:rPr>
      </w:pPr>
      <w:r w:rsidRPr="00F74D54">
        <w:rPr>
          <w:rFonts w:eastAsia="Times New Roman"/>
          <w:color w:val="000000"/>
          <w:spacing w:val="-2"/>
          <w:sz w:val="28"/>
          <w:szCs w:val="32"/>
        </w:rPr>
        <w:t xml:space="preserve">проникнуть в круг или вырваться из него, разбить цепь и т.п. Активным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и непоседливым детям физические усилия дают возможность хотя бы </w:t>
      </w:r>
      <w:r w:rsidRPr="00F74D54">
        <w:rPr>
          <w:rFonts w:eastAsia="Times New Roman"/>
          <w:color w:val="000000"/>
          <w:spacing w:val="-2"/>
          <w:sz w:val="28"/>
          <w:szCs w:val="32"/>
        </w:rPr>
        <w:t xml:space="preserve">на время </w:t>
      </w:r>
      <w:r w:rsidRPr="00F74D54">
        <w:rPr>
          <w:rFonts w:eastAsia="Times New Roman"/>
          <w:color w:val="000000"/>
          <w:spacing w:val="-2"/>
          <w:sz w:val="28"/>
          <w:szCs w:val="32"/>
        </w:rPr>
        <w:lastRenderedPageBreak/>
        <w:t xml:space="preserve">сбросить излишки энергии. Поддержка со стороны остальных </w:t>
      </w:r>
      <w:r w:rsidRPr="00F74D54">
        <w:rPr>
          <w:rFonts w:eastAsia="Times New Roman"/>
          <w:color w:val="000000"/>
          <w:spacing w:val="-1"/>
          <w:sz w:val="28"/>
          <w:szCs w:val="32"/>
        </w:rPr>
        <w:t xml:space="preserve">играющих и дружеские прикосновения помогают ребенку в полной мере почувствовать себя членом группы и ощутить свою значимость </w:t>
      </w:r>
      <w:r w:rsidRPr="00F74D54">
        <w:rPr>
          <w:rFonts w:eastAsia="Times New Roman"/>
          <w:color w:val="000000"/>
          <w:spacing w:val="-3"/>
          <w:sz w:val="28"/>
          <w:szCs w:val="32"/>
        </w:rPr>
        <w:t>для других.</w:t>
      </w:r>
    </w:p>
    <w:p w:rsidR="00B16993" w:rsidRDefault="00B16993">
      <w:pPr>
        <w:shd w:val="clear" w:color="auto" w:fill="FFFFFF"/>
        <w:spacing w:before="1656" w:line="826" w:lineRule="exact"/>
        <w:ind w:left="298" w:hanging="298"/>
      </w:pPr>
    </w:p>
    <w:sectPr w:rsidR="00B16993" w:rsidSect="00F74D5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993"/>
    <w:rsid w:val="005546C5"/>
    <w:rsid w:val="00A45C41"/>
    <w:rsid w:val="00B16993"/>
    <w:rsid w:val="00F7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светлана васильевна</cp:lastModifiedBy>
  <cp:revision>3</cp:revision>
  <dcterms:created xsi:type="dcterms:W3CDTF">2014-03-26T16:09:00Z</dcterms:created>
  <dcterms:modified xsi:type="dcterms:W3CDTF">2014-04-02T15:25:00Z</dcterms:modified>
</cp:coreProperties>
</file>