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78" w:rsidRPr="00E25E70" w:rsidRDefault="00753078" w:rsidP="00753078">
      <w:pPr>
        <w:shd w:val="clear" w:color="auto" w:fill="FFFFFF"/>
        <w:spacing w:after="0" w:line="240" w:lineRule="auto"/>
        <w:outlineLvl w:val="0"/>
        <w:rPr>
          <w:rFonts w:ascii="Times New Roman" w:eastAsia="Times New Roman" w:hAnsi="Times New Roman" w:cs="Times New Roman"/>
          <w:kern w:val="36"/>
          <w:sz w:val="24"/>
          <w:szCs w:val="24"/>
          <w:lang w:eastAsia="ru-RU"/>
        </w:rPr>
      </w:pPr>
    </w:p>
    <w:p w:rsidR="00753078" w:rsidRPr="00E25E70" w:rsidRDefault="00753078" w:rsidP="00753078">
      <w:pPr>
        <w:spacing w:after="0" w:line="240" w:lineRule="auto"/>
        <w:jc w:val="center"/>
        <w:rPr>
          <w:rFonts w:ascii="Times New Roman" w:hAnsi="Times New Roman" w:cs="Times New Roman"/>
          <w:sz w:val="24"/>
          <w:szCs w:val="24"/>
        </w:rPr>
      </w:pPr>
      <w:r w:rsidRPr="00E25E70">
        <w:rPr>
          <w:rFonts w:ascii="Times New Roman" w:hAnsi="Times New Roman" w:cs="Times New Roman"/>
          <w:sz w:val="24"/>
          <w:szCs w:val="24"/>
        </w:rPr>
        <w:t xml:space="preserve">Государственное бюджетное дошкольное образовательное учреждение </w:t>
      </w:r>
    </w:p>
    <w:p w:rsidR="00753078" w:rsidRPr="00E25E70" w:rsidRDefault="00753078" w:rsidP="00753078">
      <w:pPr>
        <w:spacing w:after="0" w:line="240" w:lineRule="auto"/>
        <w:jc w:val="center"/>
        <w:rPr>
          <w:rFonts w:ascii="Times New Roman" w:hAnsi="Times New Roman" w:cs="Times New Roman"/>
          <w:sz w:val="24"/>
          <w:szCs w:val="24"/>
        </w:rPr>
      </w:pPr>
      <w:r w:rsidRPr="00E25E70">
        <w:rPr>
          <w:rFonts w:ascii="Times New Roman" w:hAnsi="Times New Roman" w:cs="Times New Roman"/>
          <w:sz w:val="24"/>
          <w:szCs w:val="24"/>
        </w:rPr>
        <w:t>детский сад № 40 комбинированного вида</w:t>
      </w:r>
    </w:p>
    <w:p w:rsidR="00753078" w:rsidRPr="00E25E70" w:rsidRDefault="00753078" w:rsidP="00753078">
      <w:pPr>
        <w:spacing w:after="0" w:line="240" w:lineRule="auto"/>
        <w:jc w:val="center"/>
        <w:rPr>
          <w:rFonts w:ascii="Times New Roman" w:hAnsi="Times New Roman" w:cs="Times New Roman"/>
          <w:sz w:val="24"/>
          <w:szCs w:val="24"/>
        </w:rPr>
      </w:pPr>
      <w:proofErr w:type="spellStart"/>
      <w:r w:rsidRPr="00E25E70">
        <w:rPr>
          <w:rFonts w:ascii="Times New Roman" w:hAnsi="Times New Roman" w:cs="Times New Roman"/>
          <w:sz w:val="24"/>
          <w:szCs w:val="24"/>
        </w:rPr>
        <w:t>Колпинского</w:t>
      </w:r>
      <w:proofErr w:type="spellEnd"/>
      <w:r w:rsidRPr="00E25E70">
        <w:rPr>
          <w:rFonts w:ascii="Times New Roman" w:hAnsi="Times New Roman" w:cs="Times New Roman"/>
          <w:sz w:val="24"/>
          <w:szCs w:val="24"/>
        </w:rPr>
        <w:t xml:space="preserve"> района города Санкт-Петербурга</w:t>
      </w: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Default="00753078" w:rsidP="00753078">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E25E70">
        <w:rPr>
          <w:rFonts w:ascii="Times New Roman" w:eastAsia="Times New Roman" w:hAnsi="Times New Roman" w:cs="Times New Roman"/>
          <w:kern w:val="36"/>
          <w:sz w:val="24"/>
          <w:szCs w:val="24"/>
          <w:lang w:eastAsia="ru-RU"/>
        </w:rPr>
        <w:t>Проект «</w:t>
      </w:r>
      <w:proofErr w:type="spellStart"/>
      <w:r w:rsidRPr="00E25E70">
        <w:rPr>
          <w:rFonts w:ascii="Times New Roman" w:eastAsia="Times New Roman" w:hAnsi="Times New Roman" w:cs="Times New Roman"/>
          <w:kern w:val="36"/>
          <w:sz w:val="24"/>
          <w:szCs w:val="24"/>
          <w:lang w:eastAsia="ru-RU"/>
        </w:rPr>
        <w:t>Книжкина</w:t>
      </w:r>
      <w:proofErr w:type="spellEnd"/>
      <w:r w:rsidRPr="00E25E70">
        <w:rPr>
          <w:rFonts w:ascii="Times New Roman" w:eastAsia="Times New Roman" w:hAnsi="Times New Roman" w:cs="Times New Roman"/>
          <w:kern w:val="36"/>
          <w:sz w:val="24"/>
          <w:szCs w:val="24"/>
          <w:lang w:eastAsia="ru-RU"/>
        </w:rPr>
        <w:t xml:space="preserve"> неделя»</w:t>
      </w:r>
    </w:p>
    <w:p w:rsidR="00753078" w:rsidRDefault="00753078" w:rsidP="00753078">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753078" w:rsidRPr="00E25E70" w:rsidRDefault="00753078" w:rsidP="00753078">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753078" w:rsidRPr="00E25E70" w:rsidRDefault="009815B7" w:rsidP="00753078">
      <w:pPr>
        <w:spacing w:after="0" w:line="240" w:lineRule="auto"/>
        <w:jc w:val="center"/>
        <w:rPr>
          <w:rFonts w:ascii="Times New Roman" w:hAnsi="Times New Roman" w:cs="Times New Roman"/>
          <w:sz w:val="24"/>
          <w:szCs w:val="24"/>
        </w:rPr>
      </w:pPr>
      <w:r w:rsidRPr="009815B7">
        <w:rPr>
          <w:rFonts w:ascii="Times New Roman" w:eastAsia="Times New Roman" w:hAnsi="Times New Roman" w:cs="Times New Roman"/>
          <w:b/>
          <w:bCs/>
          <w:i/>
          <w:sz w:val="24"/>
          <w:szCs w:val="24"/>
          <w:bdr w:val="none" w:sz="0" w:space="0" w:color="auto" w:frame="1"/>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3pt;height:49pt" fillcolor="#92d050" strokecolor="yellow">
            <v:shadow on="t" opacity="52429f"/>
            <v:textpath style="font-family:&quot;Arial Black&quot;;font-style:italic;v-text-kern:t" trim="t" fitpath="t" string="К 160-летию В.М. Гаршина"/>
          </v:shape>
        </w:pict>
      </w: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r w:rsidRPr="00E25E70">
        <w:rPr>
          <w:rFonts w:ascii="Times New Roman" w:hAnsi="Times New Roman" w:cs="Times New Roman"/>
          <w:sz w:val="24"/>
          <w:szCs w:val="24"/>
        </w:rPr>
        <w:t>Старшая группа №2 «Лягушата»</w:t>
      </w: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25400</wp:posOffset>
            </wp:positionV>
            <wp:extent cx="5080000" cy="3810000"/>
            <wp:effectExtent l="19050" t="0" r="6350" b="0"/>
            <wp:wrapNone/>
            <wp:docPr id="5" name="Рисунок 5" descr="C:\Users\Мама\Desktop\квиллинг\квиллинг Лягушка-путешественница\WP_20150419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ма\Desktop\квиллинг\квиллинг Лягушка-путешественница\WP_20150419_015.jpg"/>
                    <pic:cNvPicPr>
                      <a:picLocks noChangeAspect="1" noChangeArrowheads="1"/>
                    </pic:cNvPicPr>
                  </pic:nvPicPr>
                  <pic:blipFill>
                    <a:blip r:embed="rId5" cstate="print"/>
                    <a:srcRect/>
                    <a:stretch>
                      <a:fillRect/>
                    </a:stretch>
                  </pic:blipFill>
                  <pic:spPr bwMode="auto">
                    <a:xfrm>
                      <a:off x="0" y="0"/>
                      <a:ext cx="5080000" cy="3810000"/>
                    </a:xfrm>
                    <a:prstGeom prst="rect">
                      <a:avLst/>
                    </a:prstGeom>
                    <a:noFill/>
                    <a:ln w="9525">
                      <a:noFill/>
                      <a:miter lim="800000"/>
                      <a:headEnd/>
                      <a:tailEnd/>
                    </a:ln>
                  </pic:spPr>
                </pic:pic>
              </a:graphicData>
            </a:graphic>
          </wp:anchor>
        </w:drawing>
      </w: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right"/>
        <w:rPr>
          <w:rFonts w:ascii="Times New Roman" w:hAnsi="Times New Roman" w:cs="Times New Roman"/>
          <w:sz w:val="24"/>
          <w:szCs w:val="24"/>
        </w:rPr>
      </w:pPr>
      <w:r w:rsidRPr="00E25E70">
        <w:rPr>
          <w:rFonts w:ascii="Times New Roman" w:hAnsi="Times New Roman" w:cs="Times New Roman"/>
          <w:sz w:val="24"/>
          <w:szCs w:val="24"/>
        </w:rPr>
        <w:t xml:space="preserve">Воспитатели: </w:t>
      </w:r>
    </w:p>
    <w:p w:rsidR="00753078" w:rsidRPr="00E25E70" w:rsidRDefault="00753078" w:rsidP="00753078">
      <w:pPr>
        <w:spacing w:after="0" w:line="240" w:lineRule="auto"/>
        <w:jc w:val="right"/>
        <w:rPr>
          <w:rFonts w:ascii="Times New Roman" w:hAnsi="Times New Roman" w:cs="Times New Roman"/>
          <w:sz w:val="24"/>
          <w:szCs w:val="24"/>
        </w:rPr>
      </w:pPr>
      <w:proofErr w:type="spellStart"/>
      <w:r w:rsidRPr="00E25E70">
        <w:rPr>
          <w:rFonts w:ascii="Times New Roman" w:hAnsi="Times New Roman" w:cs="Times New Roman"/>
          <w:sz w:val="24"/>
          <w:szCs w:val="24"/>
        </w:rPr>
        <w:t>Ильницкая</w:t>
      </w:r>
      <w:proofErr w:type="spellEnd"/>
      <w:r w:rsidRPr="00E25E70">
        <w:rPr>
          <w:rFonts w:ascii="Times New Roman" w:hAnsi="Times New Roman" w:cs="Times New Roman"/>
          <w:sz w:val="24"/>
          <w:szCs w:val="24"/>
        </w:rPr>
        <w:t xml:space="preserve"> А.И.</w:t>
      </w:r>
    </w:p>
    <w:p w:rsidR="00753078" w:rsidRPr="00E25E70" w:rsidRDefault="00753078" w:rsidP="00753078">
      <w:pPr>
        <w:spacing w:after="0" w:line="240" w:lineRule="auto"/>
        <w:jc w:val="right"/>
        <w:rPr>
          <w:rFonts w:ascii="Times New Roman" w:hAnsi="Times New Roman" w:cs="Times New Roman"/>
          <w:sz w:val="24"/>
          <w:szCs w:val="24"/>
        </w:rPr>
      </w:pPr>
      <w:proofErr w:type="spellStart"/>
      <w:r w:rsidRPr="00E25E70">
        <w:rPr>
          <w:rFonts w:ascii="Times New Roman" w:hAnsi="Times New Roman" w:cs="Times New Roman"/>
          <w:sz w:val="24"/>
          <w:szCs w:val="24"/>
        </w:rPr>
        <w:t>Чижикова</w:t>
      </w:r>
      <w:proofErr w:type="spellEnd"/>
      <w:r w:rsidRPr="00E25E70">
        <w:rPr>
          <w:rFonts w:ascii="Times New Roman" w:hAnsi="Times New Roman" w:cs="Times New Roman"/>
          <w:sz w:val="24"/>
          <w:szCs w:val="24"/>
        </w:rPr>
        <w:t xml:space="preserve"> М.Г.</w:t>
      </w:r>
    </w:p>
    <w:p w:rsidR="00753078" w:rsidRPr="00E25E70" w:rsidRDefault="00753078" w:rsidP="00753078">
      <w:pPr>
        <w:spacing w:after="0" w:line="240" w:lineRule="auto"/>
        <w:jc w:val="right"/>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hAnsi="Times New Roman" w:cs="Times New Roman"/>
          <w:sz w:val="24"/>
          <w:szCs w:val="24"/>
        </w:rPr>
      </w:pPr>
      <w:r w:rsidRPr="00E25E70">
        <w:rPr>
          <w:rFonts w:ascii="Times New Roman" w:hAnsi="Times New Roman" w:cs="Times New Roman"/>
          <w:sz w:val="24"/>
          <w:szCs w:val="24"/>
        </w:rPr>
        <w:t xml:space="preserve">Март 2015 год </w:t>
      </w:r>
    </w:p>
    <w:p w:rsidR="00753078" w:rsidRPr="00753078" w:rsidRDefault="00753078" w:rsidP="00753078">
      <w:pPr>
        <w:spacing w:after="0" w:line="240" w:lineRule="auto"/>
        <w:jc w:val="center"/>
        <w:rPr>
          <w:rFonts w:ascii="Times New Roman" w:hAnsi="Times New Roman" w:cs="Times New Roman"/>
          <w:sz w:val="24"/>
          <w:szCs w:val="24"/>
        </w:rPr>
      </w:pPr>
      <w:r w:rsidRPr="00E25E70">
        <w:rPr>
          <w:rFonts w:ascii="Times New Roman" w:hAnsi="Times New Roman" w:cs="Times New Roman"/>
          <w:sz w:val="24"/>
          <w:szCs w:val="24"/>
        </w:rPr>
        <w:t>Санкт-Петербург</w:t>
      </w:r>
    </w:p>
    <w:p w:rsidR="00753078" w:rsidRDefault="00753078" w:rsidP="00753078">
      <w:pPr>
        <w:shd w:val="clear" w:color="auto" w:fill="FFFFFF"/>
        <w:spacing w:after="0" w:line="240" w:lineRule="auto"/>
        <w:jc w:val="center"/>
        <w:rPr>
          <w:rFonts w:ascii="Times New Roman" w:hAnsi="Times New Roman" w:cs="Times New Roman"/>
          <w:b/>
          <w:i/>
          <w:sz w:val="24"/>
          <w:szCs w:val="24"/>
        </w:rPr>
      </w:pPr>
      <w:r w:rsidRPr="00E25E70">
        <w:rPr>
          <w:rFonts w:ascii="Times New Roman" w:hAnsi="Times New Roman" w:cs="Times New Roman"/>
          <w:b/>
          <w:i/>
          <w:sz w:val="24"/>
          <w:szCs w:val="24"/>
        </w:rPr>
        <w:lastRenderedPageBreak/>
        <w:t>14 февраля</w:t>
      </w:r>
    </w:p>
    <w:p w:rsidR="00753078" w:rsidRPr="00E25E70" w:rsidRDefault="00753078" w:rsidP="00753078">
      <w:pPr>
        <w:shd w:val="clear" w:color="auto" w:fill="FFFFFF"/>
        <w:spacing w:after="0" w:line="240" w:lineRule="auto"/>
        <w:jc w:val="center"/>
        <w:rPr>
          <w:rFonts w:ascii="Times New Roman" w:hAnsi="Times New Roman" w:cs="Times New Roman"/>
          <w:b/>
          <w:i/>
          <w:sz w:val="24"/>
          <w:szCs w:val="24"/>
        </w:rPr>
      </w:pPr>
      <w:r w:rsidRPr="00E25E70">
        <w:rPr>
          <w:rFonts w:ascii="Times New Roman" w:hAnsi="Times New Roman" w:cs="Times New Roman"/>
          <w:b/>
          <w:i/>
          <w:sz w:val="24"/>
          <w:szCs w:val="24"/>
        </w:rPr>
        <w:t xml:space="preserve">160 лет со дня рождения русского </w:t>
      </w:r>
      <w:r>
        <w:rPr>
          <w:rFonts w:ascii="Times New Roman" w:hAnsi="Times New Roman" w:cs="Times New Roman"/>
          <w:b/>
          <w:i/>
          <w:sz w:val="24"/>
          <w:szCs w:val="24"/>
        </w:rPr>
        <w:t xml:space="preserve">писателя Всеволода Михайловича </w:t>
      </w:r>
      <w:r w:rsidRPr="00E25E70">
        <w:rPr>
          <w:rFonts w:ascii="Times New Roman" w:hAnsi="Times New Roman" w:cs="Times New Roman"/>
          <w:b/>
          <w:i/>
          <w:sz w:val="24"/>
          <w:szCs w:val="24"/>
        </w:rPr>
        <w:t>Гаршина (1855-1888).</w:t>
      </w:r>
    </w:p>
    <w:p w:rsidR="00753078" w:rsidRPr="00E25E70" w:rsidRDefault="00753078" w:rsidP="00753078">
      <w:pPr>
        <w:shd w:val="clear" w:color="auto" w:fill="FFFFFF"/>
        <w:spacing w:after="0" w:line="240" w:lineRule="auto"/>
        <w:jc w:val="center"/>
        <w:rPr>
          <w:rFonts w:ascii="Times New Roman" w:eastAsia="Times New Roman" w:hAnsi="Times New Roman" w:cs="Times New Roman"/>
          <w:sz w:val="24"/>
          <w:szCs w:val="24"/>
          <w:lang w:eastAsia="ru-RU"/>
        </w:rPr>
      </w:pPr>
      <w:r w:rsidRPr="00E25E70">
        <w:rPr>
          <w:rFonts w:ascii="Times New Roman" w:hAnsi="Times New Roman" w:cs="Times New Roman"/>
          <w:b/>
          <w:i/>
          <w:sz w:val="24"/>
          <w:szCs w:val="24"/>
        </w:rPr>
        <w:t>«Лягушка-путешественница».</w:t>
      </w:r>
    </w:p>
    <w:p w:rsidR="00753078" w:rsidRPr="00E25E70" w:rsidRDefault="00753078" w:rsidP="00753078">
      <w:pPr>
        <w:shd w:val="clear" w:color="auto" w:fill="FFFFFF"/>
        <w:spacing w:after="0" w:line="240" w:lineRule="auto"/>
        <w:jc w:val="right"/>
        <w:outlineLvl w:val="3"/>
        <w:rPr>
          <w:rFonts w:ascii="Times New Roman" w:eastAsia="Times New Roman" w:hAnsi="Times New Roman" w:cs="Times New Roman"/>
          <w:b/>
          <w:bCs/>
          <w:sz w:val="24"/>
          <w:szCs w:val="24"/>
          <w:bdr w:val="none" w:sz="0" w:space="0" w:color="auto" w:frame="1"/>
          <w:lang w:eastAsia="ru-RU"/>
        </w:rPr>
      </w:pPr>
    </w:p>
    <w:p w:rsidR="00753078" w:rsidRPr="00E25E70" w:rsidRDefault="00753078" w:rsidP="00753078">
      <w:pPr>
        <w:shd w:val="clear" w:color="auto" w:fill="FFFFFF"/>
        <w:spacing w:after="0" w:line="240" w:lineRule="auto"/>
        <w:jc w:val="cente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Информационная карта проекта:</w:t>
      </w:r>
    </w:p>
    <w:p w:rsidR="00753078" w:rsidRPr="00E25E70" w:rsidRDefault="00753078" w:rsidP="00753078">
      <w:pPr>
        <w:shd w:val="clear" w:color="auto" w:fill="FFFFFF"/>
        <w:spacing w:after="0" w:line="240" w:lineRule="auto"/>
        <w:jc w:val="center"/>
        <w:outlineLvl w:val="3"/>
        <w:rPr>
          <w:rFonts w:ascii="Times New Roman" w:eastAsia="Times New Roman" w:hAnsi="Times New Roman" w:cs="Times New Roman"/>
          <w:bCs/>
          <w:sz w:val="24"/>
          <w:szCs w:val="24"/>
          <w:bdr w:val="none" w:sz="0" w:space="0" w:color="auto" w:frame="1"/>
          <w:lang w:eastAsia="ru-RU"/>
        </w:rPr>
      </w:pPr>
    </w:p>
    <w:tbl>
      <w:tblPr>
        <w:tblStyle w:val="a5"/>
        <w:tblW w:w="0" w:type="auto"/>
        <w:tblLook w:val="04A0"/>
      </w:tblPr>
      <w:tblGrid>
        <w:gridCol w:w="2977"/>
        <w:gridCol w:w="7705"/>
      </w:tblGrid>
      <w:tr w:rsidR="00753078" w:rsidRPr="00E25E70" w:rsidTr="00827FFC">
        <w:tc>
          <w:tcPr>
            <w:tcW w:w="3085"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Полное название проекта</w:t>
            </w:r>
          </w:p>
        </w:tc>
        <w:tc>
          <w:tcPr>
            <w:tcW w:w="8080"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w:t>
            </w:r>
            <w:proofErr w:type="spellStart"/>
            <w:r w:rsidRPr="00E25E70">
              <w:rPr>
                <w:rFonts w:ascii="Times New Roman" w:eastAsia="Times New Roman" w:hAnsi="Times New Roman" w:cs="Times New Roman"/>
                <w:bCs/>
                <w:sz w:val="24"/>
                <w:szCs w:val="24"/>
                <w:bdr w:val="none" w:sz="0" w:space="0" w:color="auto" w:frame="1"/>
                <w:lang w:eastAsia="ru-RU"/>
              </w:rPr>
              <w:t>Книжкина</w:t>
            </w:r>
            <w:proofErr w:type="spellEnd"/>
            <w:r w:rsidRPr="00E25E70">
              <w:rPr>
                <w:rFonts w:ascii="Times New Roman" w:eastAsia="Times New Roman" w:hAnsi="Times New Roman" w:cs="Times New Roman"/>
                <w:bCs/>
                <w:sz w:val="24"/>
                <w:szCs w:val="24"/>
                <w:bdr w:val="none" w:sz="0" w:space="0" w:color="auto" w:frame="1"/>
                <w:lang w:eastAsia="ru-RU"/>
              </w:rPr>
              <w:t xml:space="preserve"> неделя»</w:t>
            </w:r>
          </w:p>
        </w:tc>
      </w:tr>
      <w:tr w:rsidR="00753078" w:rsidRPr="00E25E70" w:rsidTr="00827FFC">
        <w:tc>
          <w:tcPr>
            <w:tcW w:w="3085"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Авторы</w:t>
            </w:r>
          </w:p>
        </w:tc>
        <w:tc>
          <w:tcPr>
            <w:tcW w:w="8080"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Воспитатели группы «Лягушата»  ГБДОУ № 40</w:t>
            </w:r>
          </w:p>
        </w:tc>
      </w:tr>
      <w:tr w:rsidR="00753078" w:rsidRPr="00E25E70" w:rsidTr="00827FFC">
        <w:tc>
          <w:tcPr>
            <w:tcW w:w="3085"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Цель  проекта</w:t>
            </w:r>
          </w:p>
        </w:tc>
        <w:tc>
          <w:tcPr>
            <w:tcW w:w="8080"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 xml:space="preserve"> Воспитание любви к детской  художественной литературе, привитие интереса к чтению. </w:t>
            </w:r>
          </w:p>
        </w:tc>
      </w:tr>
      <w:tr w:rsidR="00753078" w:rsidRPr="00E25E70" w:rsidTr="00827FFC">
        <w:tc>
          <w:tcPr>
            <w:tcW w:w="3085"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 xml:space="preserve">Сроки реализации проекта  </w:t>
            </w:r>
          </w:p>
        </w:tc>
        <w:tc>
          <w:tcPr>
            <w:tcW w:w="8080"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23 – 27 марта 2015 года</w:t>
            </w:r>
          </w:p>
        </w:tc>
      </w:tr>
      <w:tr w:rsidR="00753078" w:rsidRPr="00E25E70" w:rsidTr="00827FFC">
        <w:tc>
          <w:tcPr>
            <w:tcW w:w="3085"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 xml:space="preserve">Тип проекта: </w:t>
            </w:r>
          </w:p>
        </w:tc>
        <w:tc>
          <w:tcPr>
            <w:tcW w:w="8080" w:type="dxa"/>
          </w:tcPr>
          <w:p w:rsidR="00753078" w:rsidRPr="00E25E70" w:rsidRDefault="00753078" w:rsidP="00827FFC">
            <w:pPr>
              <w:outlineLvl w:val="3"/>
              <w:rPr>
                <w:rFonts w:ascii="Times New Roman" w:eastAsia="Times New Roman" w:hAnsi="Times New Roman" w:cs="Times New Roman"/>
                <w:bCs/>
                <w:sz w:val="24"/>
                <w:szCs w:val="24"/>
                <w:bdr w:val="none" w:sz="0" w:space="0" w:color="auto" w:frame="1"/>
                <w:lang w:eastAsia="ru-RU"/>
              </w:rPr>
            </w:pPr>
            <w:r w:rsidRPr="00E25E70">
              <w:rPr>
                <w:rFonts w:ascii="Times New Roman" w:eastAsia="Times New Roman" w:hAnsi="Times New Roman" w:cs="Times New Roman"/>
                <w:bCs/>
                <w:sz w:val="24"/>
                <w:szCs w:val="24"/>
                <w:bdr w:val="none" w:sz="0" w:space="0" w:color="auto" w:frame="1"/>
                <w:lang w:eastAsia="ru-RU"/>
              </w:rPr>
              <w:t>Информационный, познавательный, творческий</w:t>
            </w:r>
          </w:p>
        </w:tc>
      </w:tr>
    </w:tbl>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Актуальность проблемы:</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В последнее время во всём мире значительно снизился интерес к книге. У нас, некогда самой читающей нации в мире, чтение перестаёт быть безусловной национальной ценностью. Современный человек активно осваивает аудиовизуальную культуру. Книга постепенно уходит на второй план, чтение перестаёт быть процессом воспитания собственной души, требующим от человека большой работы ума и сердца, переживания, осмысления. Значение хорошей книги в жизни человека сложно переоценить. Она помогает нам разбираться в сложных обстоятельствах жизни, учит нас уважать человека и правильно оценивать самих себя. Чтение развивает интеллект, формирует духовно зрелую, образованную личность. Читающий человек – мыслящий человек. Вот почему так важно прививать детям любовь к книге, начиная с дошкольного возраста. Ведь книга способствует расширению горизонта детского знания о мире, помогает ребёнку усвоить образцы поведения, воплощённые в тех или иных литературных героях, формирует начальные представления </w:t>
      </w:r>
      <w:proofErr w:type="gramStart"/>
      <w:r w:rsidRPr="00E25E70">
        <w:rPr>
          <w:rFonts w:ascii="Times New Roman" w:eastAsia="Times New Roman" w:hAnsi="Times New Roman" w:cs="Times New Roman"/>
          <w:sz w:val="24"/>
          <w:szCs w:val="24"/>
          <w:lang w:eastAsia="ru-RU"/>
        </w:rPr>
        <w:t>о</w:t>
      </w:r>
      <w:proofErr w:type="gramEnd"/>
      <w:r w:rsidRPr="00E25E70">
        <w:rPr>
          <w:rFonts w:ascii="Times New Roman" w:eastAsia="Times New Roman" w:hAnsi="Times New Roman" w:cs="Times New Roman"/>
          <w:sz w:val="24"/>
          <w:szCs w:val="24"/>
          <w:lang w:eastAsia="ru-RU"/>
        </w:rPr>
        <w:t xml:space="preserve"> прекрасном.</w:t>
      </w: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Проблемы, на решение которых направлен проект:</w:t>
      </w:r>
    </w:p>
    <w:p w:rsidR="00753078" w:rsidRPr="00E25E70" w:rsidRDefault="00753078" w:rsidP="00753078">
      <w:pPr>
        <w:pStyle w:val="a6"/>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Низкая заинтересованность детей детской художественной литературой</w:t>
      </w:r>
    </w:p>
    <w:p w:rsidR="00753078" w:rsidRPr="00E25E70" w:rsidRDefault="002D5424" w:rsidP="00753078">
      <w:pPr>
        <w:pStyle w:val="a6"/>
        <w:numPr>
          <w:ilvl w:val="0"/>
          <w:numId w:val="2"/>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Негативное</w:t>
      </w:r>
      <w:r w:rsidR="00753078" w:rsidRPr="00E25E70">
        <w:rPr>
          <w:rFonts w:ascii="Times New Roman" w:eastAsia="Times New Roman" w:hAnsi="Times New Roman" w:cs="Times New Roman"/>
          <w:sz w:val="24"/>
          <w:szCs w:val="24"/>
          <w:lang w:eastAsia="ru-RU"/>
        </w:rPr>
        <w:t xml:space="preserve"> влияние современных книг</w:t>
      </w:r>
      <w:r>
        <w:rPr>
          <w:rFonts w:ascii="Times New Roman" w:eastAsia="Times New Roman" w:hAnsi="Times New Roman" w:cs="Times New Roman"/>
          <w:sz w:val="24"/>
          <w:szCs w:val="24"/>
          <w:lang w:eastAsia="ru-RU"/>
        </w:rPr>
        <w:t>,</w:t>
      </w:r>
      <w:r w:rsidR="00753078" w:rsidRPr="00E25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имеющих</w:t>
      </w:r>
      <w:r w:rsidR="00753078" w:rsidRPr="00E25E70">
        <w:rPr>
          <w:rFonts w:ascii="Times New Roman" w:eastAsia="Times New Roman" w:hAnsi="Times New Roman" w:cs="Times New Roman"/>
          <w:sz w:val="24"/>
          <w:szCs w:val="24"/>
          <w:lang w:eastAsia="ru-RU"/>
        </w:rPr>
        <w:t xml:space="preserve"> нравственного с</w:t>
      </w:r>
      <w:r>
        <w:rPr>
          <w:rFonts w:ascii="Times New Roman" w:eastAsia="Times New Roman" w:hAnsi="Times New Roman" w:cs="Times New Roman"/>
          <w:sz w:val="24"/>
          <w:szCs w:val="24"/>
          <w:lang w:eastAsia="ru-RU"/>
        </w:rPr>
        <w:t>одержания</w:t>
      </w:r>
    </w:p>
    <w:p w:rsidR="00753078" w:rsidRPr="00E25E70" w:rsidRDefault="00753078" w:rsidP="00753078">
      <w:pPr>
        <w:pStyle w:val="a6"/>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Раскрытие творческого потенциала родителей и педагогов.</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b/>
          <w:sz w:val="24"/>
          <w:szCs w:val="24"/>
          <w:lang w:eastAsia="ru-RU"/>
        </w:rPr>
        <w:t>Цель проекта:</w:t>
      </w:r>
      <w:r w:rsidRPr="00E25E70">
        <w:rPr>
          <w:rFonts w:ascii="Times New Roman" w:eastAsia="Times New Roman" w:hAnsi="Times New Roman" w:cs="Times New Roman"/>
          <w:sz w:val="24"/>
          <w:szCs w:val="24"/>
          <w:lang w:eastAsia="ru-RU"/>
        </w:rPr>
        <w:t xml:space="preserve"> </w:t>
      </w:r>
      <w:r w:rsidR="002D5424">
        <w:rPr>
          <w:rFonts w:ascii="Times New Roman" w:eastAsia="Times New Roman" w:hAnsi="Times New Roman" w:cs="Times New Roman"/>
          <w:sz w:val="24"/>
          <w:szCs w:val="24"/>
          <w:lang w:eastAsia="ru-RU"/>
        </w:rPr>
        <w:t xml:space="preserve">привитие интереса детей и </w:t>
      </w:r>
      <w:r w:rsidR="002D5424" w:rsidRPr="00E25E70">
        <w:rPr>
          <w:rFonts w:ascii="Times New Roman" w:eastAsia="Times New Roman" w:hAnsi="Times New Roman" w:cs="Times New Roman"/>
          <w:sz w:val="24"/>
          <w:szCs w:val="24"/>
          <w:lang w:eastAsia="ru-RU"/>
        </w:rPr>
        <w:t>родителей к чтению</w:t>
      </w:r>
      <w:r w:rsidR="002D5424">
        <w:rPr>
          <w:rFonts w:ascii="Times New Roman" w:eastAsia="Times New Roman" w:hAnsi="Times New Roman" w:cs="Times New Roman"/>
          <w:sz w:val="24"/>
          <w:szCs w:val="24"/>
          <w:lang w:eastAsia="ru-RU"/>
        </w:rPr>
        <w:t>,</w:t>
      </w:r>
      <w:r w:rsidR="002D5424" w:rsidRPr="00E25E70">
        <w:rPr>
          <w:rFonts w:ascii="Times New Roman" w:eastAsia="Times New Roman" w:hAnsi="Times New Roman" w:cs="Times New Roman"/>
          <w:sz w:val="24"/>
          <w:szCs w:val="24"/>
          <w:lang w:eastAsia="ru-RU"/>
        </w:rPr>
        <w:t xml:space="preserve"> </w:t>
      </w:r>
      <w:r w:rsidRPr="00E25E70">
        <w:rPr>
          <w:rFonts w:ascii="Times New Roman" w:eastAsia="Times New Roman" w:hAnsi="Times New Roman" w:cs="Times New Roman"/>
          <w:sz w:val="24"/>
          <w:szCs w:val="24"/>
          <w:lang w:eastAsia="ru-RU"/>
        </w:rPr>
        <w:t>воспитывать  любви к де</w:t>
      </w:r>
      <w:r w:rsidR="002D5424">
        <w:rPr>
          <w:rFonts w:ascii="Times New Roman" w:eastAsia="Times New Roman" w:hAnsi="Times New Roman" w:cs="Times New Roman"/>
          <w:sz w:val="24"/>
          <w:szCs w:val="24"/>
          <w:lang w:eastAsia="ru-RU"/>
        </w:rPr>
        <w:t>тской художественной литературе.</w:t>
      </w: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Задачи проекта:</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Формировать у детей представление о роли книги в жизни человека.</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Познакомить детей с различными жанрами книг.</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 Дать детям знания о роли библиотек. </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 Обогащать отношения </w:t>
      </w:r>
      <w:r w:rsidR="002D5424">
        <w:rPr>
          <w:rFonts w:ascii="Times New Roman" w:eastAsia="Times New Roman" w:hAnsi="Times New Roman" w:cs="Times New Roman"/>
          <w:sz w:val="24"/>
          <w:szCs w:val="24"/>
          <w:lang w:eastAsia="ru-RU"/>
        </w:rPr>
        <w:t xml:space="preserve">детей и родителей </w:t>
      </w:r>
      <w:r w:rsidRPr="00E25E70">
        <w:rPr>
          <w:rFonts w:ascii="Times New Roman" w:eastAsia="Times New Roman" w:hAnsi="Times New Roman" w:cs="Times New Roman"/>
          <w:sz w:val="24"/>
          <w:szCs w:val="24"/>
          <w:lang w:eastAsia="ru-RU"/>
        </w:rPr>
        <w:t>совместным опытом</w:t>
      </w:r>
      <w:r w:rsidR="002D5424">
        <w:rPr>
          <w:rFonts w:ascii="Times New Roman" w:eastAsia="Times New Roman" w:hAnsi="Times New Roman" w:cs="Times New Roman"/>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Воспитывать любовь и бережное отношение к книге.</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Создать радостное настроение от встречи с произведением писателя В.М.Гаршина «Лягушка – путешественница»</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Вызвать интерес  к конкурсу чтецов, участие в выставке детских работ.</w:t>
      </w: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Особенности проекта:</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1.Опирается  на личный опыт родителей;</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2 Взаимодействие с социумом (детской библиотекой</w:t>
      </w:r>
      <w:r w:rsidR="002D5424">
        <w:rPr>
          <w:rFonts w:ascii="Times New Roman" w:eastAsia="Times New Roman" w:hAnsi="Times New Roman" w:cs="Times New Roman"/>
          <w:sz w:val="24"/>
          <w:szCs w:val="24"/>
          <w:lang w:eastAsia="ru-RU"/>
        </w:rPr>
        <w:t>)</w:t>
      </w:r>
    </w:p>
    <w:p w:rsidR="00753078" w:rsidRPr="00E25E70" w:rsidRDefault="00753078" w:rsidP="00753078">
      <w:pPr>
        <w:shd w:val="clear" w:color="auto" w:fill="FFFFFF"/>
        <w:spacing w:after="0" w:line="240" w:lineRule="auto"/>
        <w:rPr>
          <w:rFonts w:ascii="Times New Roman" w:hAnsi="Times New Roman" w:cs="Times New Roman"/>
          <w:b/>
          <w:noProof/>
          <w:sz w:val="24"/>
          <w:szCs w:val="24"/>
          <w:lang w:eastAsia="ru-RU"/>
        </w:rPr>
      </w:pPr>
      <w:r w:rsidRPr="00E25E70">
        <w:rPr>
          <w:rFonts w:ascii="Times New Roman" w:hAnsi="Times New Roman" w:cs="Times New Roman"/>
          <w:b/>
          <w:noProof/>
          <w:sz w:val="24"/>
          <w:szCs w:val="24"/>
          <w:lang w:eastAsia="ru-RU"/>
        </w:rPr>
        <w:t>Педагогические принципы:</w:t>
      </w:r>
    </w:p>
    <w:p w:rsidR="00753078" w:rsidRPr="00E25E70" w:rsidRDefault="00753078" w:rsidP="00753078">
      <w:pPr>
        <w:numPr>
          <w:ilvl w:val="0"/>
          <w:numId w:val="1"/>
        </w:numPr>
        <w:shd w:val="clear" w:color="auto" w:fill="FFFFFF"/>
        <w:spacing w:after="0" w:line="240" w:lineRule="auto"/>
        <w:rPr>
          <w:rFonts w:ascii="Times New Roman" w:hAnsi="Times New Roman" w:cs="Times New Roman"/>
          <w:noProof/>
          <w:sz w:val="24"/>
          <w:szCs w:val="24"/>
          <w:lang w:eastAsia="ru-RU"/>
        </w:rPr>
      </w:pPr>
      <w:r w:rsidRPr="00E25E70">
        <w:rPr>
          <w:rFonts w:ascii="Times New Roman" w:hAnsi="Times New Roman" w:cs="Times New Roman"/>
          <w:noProof/>
          <w:sz w:val="24"/>
          <w:szCs w:val="24"/>
          <w:lang w:eastAsia="ru-RU"/>
        </w:rPr>
        <w:t>Принцип культуроообразности</w:t>
      </w:r>
    </w:p>
    <w:p w:rsidR="00753078" w:rsidRPr="00E25E70" w:rsidRDefault="00753078" w:rsidP="00753078">
      <w:pPr>
        <w:numPr>
          <w:ilvl w:val="0"/>
          <w:numId w:val="1"/>
        </w:numPr>
        <w:shd w:val="clear" w:color="auto" w:fill="FFFFFF"/>
        <w:spacing w:after="0" w:line="240" w:lineRule="auto"/>
        <w:rPr>
          <w:rFonts w:ascii="Times New Roman" w:hAnsi="Times New Roman" w:cs="Times New Roman"/>
          <w:noProof/>
          <w:sz w:val="24"/>
          <w:szCs w:val="24"/>
          <w:lang w:eastAsia="ru-RU"/>
        </w:rPr>
      </w:pPr>
      <w:r w:rsidRPr="00E25E70">
        <w:rPr>
          <w:rFonts w:ascii="Times New Roman" w:hAnsi="Times New Roman" w:cs="Times New Roman"/>
          <w:noProof/>
          <w:sz w:val="24"/>
          <w:szCs w:val="24"/>
          <w:lang w:eastAsia="ru-RU"/>
        </w:rPr>
        <w:t>Принцип гуманистической ориентации</w:t>
      </w:r>
    </w:p>
    <w:p w:rsidR="00753078" w:rsidRPr="00E25E70" w:rsidRDefault="00753078" w:rsidP="00753078">
      <w:pPr>
        <w:numPr>
          <w:ilvl w:val="0"/>
          <w:numId w:val="1"/>
        </w:numPr>
        <w:shd w:val="clear" w:color="auto" w:fill="FFFFFF"/>
        <w:spacing w:after="0" w:line="240" w:lineRule="auto"/>
        <w:rPr>
          <w:rFonts w:ascii="Times New Roman" w:hAnsi="Times New Roman" w:cs="Times New Roman"/>
          <w:noProof/>
          <w:sz w:val="24"/>
          <w:szCs w:val="24"/>
          <w:lang w:eastAsia="ru-RU"/>
        </w:rPr>
      </w:pPr>
      <w:r w:rsidRPr="00E25E70">
        <w:rPr>
          <w:rFonts w:ascii="Times New Roman" w:hAnsi="Times New Roman" w:cs="Times New Roman"/>
          <w:noProof/>
          <w:sz w:val="24"/>
          <w:szCs w:val="24"/>
          <w:lang w:eastAsia="ru-RU"/>
        </w:rPr>
        <w:t>Принцип опоры на эмоционально чуственную сферу ребенка</w:t>
      </w:r>
    </w:p>
    <w:p w:rsidR="00753078" w:rsidRPr="00E25E70" w:rsidRDefault="00753078" w:rsidP="00753078">
      <w:pPr>
        <w:shd w:val="clear" w:color="auto" w:fill="FFFFFF"/>
        <w:spacing w:after="0" w:line="240" w:lineRule="auto"/>
        <w:rPr>
          <w:rFonts w:ascii="Times New Roman" w:hAnsi="Times New Roman" w:cs="Times New Roman"/>
          <w:b/>
          <w:noProof/>
          <w:sz w:val="24"/>
          <w:szCs w:val="24"/>
          <w:lang w:eastAsia="ru-RU"/>
        </w:rPr>
      </w:pPr>
      <w:r w:rsidRPr="00E25E70">
        <w:rPr>
          <w:rFonts w:ascii="Times New Roman" w:hAnsi="Times New Roman" w:cs="Times New Roman"/>
          <w:b/>
          <w:noProof/>
          <w:sz w:val="24"/>
          <w:szCs w:val="24"/>
          <w:lang w:eastAsia="ru-RU"/>
        </w:rPr>
        <w:t>Методы:</w:t>
      </w:r>
    </w:p>
    <w:p w:rsidR="00753078" w:rsidRPr="00E25E70" w:rsidRDefault="00753078" w:rsidP="00753078">
      <w:pPr>
        <w:shd w:val="clear" w:color="auto" w:fill="FFFFFF"/>
        <w:spacing w:after="0" w:line="240" w:lineRule="auto"/>
        <w:rPr>
          <w:rFonts w:ascii="Times New Roman" w:hAnsi="Times New Roman" w:cs="Times New Roman"/>
          <w:noProof/>
          <w:sz w:val="24"/>
          <w:szCs w:val="24"/>
          <w:lang w:eastAsia="ru-RU"/>
        </w:rPr>
      </w:pPr>
      <w:r w:rsidRPr="00E25E70">
        <w:rPr>
          <w:rFonts w:ascii="Times New Roman" w:hAnsi="Times New Roman" w:cs="Times New Roman"/>
          <w:noProof/>
          <w:sz w:val="24"/>
          <w:szCs w:val="24"/>
          <w:lang w:eastAsia="ru-RU"/>
        </w:rPr>
        <w:t>Наглядные (</w:t>
      </w:r>
      <w:r w:rsidR="002D5424">
        <w:rPr>
          <w:rFonts w:ascii="Times New Roman" w:hAnsi="Times New Roman" w:cs="Times New Roman"/>
          <w:noProof/>
          <w:sz w:val="24"/>
          <w:szCs w:val="24"/>
          <w:lang w:eastAsia="ru-RU"/>
        </w:rPr>
        <w:t xml:space="preserve">показ и обсуждение </w:t>
      </w:r>
      <w:r w:rsidRPr="00E25E70">
        <w:rPr>
          <w:rFonts w:ascii="Times New Roman" w:hAnsi="Times New Roman" w:cs="Times New Roman"/>
          <w:noProof/>
          <w:sz w:val="24"/>
          <w:szCs w:val="24"/>
          <w:lang w:eastAsia="ru-RU"/>
        </w:rPr>
        <w:t xml:space="preserve">презентаций, </w:t>
      </w:r>
      <w:r w:rsidR="002D5424">
        <w:rPr>
          <w:rFonts w:ascii="Times New Roman" w:hAnsi="Times New Roman" w:cs="Times New Roman"/>
          <w:noProof/>
          <w:sz w:val="24"/>
          <w:szCs w:val="24"/>
          <w:lang w:eastAsia="ru-RU"/>
        </w:rPr>
        <w:t xml:space="preserve">пополнение </w:t>
      </w:r>
      <w:r w:rsidRPr="00E25E70">
        <w:rPr>
          <w:rFonts w:ascii="Times New Roman" w:hAnsi="Times New Roman" w:cs="Times New Roman"/>
          <w:noProof/>
          <w:sz w:val="24"/>
          <w:szCs w:val="24"/>
          <w:lang w:eastAsia="ru-RU"/>
        </w:rPr>
        <w:t xml:space="preserve">книжных уголков, </w:t>
      </w:r>
      <w:r w:rsidR="002D5424" w:rsidRPr="00E25E70">
        <w:rPr>
          <w:rFonts w:ascii="Times New Roman" w:hAnsi="Times New Roman" w:cs="Times New Roman"/>
          <w:noProof/>
          <w:sz w:val="24"/>
          <w:szCs w:val="24"/>
          <w:lang w:eastAsia="ru-RU"/>
        </w:rPr>
        <w:t>оргназация выстовок,</w:t>
      </w:r>
      <w:r w:rsidR="002D5424">
        <w:rPr>
          <w:rFonts w:ascii="Times New Roman" w:hAnsi="Times New Roman" w:cs="Times New Roman"/>
          <w:noProof/>
          <w:sz w:val="24"/>
          <w:szCs w:val="24"/>
          <w:lang w:eastAsia="ru-RU"/>
        </w:rPr>
        <w:t xml:space="preserve"> </w:t>
      </w:r>
      <w:r w:rsidRPr="00E25E70">
        <w:rPr>
          <w:rFonts w:ascii="Times New Roman" w:hAnsi="Times New Roman" w:cs="Times New Roman"/>
          <w:noProof/>
          <w:sz w:val="24"/>
          <w:szCs w:val="24"/>
          <w:lang w:eastAsia="ru-RU"/>
        </w:rPr>
        <w:t>и т.д. )</w:t>
      </w:r>
    </w:p>
    <w:p w:rsidR="00753078" w:rsidRPr="00E25E70" w:rsidRDefault="00753078" w:rsidP="00753078">
      <w:pPr>
        <w:shd w:val="clear" w:color="auto" w:fill="FFFFFF"/>
        <w:spacing w:after="0" w:line="240" w:lineRule="auto"/>
        <w:rPr>
          <w:rFonts w:ascii="Times New Roman" w:hAnsi="Times New Roman" w:cs="Times New Roman"/>
          <w:noProof/>
          <w:sz w:val="24"/>
          <w:szCs w:val="24"/>
          <w:lang w:eastAsia="ru-RU"/>
        </w:rPr>
      </w:pPr>
      <w:r w:rsidRPr="00E25E70">
        <w:rPr>
          <w:rFonts w:ascii="Times New Roman" w:hAnsi="Times New Roman" w:cs="Times New Roman"/>
          <w:noProof/>
          <w:sz w:val="24"/>
          <w:szCs w:val="24"/>
          <w:lang w:eastAsia="ru-RU"/>
        </w:rPr>
        <w:t>Словесные (беседы, викторины,конкурсы, литературные</w:t>
      </w:r>
      <w:r w:rsidR="002D5424">
        <w:rPr>
          <w:rFonts w:ascii="Times New Roman" w:hAnsi="Times New Roman" w:cs="Times New Roman"/>
          <w:noProof/>
          <w:sz w:val="24"/>
          <w:szCs w:val="24"/>
          <w:lang w:eastAsia="ru-RU"/>
        </w:rPr>
        <w:t xml:space="preserve"> </w:t>
      </w:r>
      <w:r w:rsidRPr="00E25E70">
        <w:rPr>
          <w:rFonts w:ascii="Times New Roman" w:hAnsi="Times New Roman" w:cs="Times New Roman"/>
          <w:noProof/>
          <w:sz w:val="24"/>
          <w:szCs w:val="24"/>
          <w:lang w:eastAsia="ru-RU"/>
        </w:rPr>
        <w:t>загадки, и т.д.)</w:t>
      </w:r>
    </w:p>
    <w:p w:rsidR="00753078" w:rsidRPr="00E25E70" w:rsidRDefault="00753078" w:rsidP="00753078">
      <w:pPr>
        <w:shd w:val="clear" w:color="auto" w:fill="FFFFFF"/>
        <w:spacing w:after="0" w:line="240" w:lineRule="auto"/>
        <w:rPr>
          <w:rFonts w:ascii="Times New Roman" w:hAnsi="Times New Roman" w:cs="Times New Roman"/>
          <w:noProof/>
          <w:sz w:val="24"/>
          <w:szCs w:val="24"/>
          <w:lang w:eastAsia="ru-RU"/>
        </w:rPr>
      </w:pPr>
      <w:r w:rsidRPr="00E25E70">
        <w:rPr>
          <w:rFonts w:ascii="Times New Roman" w:hAnsi="Times New Roman" w:cs="Times New Roman"/>
          <w:noProof/>
          <w:sz w:val="24"/>
          <w:szCs w:val="24"/>
          <w:lang w:eastAsia="ru-RU"/>
        </w:rPr>
        <w:t>Практические</w:t>
      </w:r>
      <w:r w:rsidR="002D5424">
        <w:rPr>
          <w:rFonts w:ascii="Times New Roman" w:hAnsi="Times New Roman" w:cs="Times New Roman"/>
          <w:noProof/>
          <w:sz w:val="24"/>
          <w:szCs w:val="24"/>
          <w:lang w:eastAsia="ru-RU"/>
        </w:rPr>
        <w:t xml:space="preserve"> </w:t>
      </w:r>
      <w:r w:rsidRPr="00E25E70">
        <w:rPr>
          <w:rFonts w:ascii="Times New Roman" w:hAnsi="Times New Roman" w:cs="Times New Roman"/>
          <w:noProof/>
          <w:sz w:val="24"/>
          <w:szCs w:val="24"/>
          <w:lang w:eastAsia="ru-RU"/>
        </w:rPr>
        <w:t>(позновательно - речевая и проду</w:t>
      </w:r>
      <w:r w:rsidR="002D5424">
        <w:rPr>
          <w:rFonts w:ascii="Times New Roman" w:hAnsi="Times New Roman" w:cs="Times New Roman"/>
          <w:noProof/>
          <w:sz w:val="24"/>
          <w:szCs w:val="24"/>
          <w:lang w:eastAsia="ru-RU"/>
        </w:rPr>
        <w:t>к</w:t>
      </w:r>
      <w:r w:rsidRPr="00E25E70">
        <w:rPr>
          <w:rFonts w:ascii="Times New Roman" w:hAnsi="Times New Roman" w:cs="Times New Roman"/>
          <w:noProof/>
          <w:sz w:val="24"/>
          <w:szCs w:val="24"/>
          <w:lang w:eastAsia="ru-RU"/>
        </w:rPr>
        <w:t>тивная деятельность детей,</w:t>
      </w:r>
      <w:r w:rsidR="002D5424">
        <w:rPr>
          <w:rFonts w:ascii="Times New Roman" w:hAnsi="Times New Roman" w:cs="Times New Roman"/>
          <w:noProof/>
          <w:sz w:val="24"/>
          <w:szCs w:val="24"/>
          <w:lang w:eastAsia="ru-RU"/>
        </w:rPr>
        <w:t xml:space="preserve"> </w:t>
      </w:r>
      <w:r w:rsidRPr="00E25E70">
        <w:rPr>
          <w:rFonts w:ascii="Times New Roman" w:hAnsi="Times New Roman" w:cs="Times New Roman"/>
          <w:noProof/>
          <w:sz w:val="24"/>
          <w:szCs w:val="24"/>
          <w:lang w:eastAsia="ru-RU"/>
        </w:rPr>
        <w:t>экскурсия в библиотеку, участие детей в праздниках и досугах).</w:t>
      </w: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 xml:space="preserve"> Предполагаемый результат:</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lastRenderedPageBreak/>
        <w:t>1. Повысится интерес  к чтению детских книг</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2. Дети узнают о значении книги в жизни человека</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3. Владеть понятием библиотека, библиотекарь, библиотечные формуляры</w:t>
      </w:r>
      <w:r w:rsidR="00E24CB1">
        <w:rPr>
          <w:rFonts w:ascii="Times New Roman" w:eastAsia="Times New Roman" w:hAnsi="Times New Roman" w:cs="Times New Roman"/>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4. Дети узнают, как нужно беречь книгу</w:t>
      </w:r>
      <w:r w:rsidR="00E24CB1">
        <w:rPr>
          <w:rFonts w:ascii="Times New Roman" w:eastAsia="Times New Roman" w:hAnsi="Times New Roman" w:cs="Times New Roman"/>
          <w:sz w:val="24"/>
          <w:szCs w:val="24"/>
          <w:lang w:eastAsia="ru-RU"/>
        </w:rPr>
        <w:t>.</w:t>
      </w:r>
      <w:r w:rsidRPr="00E25E70">
        <w:rPr>
          <w:rFonts w:ascii="Times New Roman" w:eastAsia="Times New Roman" w:hAnsi="Times New Roman" w:cs="Times New Roman"/>
          <w:sz w:val="24"/>
          <w:szCs w:val="24"/>
          <w:lang w:eastAsia="ru-RU"/>
        </w:rPr>
        <w:t xml:space="preserve"> </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5. Уметь совместно с родителями, а затем и самостоятельно изготовлять книжки-самоделки.</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6. Педагоги ДОУ проявляют свои лучшие творческие способности</w:t>
      </w:r>
      <w:r w:rsidR="00E24CB1">
        <w:rPr>
          <w:rFonts w:ascii="Times New Roman" w:eastAsia="Times New Roman" w:hAnsi="Times New Roman" w:cs="Times New Roman"/>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7. Родители </w:t>
      </w:r>
      <w:r w:rsidR="00E24CB1">
        <w:rPr>
          <w:rFonts w:ascii="Times New Roman" w:eastAsia="Times New Roman" w:hAnsi="Times New Roman" w:cs="Times New Roman"/>
          <w:sz w:val="24"/>
          <w:szCs w:val="24"/>
          <w:lang w:eastAsia="ru-RU"/>
        </w:rPr>
        <w:t>-</w:t>
      </w:r>
      <w:r w:rsidRPr="00E25E70">
        <w:rPr>
          <w:rFonts w:ascii="Times New Roman" w:eastAsia="Times New Roman" w:hAnsi="Times New Roman" w:cs="Times New Roman"/>
          <w:sz w:val="24"/>
          <w:szCs w:val="24"/>
          <w:lang w:eastAsia="ru-RU"/>
        </w:rPr>
        <w:t xml:space="preserve"> активные участники всех мероприятий в детском саду.</w:t>
      </w: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Технология (механизм реализации проекта):</w:t>
      </w:r>
    </w:p>
    <w:tbl>
      <w:tblPr>
        <w:tblStyle w:val="a5"/>
        <w:tblW w:w="11199" w:type="dxa"/>
        <w:tblInd w:w="108" w:type="dxa"/>
        <w:tblLook w:val="04A0"/>
      </w:tblPr>
      <w:tblGrid>
        <w:gridCol w:w="567"/>
        <w:gridCol w:w="2450"/>
        <w:gridCol w:w="8182"/>
      </w:tblGrid>
      <w:tr w:rsidR="00753078" w:rsidRPr="00E25E70" w:rsidTr="00827FFC">
        <w:tc>
          <w:tcPr>
            <w:tcW w:w="567"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w:t>
            </w:r>
          </w:p>
        </w:tc>
        <w:tc>
          <w:tcPr>
            <w:tcW w:w="2450"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Этапы реализации проекта:</w:t>
            </w:r>
          </w:p>
        </w:tc>
        <w:tc>
          <w:tcPr>
            <w:tcW w:w="8182"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Содержание работы:</w:t>
            </w:r>
          </w:p>
        </w:tc>
      </w:tr>
      <w:tr w:rsidR="00753078" w:rsidRPr="00E25E70" w:rsidTr="002D5424">
        <w:trPr>
          <w:trHeight w:val="1628"/>
        </w:trPr>
        <w:tc>
          <w:tcPr>
            <w:tcW w:w="567" w:type="dxa"/>
          </w:tcPr>
          <w:p w:rsidR="00753078" w:rsidRPr="00E25E70" w:rsidRDefault="00753078" w:rsidP="00827FFC">
            <w:pPr>
              <w:rPr>
                <w:rFonts w:ascii="Times New Roman" w:eastAsia="Times New Roman" w:hAnsi="Times New Roman" w:cs="Times New Roman"/>
                <w:sz w:val="24"/>
                <w:szCs w:val="24"/>
                <w:lang w:eastAsia="ru-RU"/>
              </w:rPr>
            </w:pPr>
          </w:p>
        </w:tc>
        <w:tc>
          <w:tcPr>
            <w:tcW w:w="2450"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1 этап</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подготовительный</w:t>
            </w:r>
          </w:p>
        </w:tc>
        <w:tc>
          <w:tcPr>
            <w:tcW w:w="8182" w:type="dxa"/>
          </w:tcPr>
          <w:p w:rsidR="00753078" w:rsidRPr="00E25E70" w:rsidRDefault="00753078" w:rsidP="00827FFC">
            <w:pPr>
              <w:shd w:val="clear" w:color="auto" w:fill="FFFFFF"/>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поисковая работа по подбору иллюстративного материала по теме «дни рождения литературных героев»</w:t>
            </w:r>
          </w:p>
          <w:p w:rsidR="00753078" w:rsidRPr="00E25E70" w:rsidRDefault="00753078" w:rsidP="00827FFC">
            <w:pPr>
              <w:shd w:val="clear" w:color="auto" w:fill="FFFFFF"/>
              <w:ind w:right="-57"/>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подбор загадок, пословиц о книге</w:t>
            </w:r>
          </w:p>
          <w:p w:rsidR="00753078" w:rsidRPr="00E25E70" w:rsidRDefault="00753078" w:rsidP="00827FFC">
            <w:pPr>
              <w:shd w:val="clear" w:color="auto" w:fill="FFFFFF"/>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подбор книг по жанрам: детские сказки, стихи, рассказы, книжки-малышки, энциклопедии, детские журналы</w:t>
            </w:r>
          </w:p>
          <w:p w:rsidR="00753078" w:rsidRPr="00E25E70" w:rsidRDefault="00FD3F99" w:rsidP="00827FF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 «С</w:t>
            </w:r>
            <w:r w:rsidR="00753078" w:rsidRPr="00E25E70">
              <w:rPr>
                <w:rFonts w:ascii="Times New Roman" w:eastAsia="Times New Roman" w:hAnsi="Times New Roman" w:cs="Times New Roman"/>
                <w:sz w:val="24"/>
                <w:szCs w:val="24"/>
                <w:lang w:eastAsia="ru-RU"/>
              </w:rPr>
              <w:t>емейное чтение»</w:t>
            </w:r>
          </w:p>
        </w:tc>
      </w:tr>
      <w:tr w:rsidR="00753078" w:rsidRPr="00E25E70" w:rsidTr="00827FFC">
        <w:tc>
          <w:tcPr>
            <w:tcW w:w="567" w:type="dxa"/>
          </w:tcPr>
          <w:p w:rsidR="00753078" w:rsidRPr="00E25E70" w:rsidRDefault="00753078" w:rsidP="00827FFC">
            <w:pPr>
              <w:rPr>
                <w:rFonts w:ascii="Times New Roman" w:eastAsia="Times New Roman" w:hAnsi="Times New Roman" w:cs="Times New Roman"/>
                <w:sz w:val="24"/>
                <w:szCs w:val="24"/>
                <w:lang w:eastAsia="ru-RU"/>
              </w:rPr>
            </w:pPr>
          </w:p>
        </w:tc>
        <w:tc>
          <w:tcPr>
            <w:tcW w:w="2450"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2 этап основной</w:t>
            </w:r>
          </w:p>
        </w:tc>
        <w:tc>
          <w:tcPr>
            <w:tcW w:w="8182" w:type="dxa"/>
          </w:tcPr>
          <w:p w:rsidR="00753078" w:rsidRPr="00E25E70" w:rsidRDefault="00FD3F99" w:rsidP="00827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«Д</w:t>
            </w:r>
            <w:r w:rsidR="00753078" w:rsidRPr="00E25E70">
              <w:rPr>
                <w:rFonts w:ascii="Times New Roman" w:eastAsia="Times New Roman" w:hAnsi="Times New Roman" w:cs="Times New Roman"/>
                <w:sz w:val="24"/>
                <w:szCs w:val="24"/>
                <w:lang w:eastAsia="ru-RU"/>
              </w:rPr>
              <w:t>етская книга для малышей»</w:t>
            </w:r>
          </w:p>
          <w:p w:rsidR="00753078" w:rsidRPr="00E25E70" w:rsidRDefault="00FD3F99" w:rsidP="00827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w:t>
            </w:r>
            <w:r w:rsidR="00753078" w:rsidRPr="00E25E70">
              <w:rPr>
                <w:rFonts w:ascii="Times New Roman" w:eastAsia="Times New Roman" w:hAnsi="Times New Roman" w:cs="Times New Roman"/>
                <w:sz w:val="24"/>
                <w:szCs w:val="24"/>
                <w:lang w:eastAsia="ru-RU"/>
              </w:rPr>
              <w:t>ткуда книга пришла»</w:t>
            </w:r>
          </w:p>
          <w:p w:rsidR="00753078" w:rsidRPr="00E25E70" w:rsidRDefault="00FD3F99" w:rsidP="00827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театрализованное представление «Лягушка-путешественница» для малышей</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обновление книжного уголка</w:t>
            </w:r>
          </w:p>
          <w:p w:rsidR="00753078" w:rsidRPr="00E25E70" w:rsidRDefault="00FD3F99" w:rsidP="00827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трудовая деятельность «Б</w:t>
            </w:r>
            <w:r w:rsidR="00753078" w:rsidRPr="00E25E70">
              <w:rPr>
                <w:rFonts w:ascii="Times New Roman" w:eastAsia="Times New Roman" w:hAnsi="Times New Roman" w:cs="Times New Roman"/>
                <w:sz w:val="24"/>
                <w:szCs w:val="24"/>
                <w:lang w:eastAsia="ru-RU"/>
              </w:rPr>
              <w:t>ерегите книги»</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конкурс детских рисунков «Сказочные лягушки»</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конкурс на лучшего чтеца </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викторина «</w:t>
            </w:r>
            <w:r w:rsidR="00FD3F99">
              <w:rPr>
                <w:rFonts w:ascii="Times New Roman" w:eastAsia="Times New Roman" w:hAnsi="Times New Roman" w:cs="Times New Roman"/>
                <w:sz w:val="24"/>
                <w:szCs w:val="24"/>
                <w:lang w:eastAsia="ru-RU"/>
              </w:rPr>
              <w:t>Знакомые и незнакомые сказки</w:t>
            </w:r>
            <w:r w:rsidRPr="00E25E70">
              <w:rPr>
                <w:rFonts w:ascii="Times New Roman" w:eastAsia="Times New Roman" w:hAnsi="Times New Roman" w:cs="Times New Roman"/>
                <w:sz w:val="24"/>
                <w:szCs w:val="24"/>
                <w:lang w:eastAsia="ru-RU"/>
              </w:rPr>
              <w:t xml:space="preserve"> В.М. Гаршин</w:t>
            </w:r>
            <w:r w:rsidR="00FD3F99">
              <w:rPr>
                <w:rFonts w:ascii="Times New Roman" w:eastAsia="Times New Roman" w:hAnsi="Times New Roman" w:cs="Times New Roman"/>
                <w:sz w:val="24"/>
                <w:szCs w:val="24"/>
                <w:lang w:eastAsia="ru-RU"/>
              </w:rPr>
              <w:t>а</w:t>
            </w:r>
            <w:r w:rsidRPr="00E25E70">
              <w:rPr>
                <w:rFonts w:ascii="Times New Roman" w:eastAsia="Times New Roman" w:hAnsi="Times New Roman" w:cs="Times New Roman"/>
                <w:sz w:val="24"/>
                <w:szCs w:val="24"/>
                <w:lang w:eastAsia="ru-RU"/>
              </w:rPr>
              <w:t>»</w:t>
            </w:r>
          </w:p>
          <w:p w:rsidR="00753078" w:rsidRPr="00E25E70" w:rsidRDefault="00FD3F99" w:rsidP="00827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«З</w:t>
            </w:r>
            <w:r w:rsidR="00753078" w:rsidRPr="00E25E70">
              <w:rPr>
                <w:rFonts w:ascii="Times New Roman" w:eastAsia="Times New Roman" w:hAnsi="Times New Roman" w:cs="Times New Roman"/>
                <w:sz w:val="24"/>
                <w:szCs w:val="24"/>
                <w:lang w:eastAsia="ru-RU"/>
              </w:rPr>
              <w:t>агадки из сказок»</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беседы о детском писателе В.М. Гаршине</w:t>
            </w:r>
          </w:p>
          <w:p w:rsidR="00753078" w:rsidRPr="00E25E70" w:rsidRDefault="00FD3F99" w:rsidP="00827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карнавальное шоу «Г</w:t>
            </w:r>
            <w:r w:rsidR="00753078" w:rsidRPr="00E25E70">
              <w:rPr>
                <w:rFonts w:ascii="Times New Roman" w:eastAsia="Times New Roman" w:hAnsi="Times New Roman" w:cs="Times New Roman"/>
                <w:sz w:val="24"/>
                <w:szCs w:val="24"/>
                <w:lang w:eastAsia="ru-RU"/>
              </w:rPr>
              <w:t>ерои любимых сказок»</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организация сюжетно – ролевой игры «библиотека», «книжный магазин»</w:t>
            </w:r>
          </w:p>
          <w:p w:rsidR="00FD3F99" w:rsidRPr="00E25E70" w:rsidRDefault="00FD3F99" w:rsidP="00FD3F99">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посещение детской библиотеки </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выставка -  презентация детских книг о животных</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консультирование воспитателей «Книга в жизни ребенка»</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консультирование родителей «Как правильно выбрать книгу для детского чтения»</w:t>
            </w:r>
          </w:p>
        </w:tc>
      </w:tr>
      <w:tr w:rsidR="00753078" w:rsidRPr="00E25E70" w:rsidTr="00827FFC">
        <w:tc>
          <w:tcPr>
            <w:tcW w:w="567" w:type="dxa"/>
          </w:tcPr>
          <w:p w:rsidR="00753078" w:rsidRPr="00E25E70" w:rsidRDefault="00753078" w:rsidP="00827FFC">
            <w:pPr>
              <w:rPr>
                <w:rFonts w:ascii="Times New Roman" w:eastAsia="Times New Roman" w:hAnsi="Times New Roman" w:cs="Times New Roman"/>
                <w:sz w:val="24"/>
                <w:szCs w:val="24"/>
                <w:lang w:eastAsia="ru-RU"/>
              </w:rPr>
            </w:pPr>
          </w:p>
        </w:tc>
        <w:tc>
          <w:tcPr>
            <w:tcW w:w="2450"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3 этап заключительный</w:t>
            </w:r>
          </w:p>
        </w:tc>
        <w:tc>
          <w:tcPr>
            <w:tcW w:w="8182" w:type="dxa"/>
          </w:tcPr>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дополнительная возможность для сотрудничества с семьями воспитанников</w:t>
            </w:r>
          </w:p>
          <w:p w:rsidR="00753078" w:rsidRPr="00E25E70" w:rsidRDefault="00753078" w:rsidP="00827FFC">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обогащение новыми знаниями дошкольников</w:t>
            </w:r>
          </w:p>
          <w:p w:rsidR="00753078" w:rsidRPr="00E25E70" w:rsidRDefault="00753078" w:rsidP="00FD3F99">
            <w:pPr>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повышение педагогического уровня </w:t>
            </w:r>
            <w:r w:rsidR="00FD3F99" w:rsidRPr="00E25E70">
              <w:rPr>
                <w:rFonts w:ascii="Times New Roman" w:eastAsia="Times New Roman" w:hAnsi="Times New Roman" w:cs="Times New Roman"/>
                <w:sz w:val="24"/>
                <w:szCs w:val="24"/>
                <w:lang w:eastAsia="ru-RU"/>
              </w:rPr>
              <w:t xml:space="preserve">родителей </w:t>
            </w:r>
          </w:p>
        </w:tc>
      </w:tr>
    </w:tbl>
    <w:p w:rsidR="00753078" w:rsidRPr="00E25E70" w:rsidRDefault="00753078" w:rsidP="00753078">
      <w:pPr>
        <w:shd w:val="clear" w:color="auto" w:fill="FFFFFF"/>
        <w:spacing w:after="0" w:line="240" w:lineRule="auto"/>
        <w:rPr>
          <w:rFonts w:ascii="Times New Roman" w:eastAsia="Times New Roman" w:hAnsi="Times New Roman" w:cs="Times New Roman"/>
          <w:sz w:val="24"/>
          <w:szCs w:val="24"/>
          <w:lang w:eastAsia="ru-RU"/>
        </w:rPr>
      </w:pPr>
    </w:p>
    <w:p w:rsidR="00753078" w:rsidRPr="00E25E70" w:rsidRDefault="00753078" w:rsidP="00753078">
      <w:pPr>
        <w:shd w:val="clear" w:color="auto" w:fill="FFFFFF"/>
        <w:spacing w:after="0" w:line="240" w:lineRule="auto"/>
        <w:rPr>
          <w:rFonts w:ascii="Times New Roman" w:eastAsia="Times New Roman" w:hAnsi="Times New Roman" w:cs="Times New Roman"/>
          <w:b/>
          <w:sz w:val="24"/>
          <w:szCs w:val="24"/>
          <w:lang w:eastAsia="ru-RU"/>
        </w:rPr>
      </w:pPr>
      <w:r w:rsidRPr="00E25E70">
        <w:rPr>
          <w:rFonts w:ascii="Times New Roman" w:eastAsia="Times New Roman" w:hAnsi="Times New Roman" w:cs="Times New Roman"/>
          <w:b/>
          <w:sz w:val="24"/>
          <w:szCs w:val="24"/>
          <w:lang w:eastAsia="ru-RU"/>
        </w:rPr>
        <w:t>Выводы:</w:t>
      </w:r>
    </w:p>
    <w:p w:rsidR="00753078" w:rsidRPr="00E25E70" w:rsidRDefault="00753078" w:rsidP="00753078">
      <w:pPr>
        <w:pStyle w:val="a6"/>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Повысился познавательный уровень у старших дошкольников</w:t>
      </w:r>
    </w:p>
    <w:p w:rsidR="00753078" w:rsidRPr="00E25E70" w:rsidRDefault="00753078" w:rsidP="00753078">
      <w:pPr>
        <w:pStyle w:val="a6"/>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Родители участвовали в мероприятиях </w:t>
      </w:r>
      <w:r w:rsidR="00FD3F99">
        <w:rPr>
          <w:rFonts w:ascii="Times New Roman" w:eastAsia="Times New Roman" w:hAnsi="Times New Roman" w:cs="Times New Roman"/>
          <w:sz w:val="24"/>
          <w:szCs w:val="24"/>
          <w:lang w:eastAsia="ru-RU"/>
        </w:rPr>
        <w:t>«</w:t>
      </w:r>
      <w:proofErr w:type="spellStart"/>
      <w:r w:rsidR="00FD3F99">
        <w:rPr>
          <w:rFonts w:ascii="Times New Roman" w:eastAsia="Times New Roman" w:hAnsi="Times New Roman" w:cs="Times New Roman"/>
          <w:sz w:val="24"/>
          <w:szCs w:val="24"/>
          <w:lang w:eastAsia="ru-RU"/>
        </w:rPr>
        <w:t>Книжкиной</w:t>
      </w:r>
      <w:proofErr w:type="spellEnd"/>
      <w:r w:rsidR="00FD3F99">
        <w:rPr>
          <w:rFonts w:ascii="Times New Roman" w:eastAsia="Times New Roman" w:hAnsi="Times New Roman" w:cs="Times New Roman"/>
          <w:sz w:val="24"/>
          <w:szCs w:val="24"/>
          <w:lang w:eastAsia="ru-RU"/>
        </w:rPr>
        <w:t xml:space="preserve"> недели» в группе и детском саду</w:t>
      </w:r>
      <w:r w:rsidRPr="00E25E70">
        <w:rPr>
          <w:rFonts w:ascii="Times New Roman" w:eastAsia="Times New Roman" w:hAnsi="Times New Roman" w:cs="Times New Roman"/>
          <w:sz w:val="24"/>
          <w:szCs w:val="24"/>
          <w:lang w:eastAsia="ru-RU"/>
        </w:rPr>
        <w:t xml:space="preserve">, проявляли </w:t>
      </w:r>
      <w:r w:rsidR="00FD3F99">
        <w:rPr>
          <w:rFonts w:ascii="Times New Roman" w:eastAsia="Times New Roman" w:hAnsi="Times New Roman" w:cs="Times New Roman"/>
          <w:sz w:val="24"/>
          <w:szCs w:val="24"/>
          <w:lang w:eastAsia="ru-RU"/>
        </w:rPr>
        <w:t>фантазию и творчество</w:t>
      </w:r>
      <w:r w:rsidRPr="00E25E70">
        <w:rPr>
          <w:rFonts w:ascii="Times New Roman" w:eastAsia="Times New Roman" w:hAnsi="Times New Roman" w:cs="Times New Roman"/>
          <w:sz w:val="24"/>
          <w:szCs w:val="24"/>
          <w:lang w:eastAsia="ru-RU"/>
        </w:rPr>
        <w:t>.</w:t>
      </w:r>
    </w:p>
    <w:p w:rsidR="00753078" w:rsidRPr="00E25E70" w:rsidRDefault="00753078" w:rsidP="00753078">
      <w:pPr>
        <w:pStyle w:val="a6"/>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sz w:val="24"/>
          <w:szCs w:val="24"/>
          <w:lang w:eastAsia="ru-RU"/>
        </w:rPr>
        <w:t xml:space="preserve">Все участники </w:t>
      </w:r>
      <w:r w:rsidR="00FD3F99">
        <w:rPr>
          <w:rFonts w:ascii="Times New Roman" w:eastAsia="Times New Roman" w:hAnsi="Times New Roman" w:cs="Times New Roman"/>
          <w:sz w:val="24"/>
          <w:szCs w:val="24"/>
          <w:lang w:eastAsia="ru-RU"/>
        </w:rPr>
        <w:t>«</w:t>
      </w:r>
      <w:proofErr w:type="spellStart"/>
      <w:r w:rsidR="00FD3F99">
        <w:rPr>
          <w:rFonts w:ascii="Times New Roman" w:eastAsia="Times New Roman" w:hAnsi="Times New Roman" w:cs="Times New Roman"/>
          <w:sz w:val="24"/>
          <w:szCs w:val="24"/>
          <w:lang w:eastAsia="ru-RU"/>
        </w:rPr>
        <w:t>Книжкиной</w:t>
      </w:r>
      <w:proofErr w:type="spellEnd"/>
      <w:r w:rsidR="00FD3F99">
        <w:rPr>
          <w:rFonts w:ascii="Times New Roman" w:eastAsia="Times New Roman" w:hAnsi="Times New Roman" w:cs="Times New Roman"/>
          <w:sz w:val="24"/>
          <w:szCs w:val="24"/>
          <w:lang w:eastAsia="ru-RU"/>
        </w:rPr>
        <w:t xml:space="preserve"> </w:t>
      </w:r>
      <w:proofErr w:type="spellStart"/>
      <w:r w:rsidR="00FD3F99">
        <w:rPr>
          <w:rFonts w:ascii="Times New Roman" w:eastAsia="Times New Roman" w:hAnsi="Times New Roman" w:cs="Times New Roman"/>
          <w:sz w:val="24"/>
          <w:szCs w:val="24"/>
          <w:lang w:eastAsia="ru-RU"/>
        </w:rPr>
        <w:t>недали</w:t>
      </w:r>
      <w:proofErr w:type="spellEnd"/>
      <w:r w:rsidR="00FD3F99">
        <w:rPr>
          <w:rFonts w:ascii="Times New Roman" w:eastAsia="Times New Roman" w:hAnsi="Times New Roman" w:cs="Times New Roman"/>
          <w:sz w:val="24"/>
          <w:szCs w:val="24"/>
          <w:lang w:eastAsia="ru-RU"/>
        </w:rPr>
        <w:t>»</w:t>
      </w:r>
      <w:r w:rsidRPr="00E25E70">
        <w:rPr>
          <w:rFonts w:ascii="Times New Roman" w:eastAsia="Times New Roman" w:hAnsi="Times New Roman" w:cs="Times New Roman"/>
          <w:sz w:val="24"/>
          <w:szCs w:val="24"/>
          <w:lang w:eastAsia="ru-RU"/>
        </w:rPr>
        <w:t xml:space="preserve"> получили </w:t>
      </w:r>
      <w:r w:rsidR="00FD3F99">
        <w:rPr>
          <w:rFonts w:ascii="Times New Roman" w:eastAsia="Times New Roman" w:hAnsi="Times New Roman" w:cs="Times New Roman"/>
          <w:sz w:val="24"/>
          <w:szCs w:val="24"/>
          <w:lang w:eastAsia="ru-RU"/>
        </w:rPr>
        <w:t xml:space="preserve">грамоты и </w:t>
      </w:r>
      <w:r w:rsidRPr="00E25E70">
        <w:rPr>
          <w:rFonts w:ascii="Times New Roman" w:eastAsia="Times New Roman" w:hAnsi="Times New Roman" w:cs="Times New Roman"/>
          <w:sz w:val="24"/>
          <w:szCs w:val="24"/>
          <w:lang w:eastAsia="ru-RU"/>
        </w:rPr>
        <w:t>массу положительных эмоций.</w:t>
      </w:r>
    </w:p>
    <w:p w:rsidR="00753078" w:rsidRPr="00E25E70" w:rsidRDefault="00753078" w:rsidP="00753078">
      <w:pPr>
        <w:shd w:val="clear" w:color="auto" w:fill="FFFFFF"/>
        <w:spacing w:after="0" w:line="240" w:lineRule="auto"/>
        <w:jc w:val="both"/>
        <w:rPr>
          <w:rFonts w:ascii="Times New Roman" w:eastAsia="Times New Roman" w:hAnsi="Times New Roman" w:cs="Times New Roman"/>
          <w:sz w:val="24"/>
          <w:szCs w:val="24"/>
          <w:lang w:eastAsia="ru-RU"/>
        </w:rPr>
      </w:pPr>
    </w:p>
    <w:p w:rsidR="00753078" w:rsidRPr="00E25E70" w:rsidRDefault="00753078" w:rsidP="00753078">
      <w:pPr>
        <w:shd w:val="clear" w:color="auto" w:fill="FFFFFF"/>
        <w:spacing w:after="0" w:line="240" w:lineRule="auto"/>
        <w:jc w:val="both"/>
        <w:rPr>
          <w:rFonts w:ascii="Times New Roman" w:eastAsia="Times New Roman" w:hAnsi="Times New Roman" w:cs="Times New Roman"/>
          <w:sz w:val="24"/>
          <w:szCs w:val="24"/>
          <w:lang w:eastAsia="ru-RU"/>
        </w:rPr>
      </w:pPr>
    </w:p>
    <w:p w:rsidR="00753078" w:rsidRDefault="00753078" w:rsidP="00753078">
      <w:pPr>
        <w:spacing w:after="0" w:line="240" w:lineRule="auto"/>
        <w:rPr>
          <w:rFonts w:ascii="Times New Roman" w:hAnsi="Times New Roman" w:cs="Times New Roman"/>
          <w:sz w:val="24"/>
          <w:szCs w:val="24"/>
        </w:rPr>
      </w:pPr>
    </w:p>
    <w:p w:rsidR="002D5424" w:rsidRDefault="002D5424" w:rsidP="00753078">
      <w:pPr>
        <w:spacing w:after="0" w:line="240" w:lineRule="auto"/>
        <w:rPr>
          <w:rFonts w:ascii="Times New Roman" w:hAnsi="Times New Roman" w:cs="Times New Roman"/>
          <w:sz w:val="24"/>
          <w:szCs w:val="24"/>
        </w:rPr>
      </w:pPr>
    </w:p>
    <w:p w:rsidR="002D5424" w:rsidRDefault="002D5424" w:rsidP="00753078">
      <w:pPr>
        <w:spacing w:after="0" w:line="240" w:lineRule="auto"/>
        <w:rPr>
          <w:rFonts w:ascii="Times New Roman" w:hAnsi="Times New Roman" w:cs="Times New Roman"/>
          <w:sz w:val="24"/>
          <w:szCs w:val="24"/>
        </w:rPr>
      </w:pPr>
    </w:p>
    <w:p w:rsidR="002D5424" w:rsidRDefault="002D5424" w:rsidP="00753078">
      <w:pPr>
        <w:spacing w:after="0" w:line="240" w:lineRule="auto"/>
        <w:rPr>
          <w:rFonts w:ascii="Times New Roman" w:hAnsi="Times New Roman" w:cs="Times New Roman"/>
          <w:sz w:val="24"/>
          <w:szCs w:val="24"/>
        </w:rPr>
      </w:pPr>
    </w:p>
    <w:p w:rsidR="002D5424" w:rsidRDefault="002D5424" w:rsidP="00753078">
      <w:pPr>
        <w:spacing w:after="0" w:line="240" w:lineRule="auto"/>
        <w:rPr>
          <w:rFonts w:ascii="Times New Roman" w:hAnsi="Times New Roman" w:cs="Times New Roman"/>
          <w:sz w:val="24"/>
          <w:szCs w:val="24"/>
        </w:rPr>
      </w:pPr>
    </w:p>
    <w:p w:rsidR="002D5424" w:rsidRDefault="002D5424" w:rsidP="00753078">
      <w:pPr>
        <w:spacing w:after="0" w:line="240" w:lineRule="auto"/>
        <w:rPr>
          <w:rFonts w:ascii="Times New Roman" w:hAnsi="Times New Roman" w:cs="Times New Roman"/>
          <w:sz w:val="24"/>
          <w:szCs w:val="24"/>
        </w:rPr>
      </w:pPr>
    </w:p>
    <w:p w:rsidR="002D5424" w:rsidRDefault="002D5424"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Default="009815B7" w:rsidP="00753078">
      <w:pPr>
        <w:spacing w:after="0" w:line="240" w:lineRule="auto"/>
        <w:jc w:val="center"/>
        <w:rPr>
          <w:rFonts w:ascii="Times New Roman" w:hAnsi="Times New Roman" w:cs="Times New Roman"/>
          <w:sz w:val="24"/>
          <w:szCs w:val="24"/>
        </w:rPr>
      </w:pPr>
      <w:r w:rsidRPr="009815B7">
        <w:rPr>
          <w:rFonts w:ascii="Times New Roman" w:hAnsi="Times New Roman" w:cs="Times New Roman"/>
          <w:sz w:val="24"/>
          <w:szCs w:val="24"/>
        </w:rPr>
        <w:lastRenderedPageBreak/>
        <w:pict>
          <v:shape id="_x0000_i1026" type="#_x0000_t136" style="width:273pt;height:3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А знаете ли Вы"/>
          </v:shape>
        </w:pict>
      </w:r>
    </w:p>
    <w:p w:rsidR="00753078" w:rsidRPr="00E25E70" w:rsidRDefault="00753078" w:rsidP="00753078">
      <w:pPr>
        <w:spacing w:after="0" w:line="240" w:lineRule="auto"/>
        <w:jc w:val="center"/>
        <w:rPr>
          <w:rFonts w:ascii="Times New Roman" w:hAnsi="Times New Roman" w:cs="Times New Roman"/>
          <w:sz w:val="24"/>
          <w:szCs w:val="24"/>
        </w:rPr>
      </w:pPr>
    </w:p>
    <w:p w:rsidR="00753078" w:rsidRPr="00E25E70" w:rsidRDefault="00753078" w:rsidP="00753078">
      <w:pPr>
        <w:spacing w:after="0" w:line="240" w:lineRule="auto"/>
        <w:jc w:val="center"/>
        <w:rPr>
          <w:rFonts w:ascii="Times New Roman" w:eastAsia="Times New Roman" w:hAnsi="Times New Roman" w:cs="Times New Roman"/>
          <w:sz w:val="24"/>
          <w:szCs w:val="24"/>
          <w:lang w:eastAsia="ru-RU"/>
        </w:rPr>
      </w:pPr>
      <w:r w:rsidRPr="00E25E70">
        <w:rPr>
          <w:rFonts w:ascii="Times New Roman" w:eastAsia="Times New Roman" w:hAnsi="Times New Roman" w:cs="Times New Roman"/>
          <w:b/>
          <w:bCs/>
          <w:sz w:val="24"/>
          <w:szCs w:val="24"/>
          <w:lang w:eastAsia="ru-RU"/>
        </w:rPr>
        <w:t>дни рождения литературных героев?</w:t>
      </w:r>
    </w:p>
    <w:p w:rsidR="00753078" w:rsidRPr="00E25E70" w:rsidRDefault="00753078" w:rsidP="00753078">
      <w:pPr>
        <w:spacing w:after="0" w:line="240" w:lineRule="auto"/>
        <w:rPr>
          <w:rFonts w:ascii="Times New Roman" w:eastAsia="Times New Roman" w:hAnsi="Times New Roman" w:cs="Times New Roman"/>
          <w:sz w:val="24"/>
          <w:szCs w:val="24"/>
          <w:lang w:eastAsia="ru-RU"/>
        </w:rPr>
      </w:pPr>
      <w:r w:rsidRPr="00E25E70">
        <w:rPr>
          <w:rFonts w:ascii="Times New Roman" w:eastAsia="Times New Roman" w:hAnsi="Times New Roman" w:cs="Times New Roman"/>
          <w:b/>
          <w:bCs/>
          <w:sz w:val="24"/>
          <w:szCs w:val="24"/>
          <w:lang w:eastAsia="ru-RU"/>
        </w:rPr>
        <w:t> </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w:t>
      </w:r>
      <w:r w:rsidRPr="00E25E70">
        <w:rPr>
          <w:rFonts w:ascii="Times New Roman" w:eastAsia="Times New Roman" w:hAnsi="Times New Roman" w:cs="Times New Roman"/>
          <w:color w:val="000000"/>
          <w:sz w:val="24"/>
          <w:szCs w:val="24"/>
          <w:lang w:eastAsia="ru-RU"/>
        </w:rPr>
        <w:br/>
      </w:r>
      <w:r w:rsidRPr="00E25E70">
        <w:rPr>
          <w:rFonts w:ascii="Times New Roman" w:eastAsia="Times New Roman" w:hAnsi="Times New Roman" w:cs="Times New Roman"/>
          <w:b/>
          <w:bCs/>
          <w:color w:val="000000"/>
          <w:sz w:val="24"/>
          <w:szCs w:val="24"/>
          <w:lang w:eastAsia="ru-RU"/>
        </w:rPr>
        <w:t>6 января – Шерлок Холмс</w:t>
      </w:r>
      <w:r w:rsidRPr="00E25E70">
        <w:rPr>
          <w:rFonts w:ascii="Times New Roman" w:eastAsia="Times New Roman" w:hAnsi="Times New Roman" w:cs="Times New Roman"/>
          <w:color w:val="000000"/>
          <w:sz w:val="24"/>
          <w:szCs w:val="24"/>
          <w:lang w:eastAsia="ru-RU"/>
        </w:rPr>
        <w:t> (К. Дойл «Приключения Шерлока Холмса»)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18 января – Эраст </w:t>
      </w:r>
      <w:proofErr w:type="spellStart"/>
      <w:r w:rsidRPr="00E25E70">
        <w:rPr>
          <w:rFonts w:ascii="Times New Roman" w:eastAsia="Times New Roman" w:hAnsi="Times New Roman" w:cs="Times New Roman"/>
          <w:b/>
          <w:bCs/>
          <w:color w:val="000000"/>
          <w:sz w:val="24"/>
          <w:szCs w:val="24"/>
          <w:lang w:eastAsia="ru-RU"/>
        </w:rPr>
        <w:t>Фандорин</w:t>
      </w:r>
      <w:proofErr w:type="spellEnd"/>
      <w:r w:rsidRPr="00E25E70">
        <w:rPr>
          <w:rFonts w:ascii="Times New Roman" w:eastAsia="Times New Roman" w:hAnsi="Times New Roman" w:cs="Times New Roman"/>
          <w:color w:val="000000"/>
          <w:sz w:val="24"/>
          <w:szCs w:val="24"/>
          <w:lang w:eastAsia="ru-RU"/>
        </w:rPr>
        <w:t xml:space="preserve"> (Б. Акунин «Приключения Эраста </w:t>
      </w:r>
      <w:proofErr w:type="spellStart"/>
      <w:r w:rsidRPr="00E25E70">
        <w:rPr>
          <w:rFonts w:ascii="Times New Roman" w:eastAsia="Times New Roman" w:hAnsi="Times New Roman" w:cs="Times New Roman"/>
          <w:color w:val="000000"/>
          <w:sz w:val="24"/>
          <w:szCs w:val="24"/>
          <w:lang w:eastAsia="ru-RU"/>
        </w:rPr>
        <w:t>Фандорина</w:t>
      </w:r>
      <w:proofErr w:type="spellEnd"/>
      <w:r w:rsidRPr="00E25E70">
        <w:rPr>
          <w:rFonts w:ascii="Times New Roman" w:eastAsia="Times New Roman" w:hAnsi="Times New Roman" w:cs="Times New Roman"/>
          <w:color w:val="000000"/>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28 января – Графиня</w:t>
      </w:r>
      <w:r w:rsidRPr="00E25E70">
        <w:rPr>
          <w:rFonts w:ascii="Times New Roman" w:eastAsia="Times New Roman" w:hAnsi="Times New Roman" w:cs="Times New Roman"/>
          <w:color w:val="000000"/>
          <w:sz w:val="24"/>
          <w:szCs w:val="24"/>
          <w:lang w:eastAsia="ru-RU"/>
        </w:rPr>
        <w:t> (А. С. Пушкин «Пиковая дама»)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16 февраля – Андрей Болконский</w:t>
      </w:r>
      <w:r w:rsidRPr="00E25E70">
        <w:rPr>
          <w:rFonts w:ascii="Times New Roman" w:eastAsia="Times New Roman" w:hAnsi="Times New Roman" w:cs="Times New Roman"/>
          <w:color w:val="000000"/>
          <w:sz w:val="24"/>
          <w:szCs w:val="24"/>
          <w:lang w:eastAsia="ru-RU"/>
        </w:rPr>
        <w:t> (Л. Толстой «Война и мир»)</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18 февраля – </w:t>
      </w:r>
      <w:proofErr w:type="spellStart"/>
      <w:r w:rsidRPr="00E25E70">
        <w:rPr>
          <w:rFonts w:ascii="Times New Roman" w:eastAsia="Times New Roman" w:hAnsi="Times New Roman" w:cs="Times New Roman"/>
          <w:b/>
          <w:bCs/>
          <w:color w:val="000000"/>
          <w:sz w:val="24"/>
          <w:szCs w:val="24"/>
          <w:lang w:eastAsia="ru-RU"/>
        </w:rPr>
        <w:t>Лариосик</w:t>
      </w:r>
      <w:proofErr w:type="spellEnd"/>
      <w:r w:rsidRPr="00E25E70">
        <w:rPr>
          <w:rFonts w:ascii="Times New Roman" w:eastAsia="Times New Roman" w:hAnsi="Times New Roman" w:cs="Times New Roman"/>
          <w:color w:val="000000"/>
          <w:sz w:val="24"/>
          <w:szCs w:val="24"/>
          <w:lang w:eastAsia="ru-RU"/>
        </w:rPr>
        <w:t xml:space="preserve"> (Ларион </w:t>
      </w:r>
      <w:proofErr w:type="spellStart"/>
      <w:r w:rsidRPr="00E25E70">
        <w:rPr>
          <w:rFonts w:ascii="Times New Roman" w:eastAsia="Times New Roman" w:hAnsi="Times New Roman" w:cs="Times New Roman"/>
          <w:color w:val="000000"/>
          <w:sz w:val="24"/>
          <w:szCs w:val="24"/>
          <w:lang w:eastAsia="ru-RU"/>
        </w:rPr>
        <w:t>Ларионович</w:t>
      </w:r>
      <w:proofErr w:type="spellEnd"/>
      <w:r w:rsidRPr="00E25E70">
        <w:rPr>
          <w:rFonts w:ascii="Times New Roman" w:eastAsia="Times New Roman" w:hAnsi="Times New Roman" w:cs="Times New Roman"/>
          <w:color w:val="000000"/>
          <w:sz w:val="24"/>
          <w:szCs w:val="24"/>
          <w:lang w:eastAsia="ru-RU"/>
        </w:rPr>
        <w:t xml:space="preserve"> </w:t>
      </w:r>
      <w:proofErr w:type="spellStart"/>
      <w:r w:rsidRPr="00E25E70">
        <w:rPr>
          <w:rFonts w:ascii="Times New Roman" w:eastAsia="Times New Roman" w:hAnsi="Times New Roman" w:cs="Times New Roman"/>
          <w:color w:val="000000"/>
          <w:sz w:val="24"/>
          <w:szCs w:val="24"/>
          <w:lang w:eastAsia="ru-RU"/>
        </w:rPr>
        <w:t>Суржанский</w:t>
      </w:r>
      <w:proofErr w:type="spellEnd"/>
      <w:r w:rsidRPr="00E25E70">
        <w:rPr>
          <w:rFonts w:ascii="Times New Roman" w:eastAsia="Times New Roman" w:hAnsi="Times New Roman" w:cs="Times New Roman"/>
          <w:color w:val="000000"/>
          <w:sz w:val="24"/>
          <w:szCs w:val="24"/>
          <w:lang w:eastAsia="ru-RU"/>
        </w:rPr>
        <w:t>, М. Булгаков «Белая гвардия»)</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28 февраля – </w:t>
      </w:r>
      <w:proofErr w:type="spellStart"/>
      <w:r w:rsidRPr="00E25E70">
        <w:rPr>
          <w:rFonts w:ascii="Times New Roman" w:eastAsia="Times New Roman" w:hAnsi="Times New Roman" w:cs="Times New Roman"/>
          <w:b/>
          <w:bCs/>
          <w:color w:val="000000"/>
          <w:sz w:val="24"/>
          <w:szCs w:val="24"/>
          <w:lang w:eastAsia="ru-RU"/>
        </w:rPr>
        <w:t>Беатриче</w:t>
      </w:r>
      <w:proofErr w:type="spellEnd"/>
      <w:r w:rsidRPr="00E25E70">
        <w:rPr>
          <w:rFonts w:ascii="Times New Roman" w:eastAsia="Times New Roman" w:hAnsi="Times New Roman" w:cs="Times New Roman"/>
          <w:color w:val="000000"/>
          <w:sz w:val="24"/>
          <w:szCs w:val="24"/>
          <w:lang w:eastAsia="ru-RU"/>
        </w:rPr>
        <w:t> (Данте Алигьери «Божественная комедия», сонеты)</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1 марта – </w:t>
      </w:r>
      <w:proofErr w:type="spellStart"/>
      <w:r w:rsidRPr="00E25E70">
        <w:rPr>
          <w:rFonts w:ascii="Times New Roman" w:eastAsia="Times New Roman" w:hAnsi="Times New Roman" w:cs="Times New Roman"/>
          <w:b/>
          <w:bCs/>
          <w:color w:val="000000"/>
          <w:sz w:val="24"/>
          <w:szCs w:val="24"/>
          <w:lang w:eastAsia="ru-RU"/>
        </w:rPr>
        <w:t>Рон</w:t>
      </w:r>
      <w:proofErr w:type="spellEnd"/>
      <w:r w:rsidRPr="00E25E70">
        <w:rPr>
          <w:rFonts w:ascii="Times New Roman" w:eastAsia="Times New Roman" w:hAnsi="Times New Roman" w:cs="Times New Roman"/>
          <w:b/>
          <w:bCs/>
          <w:color w:val="000000"/>
          <w:sz w:val="24"/>
          <w:szCs w:val="24"/>
          <w:lang w:eastAsia="ru-RU"/>
        </w:rPr>
        <w:t xml:space="preserve"> </w:t>
      </w:r>
      <w:proofErr w:type="spellStart"/>
      <w:r w:rsidRPr="00E25E70">
        <w:rPr>
          <w:rFonts w:ascii="Times New Roman" w:eastAsia="Times New Roman" w:hAnsi="Times New Roman" w:cs="Times New Roman"/>
          <w:b/>
          <w:bCs/>
          <w:color w:val="000000"/>
          <w:sz w:val="24"/>
          <w:szCs w:val="24"/>
          <w:lang w:eastAsia="ru-RU"/>
        </w:rPr>
        <w:t>Уизли</w:t>
      </w:r>
      <w:proofErr w:type="spellEnd"/>
      <w:r w:rsidRPr="00E25E70">
        <w:rPr>
          <w:rFonts w:ascii="Times New Roman" w:eastAsia="Times New Roman" w:hAnsi="Times New Roman" w:cs="Times New Roman"/>
          <w:color w:val="000000"/>
          <w:sz w:val="24"/>
          <w:szCs w:val="24"/>
          <w:lang w:eastAsia="ru-RU"/>
        </w:rPr>
        <w:t xml:space="preserve"> (Дж. </w:t>
      </w:r>
      <w:proofErr w:type="spellStart"/>
      <w:r w:rsidRPr="00E25E70">
        <w:rPr>
          <w:rFonts w:ascii="Times New Roman" w:eastAsia="Times New Roman" w:hAnsi="Times New Roman" w:cs="Times New Roman"/>
          <w:color w:val="000000"/>
          <w:sz w:val="24"/>
          <w:szCs w:val="24"/>
          <w:lang w:eastAsia="ru-RU"/>
        </w:rPr>
        <w:t>Роулинг</w:t>
      </w:r>
      <w:proofErr w:type="spellEnd"/>
      <w:r w:rsidRPr="00E25E70">
        <w:rPr>
          <w:rFonts w:ascii="Times New Roman" w:eastAsia="Times New Roman" w:hAnsi="Times New Roman" w:cs="Times New Roman"/>
          <w:color w:val="000000"/>
          <w:sz w:val="24"/>
          <w:szCs w:val="24"/>
          <w:lang w:eastAsia="ru-RU"/>
        </w:rPr>
        <w:t xml:space="preserve"> «Гарри </w:t>
      </w:r>
      <w:proofErr w:type="spellStart"/>
      <w:r w:rsidRPr="00E25E70">
        <w:rPr>
          <w:rFonts w:ascii="Times New Roman" w:eastAsia="Times New Roman" w:hAnsi="Times New Roman" w:cs="Times New Roman"/>
          <w:color w:val="000000"/>
          <w:sz w:val="24"/>
          <w:szCs w:val="24"/>
          <w:lang w:eastAsia="ru-RU"/>
        </w:rPr>
        <w:t>Поттер</w:t>
      </w:r>
      <w:proofErr w:type="spellEnd"/>
      <w:r w:rsidRPr="00E25E70">
        <w:rPr>
          <w:rFonts w:ascii="Times New Roman" w:eastAsia="Times New Roman" w:hAnsi="Times New Roman" w:cs="Times New Roman"/>
          <w:color w:val="000000"/>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1 апреля – Иван Петрович Белкин</w:t>
      </w:r>
      <w:r w:rsidRPr="00E25E70">
        <w:rPr>
          <w:rFonts w:ascii="Times New Roman" w:eastAsia="Times New Roman" w:hAnsi="Times New Roman" w:cs="Times New Roman"/>
          <w:color w:val="000000"/>
          <w:sz w:val="24"/>
          <w:szCs w:val="24"/>
          <w:lang w:eastAsia="ru-RU"/>
        </w:rPr>
        <w:t> (А. С. Пушкин «Повести Белкина»)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2 апреля – Д' </w:t>
      </w:r>
      <w:proofErr w:type="spellStart"/>
      <w:r w:rsidRPr="00E25E70">
        <w:rPr>
          <w:rFonts w:ascii="Times New Roman" w:eastAsia="Times New Roman" w:hAnsi="Times New Roman" w:cs="Times New Roman"/>
          <w:b/>
          <w:bCs/>
          <w:color w:val="000000"/>
          <w:sz w:val="24"/>
          <w:szCs w:val="24"/>
          <w:lang w:eastAsia="ru-RU"/>
        </w:rPr>
        <w:t>Артаньян</w:t>
      </w:r>
      <w:proofErr w:type="spellEnd"/>
      <w:r w:rsidRPr="00E25E70">
        <w:rPr>
          <w:rFonts w:ascii="Times New Roman" w:eastAsia="Times New Roman" w:hAnsi="Times New Roman" w:cs="Times New Roman"/>
          <w:color w:val="000000"/>
          <w:sz w:val="24"/>
          <w:szCs w:val="24"/>
          <w:lang w:eastAsia="ru-RU"/>
        </w:rPr>
        <w:t> (А. Дюма «Три мушкетёра»)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3 апреля – Акакий Акакиевич </w:t>
      </w:r>
      <w:proofErr w:type="spellStart"/>
      <w:r w:rsidRPr="00E25E70">
        <w:rPr>
          <w:rFonts w:ascii="Times New Roman" w:eastAsia="Times New Roman" w:hAnsi="Times New Roman" w:cs="Times New Roman"/>
          <w:b/>
          <w:bCs/>
          <w:color w:val="000000"/>
          <w:sz w:val="24"/>
          <w:szCs w:val="24"/>
          <w:lang w:eastAsia="ru-RU"/>
        </w:rPr>
        <w:t>Башмачкин</w:t>
      </w:r>
      <w:proofErr w:type="spellEnd"/>
      <w:r w:rsidRPr="00E25E70">
        <w:rPr>
          <w:rFonts w:ascii="Times New Roman" w:eastAsia="Times New Roman" w:hAnsi="Times New Roman" w:cs="Times New Roman"/>
          <w:color w:val="000000"/>
          <w:sz w:val="24"/>
          <w:szCs w:val="24"/>
          <w:lang w:eastAsia="ru-RU"/>
        </w:rPr>
        <w:t> (Н. Гоголь «Шинель»)</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12 апреля – Николенька</w:t>
      </w:r>
      <w:r w:rsidRPr="00E25E70">
        <w:rPr>
          <w:rFonts w:ascii="Times New Roman" w:eastAsia="Times New Roman" w:hAnsi="Times New Roman" w:cs="Times New Roman"/>
          <w:color w:val="000000"/>
          <w:sz w:val="24"/>
          <w:szCs w:val="24"/>
          <w:lang w:eastAsia="ru-RU"/>
        </w:rPr>
        <w:t> (сын Андрея Болконского, Л. Толстой «Война и мир»)</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4 мая – Алиса</w:t>
      </w:r>
      <w:r w:rsidRPr="00E25E70">
        <w:rPr>
          <w:rFonts w:ascii="Times New Roman" w:eastAsia="Times New Roman" w:hAnsi="Times New Roman" w:cs="Times New Roman"/>
          <w:color w:val="000000"/>
          <w:sz w:val="24"/>
          <w:szCs w:val="24"/>
          <w:lang w:eastAsia="ru-RU"/>
        </w:rPr>
        <w:t> (Л. Кэрролл «Алиса в стране чудес», «Алиса в Зазеркалье»)</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11 мая – Барон Мюнхгаузен</w:t>
      </w:r>
      <w:r w:rsidRPr="00E25E70">
        <w:rPr>
          <w:rFonts w:ascii="Times New Roman" w:eastAsia="Times New Roman" w:hAnsi="Times New Roman" w:cs="Times New Roman"/>
          <w:color w:val="000000"/>
          <w:sz w:val="24"/>
          <w:szCs w:val="24"/>
          <w:lang w:eastAsia="ru-RU"/>
        </w:rPr>
        <w:t xml:space="preserve"> (Э. </w:t>
      </w:r>
      <w:proofErr w:type="spellStart"/>
      <w:r w:rsidRPr="00E25E70">
        <w:rPr>
          <w:rFonts w:ascii="Times New Roman" w:eastAsia="Times New Roman" w:hAnsi="Times New Roman" w:cs="Times New Roman"/>
          <w:color w:val="000000"/>
          <w:sz w:val="24"/>
          <w:szCs w:val="24"/>
          <w:lang w:eastAsia="ru-RU"/>
        </w:rPr>
        <w:t>Распе</w:t>
      </w:r>
      <w:proofErr w:type="spellEnd"/>
      <w:r w:rsidRPr="00E25E70">
        <w:rPr>
          <w:rFonts w:ascii="Times New Roman" w:eastAsia="Times New Roman" w:hAnsi="Times New Roman" w:cs="Times New Roman"/>
          <w:color w:val="000000"/>
          <w:sz w:val="24"/>
          <w:szCs w:val="24"/>
          <w:lang w:eastAsia="ru-RU"/>
        </w:rPr>
        <w:t xml:space="preserve"> «Приключения барона Мюнхгаузена»)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31 мая – Тиль Уленшпигель</w:t>
      </w:r>
      <w:r w:rsidRPr="00E25E70">
        <w:rPr>
          <w:rFonts w:ascii="Times New Roman" w:eastAsia="Times New Roman" w:hAnsi="Times New Roman" w:cs="Times New Roman"/>
          <w:color w:val="000000"/>
          <w:sz w:val="24"/>
          <w:szCs w:val="24"/>
          <w:lang w:eastAsia="ru-RU"/>
        </w:rPr>
        <w:t> (Ш. де Костер «Легенда об Уленшпигеле»)</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Июнь – Князь Мышкин</w:t>
      </w:r>
      <w:r w:rsidRPr="00E25E70">
        <w:rPr>
          <w:rFonts w:ascii="Times New Roman" w:eastAsia="Times New Roman" w:hAnsi="Times New Roman" w:cs="Times New Roman"/>
          <w:color w:val="000000"/>
          <w:sz w:val="24"/>
          <w:szCs w:val="24"/>
          <w:lang w:eastAsia="ru-RU"/>
        </w:rPr>
        <w:t> (Ф. Достоевский «</w:t>
      </w:r>
      <w:proofErr w:type="spellStart"/>
      <w:r w:rsidRPr="00E25E70">
        <w:rPr>
          <w:rFonts w:ascii="Times New Roman" w:eastAsia="Times New Roman" w:hAnsi="Times New Roman" w:cs="Times New Roman"/>
          <w:color w:val="000000"/>
          <w:sz w:val="24"/>
          <w:szCs w:val="24"/>
          <w:lang w:eastAsia="ru-RU"/>
        </w:rPr>
        <w:t>Идиот</w:t>
      </w:r>
      <w:proofErr w:type="spellEnd"/>
      <w:r w:rsidRPr="00E25E70">
        <w:rPr>
          <w:rFonts w:ascii="Times New Roman" w:eastAsia="Times New Roman" w:hAnsi="Times New Roman" w:cs="Times New Roman"/>
          <w:color w:val="000000"/>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26 июня – Шурочка Азарова</w:t>
      </w:r>
      <w:r w:rsidRPr="00E25E70">
        <w:rPr>
          <w:rFonts w:ascii="Times New Roman" w:eastAsia="Times New Roman" w:hAnsi="Times New Roman" w:cs="Times New Roman"/>
          <w:color w:val="000000"/>
          <w:sz w:val="24"/>
          <w:szCs w:val="24"/>
          <w:lang w:eastAsia="ru-RU"/>
        </w:rPr>
        <w:t> (А. Гладков «Давным-давно»)</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7 июля – Доктор Ватсон</w:t>
      </w:r>
      <w:r w:rsidRPr="00E25E70">
        <w:rPr>
          <w:rFonts w:ascii="Times New Roman" w:eastAsia="Times New Roman" w:hAnsi="Times New Roman" w:cs="Times New Roman"/>
          <w:color w:val="000000"/>
          <w:sz w:val="24"/>
          <w:szCs w:val="24"/>
          <w:lang w:eastAsia="ru-RU"/>
        </w:rPr>
        <w:t> (К. Дойл «Приключения Шерлока Холмса»)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25 июля – Остап Бендер</w:t>
      </w:r>
      <w:r w:rsidRPr="00E25E70">
        <w:rPr>
          <w:rFonts w:ascii="Times New Roman" w:eastAsia="Times New Roman" w:hAnsi="Times New Roman" w:cs="Times New Roman"/>
          <w:color w:val="000000"/>
          <w:sz w:val="24"/>
          <w:szCs w:val="24"/>
          <w:lang w:eastAsia="ru-RU"/>
        </w:rPr>
        <w:t> (И. Ильф, Е. Петров «Двенадцать стульев», «Золотой телёнок»)</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27 июля – Владимир Ленский</w:t>
      </w:r>
      <w:r w:rsidRPr="00E25E70">
        <w:rPr>
          <w:rFonts w:ascii="Times New Roman" w:eastAsia="Times New Roman" w:hAnsi="Times New Roman" w:cs="Times New Roman"/>
          <w:color w:val="000000"/>
          <w:sz w:val="24"/>
          <w:szCs w:val="24"/>
          <w:lang w:eastAsia="ru-RU"/>
        </w:rPr>
        <w:t> (А. С. Пушкин «Евгений Онегин»)</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31 июля – Гарри </w:t>
      </w:r>
      <w:proofErr w:type="spellStart"/>
      <w:r w:rsidRPr="00E25E70">
        <w:rPr>
          <w:rFonts w:ascii="Times New Roman" w:eastAsia="Times New Roman" w:hAnsi="Times New Roman" w:cs="Times New Roman"/>
          <w:b/>
          <w:bCs/>
          <w:color w:val="000000"/>
          <w:sz w:val="24"/>
          <w:szCs w:val="24"/>
          <w:lang w:eastAsia="ru-RU"/>
        </w:rPr>
        <w:t>Поттер</w:t>
      </w:r>
      <w:proofErr w:type="spellEnd"/>
      <w:r w:rsidRPr="00E25E70">
        <w:rPr>
          <w:rFonts w:ascii="Times New Roman" w:eastAsia="Times New Roman" w:hAnsi="Times New Roman" w:cs="Times New Roman"/>
          <w:color w:val="000000"/>
          <w:sz w:val="24"/>
          <w:szCs w:val="24"/>
          <w:lang w:eastAsia="ru-RU"/>
        </w:rPr>
        <w:t xml:space="preserve"> (Дж. </w:t>
      </w:r>
      <w:proofErr w:type="spellStart"/>
      <w:r w:rsidRPr="00E25E70">
        <w:rPr>
          <w:rFonts w:ascii="Times New Roman" w:eastAsia="Times New Roman" w:hAnsi="Times New Roman" w:cs="Times New Roman"/>
          <w:color w:val="000000"/>
          <w:sz w:val="24"/>
          <w:szCs w:val="24"/>
          <w:lang w:eastAsia="ru-RU"/>
        </w:rPr>
        <w:t>Роулинг</w:t>
      </w:r>
      <w:proofErr w:type="spellEnd"/>
      <w:r w:rsidRPr="00E25E70">
        <w:rPr>
          <w:rFonts w:ascii="Times New Roman" w:eastAsia="Times New Roman" w:hAnsi="Times New Roman" w:cs="Times New Roman"/>
          <w:color w:val="000000"/>
          <w:sz w:val="24"/>
          <w:szCs w:val="24"/>
          <w:lang w:eastAsia="ru-RU"/>
        </w:rPr>
        <w:t xml:space="preserve"> «Гарри </w:t>
      </w:r>
      <w:proofErr w:type="spellStart"/>
      <w:r w:rsidRPr="00E25E70">
        <w:rPr>
          <w:rFonts w:ascii="Times New Roman" w:eastAsia="Times New Roman" w:hAnsi="Times New Roman" w:cs="Times New Roman"/>
          <w:color w:val="000000"/>
          <w:sz w:val="24"/>
          <w:szCs w:val="24"/>
          <w:lang w:eastAsia="ru-RU"/>
        </w:rPr>
        <w:t>Поттер</w:t>
      </w:r>
      <w:proofErr w:type="spellEnd"/>
      <w:r w:rsidRPr="00E25E70">
        <w:rPr>
          <w:rFonts w:ascii="Times New Roman" w:eastAsia="Times New Roman" w:hAnsi="Times New Roman" w:cs="Times New Roman"/>
          <w:color w:val="000000"/>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2 августа – питекантроп </w:t>
      </w:r>
      <w:proofErr w:type="spellStart"/>
      <w:r w:rsidRPr="00E25E70">
        <w:rPr>
          <w:rFonts w:ascii="Times New Roman" w:eastAsia="Times New Roman" w:hAnsi="Times New Roman" w:cs="Times New Roman"/>
          <w:b/>
          <w:bCs/>
          <w:color w:val="000000"/>
          <w:sz w:val="24"/>
          <w:szCs w:val="24"/>
          <w:lang w:eastAsia="ru-RU"/>
        </w:rPr>
        <w:t>Аыуыхх</w:t>
      </w:r>
      <w:proofErr w:type="spellEnd"/>
      <w:r w:rsidRPr="00E25E70">
        <w:rPr>
          <w:rFonts w:ascii="Times New Roman" w:eastAsia="Times New Roman" w:hAnsi="Times New Roman" w:cs="Times New Roman"/>
          <w:color w:val="000000"/>
          <w:sz w:val="24"/>
          <w:szCs w:val="24"/>
          <w:lang w:eastAsia="ru-RU"/>
        </w:rPr>
        <w:t> (Стругацкие «Понедельник начинается в субботу»)</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29 августа – Вертер</w:t>
      </w:r>
      <w:r w:rsidRPr="00E25E70">
        <w:rPr>
          <w:rFonts w:ascii="Times New Roman" w:eastAsia="Times New Roman" w:hAnsi="Times New Roman" w:cs="Times New Roman"/>
          <w:color w:val="000000"/>
          <w:sz w:val="24"/>
          <w:szCs w:val="24"/>
          <w:lang w:eastAsia="ru-RU"/>
        </w:rPr>
        <w:t> (И. Гёте «Страдания юного Вертера»)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30 августа – Муха-Цокотуха</w:t>
      </w:r>
      <w:r w:rsidRPr="00E25E70">
        <w:rPr>
          <w:rFonts w:ascii="Times New Roman" w:eastAsia="Times New Roman" w:hAnsi="Times New Roman" w:cs="Times New Roman"/>
          <w:color w:val="000000"/>
          <w:sz w:val="24"/>
          <w:szCs w:val="24"/>
          <w:lang w:eastAsia="ru-RU"/>
        </w:rPr>
        <w:t> (К. Чуковский «Муха-Цокотуха»)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19 сентября – </w:t>
      </w:r>
      <w:proofErr w:type="spellStart"/>
      <w:r w:rsidRPr="00E25E70">
        <w:rPr>
          <w:rFonts w:ascii="Times New Roman" w:eastAsia="Times New Roman" w:hAnsi="Times New Roman" w:cs="Times New Roman"/>
          <w:b/>
          <w:bCs/>
          <w:color w:val="000000"/>
          <w:sz w:val="24"/>
          <w:szCs w:val="24"/>
          <w:lang w:eastAsia="ru-RU"/>
        </w:rPr>
        <w:t>Гермиона</w:t>
      </w:r>
      <w:proofErr w:type="spellEnd"/>
      <w:r w:rsidRPr="00E25E70">
        <w:rPr>
          <w:rFonts w:ascii="Times New Roman" w:eastAsia="Times New Roman" w:hAnsi="Times New Roman" w:cs="Times New Roman"/>
          <w:b/>
          <w:bCs/>
          <w:color w:val="000000"/>
          <w:sz w:val="24"/>
          <w:szCs w:val="24"/>
          <w:lang w:eastAsia="ru-RU"/>
        </w:rPr>
        <w:t xml:space="preserve"> </w:t>
      </w:r>
      <w:proofErr w:type="spellStart"/>
      <w:r w:rsidRPr="00E25E70">
        <w:rPr>
          <w:rFonts w:ascii="Times New Roman" w:eastAsia="Times New Roman" w:hAnsi="Times New Roman" w:cs="Times New Roman"/>
          <w:b/>
          <w:bCs/>
          <w:color w:val="000000"/>
          <w:sz w:val="24"/>
          <w:szCs w:val="24"/>
          <w:lang w:eastAsia="ru-RU"/>
        </w:rPr>
        <w:t>Грейнджер</w:t>
      </w:r>
      <w:proofErr w:type="spellEnd"/>
      <w:r w:rsidRPr="00E25E70">
        <w:rPr>
          <w:rFonts w:ascii="Times New Roman" w:eastAsia="Times New Roman" w:hAnsi="Times New Roman" w:cs="Times New Roman"/>
          <w:color w:val="000000"/>
          <w:sz w:val="24"/>
          <w:szCs w:val="24"/>
          <w:lang w:eastAsia="ru-RU"/>
        </w:rPr>
        <w:t xml:space="preserve"> (Дж. </w:t>
      </w:r>
      <w:proofErr w:type="spellStart"/>
      <w:r w:rsidRPr="00E25E70">
        <w:rPr>
          <w:rFonts w:ascii="Times New Roman" w:eastAsia="Times New Roman" w:hAnsi="Times New Roman" w:cs="Times New Roman"/>
          <w:color w:val="000000"/>
          <w:sz w:val="24"/>
          <w:szCs w:val="24"/>
          <w:lang w:eastAsia="ru-RU"/>
        </w:rPr>
        <w:t>Роулинг</w:t>
      </w:r>
      <w:proofErr w:type="spellEnd"/>
      <w:r w:rsidRPr="00E25E70">
        <w:rPr>
          <w:rFonts w:ascii="Times New Roman" w:eastAsia="Times New Roman" w:hAnsi="Times New Roman" w:cs="Times New Roman"/>
          <w:color w:val="000000"/>
          <w:sz w:val="24"/>
          <w:szCs w:val="24"/>
          <w:lang w:eastAsia="ru-RU"/>
        </w:rPr>
        <w:t xml:space="preserve"> «Гарри </w:t>
      </w:r>
      <w:proofErr w:type="spellStart"/>
      <w:r w:rsidRPr="00E25E70">
        <w:rPr>
          <w:rFonts w:ascii="Times New Roman" w:eastAsia="Times New Roman" w:hAnsi="Times New Roman" w:cs="Times New Roman"/>
          <w:color w:val="000000"/>
          <w:sz w:val="24"/>
          <w:szCs w:val="24"/>
          <w:lang w:eastAsia="ru-RU"/>
        </w:rPr>
        <w:t>Поттер</w:t>
      </w:r>
      <w:proofErr w:type="spellEnd"/>
      <w:r w:rsidRPr="00E25E70">
        <w:rPr>
          <w:rFonts w:ascii="Times New Roman" w:eastAsia="Times New Roman" w:hAnsi="Times New Roman" w:cs="Times New Roman"/>
          <w:color w:val="000000"/>
          <w:sz w:val="24"/>
          <w:szCs w:val="24"/>
          <w:lang w:eastAsia="ru-RU"/>
        </w:rPr>
        <w:t>»)</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30 сентября – Робинзон Крузо</w:t>
      </w:r>
      <w:r w:rsidRPr="00E25E70">
        <w:rPr>
          <w:rFonts w:ascii="Times New Roman" w:eastAsia="Times New Roman" w:hAnsi="Times New Roman" w:cs="Times New Roman"/>
          <w:color w:val="000000"/>
          <w:sz w:val="24"/>
          <w:szCs w:val="24"/>
          <w:lang w:eastAsia="ru-RU"/>
        </w:rPr>
        <w:t> (Д. Дефо «Робинзон Крузо»)</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11 октября – </w:t>
      </w:r>
      <w:proofErr w:type="spellStart"/>
      <w:r w:rsidRPr="00E25E70">
        <w:rPr>
          <w:rFonts w:ascii="Times New Roman" w:eastAsia="Times New Roman" w:hAnsi="Times New Roman" w:cs="Times New Roman"/>
          <w:b/>
          <w:bCs/>
          <w:color w:val="000000"/>
          <w:sz w:val="24"/>
          <w:szCs w:val="24"/>
          <w:lang w:eastAsia="ru-RU"/>
        </w:rPr>
        <w:t>Ирэн</w:t>
      </w:r>
      <w:proofErr w:type="spellEnd"/>
      <w:r w:rsidRPr="00E25E70">
        <w:rPr>
          <w:rFonts w:ascii="Times New Roman" w:eastAsia="Times New Roman" w:hAnsi="Times New Roman" w:cs="Times New Roman"/>
          <w:b/>
          <w:bCs/>
          <w:color w:val="000000"/>
          <w:sz w:val="24"/>
          <w:szCs w:val="24"/>
          <w:lang w:eastAsia="ru-RU"/>
        </w:rPr>
        <w:t xml:space="preserve"> Форсайт</w:t>
      </w:r>
      <w:r w:rsidRPr="00E25E70">
        <w:rPr>
          <w:rFonts w:ascii="Times New Roman" w:eastAsia="Times New Roman" w:hAnsi="Times New Roman" w:cs="Times New Roman"/>
          <w:color w:val="000000"/>
          <w:sz w:val="24"/>
          <w:szCs w:val="24"/>
          <w:lang w:eastAsia="ru-RU"/>
        </w:rPr>
        <w:t> (</w:t>
      </w:r>
      <w:proofErr w:type="gramStart"/>
      <w:r w:rsidRPr="00E25E70">
        <w:rPr>
          <w:rFonts w:ascii="Times New Roman" w:eastAsia="Times New Roman" w:hAnsi="Times New Roman" w:cs="Times New Roman"/>
          <w:color w:val="000000"/>
          <w:sz w:val="24"/>
          <w:szCs w:val="24"/>
          <w:lang w:eastAsia="ru-RU"/>
        </w:rPr>
        <w:t>Дж</w:t>
      </w:r>
      <w:proofErr w:type="gramEnd"/>
      <w:r w:rsidRPr="00E25E70">
        <w:rPr>
          <w:rFonts w:ascii="Times New Roman" w:eastAsia="Times New Roman" w:hAnsi="Times New Roman" w:cs="Times New Roman"/>
          <w:color w:val="000000"/>
          <w:sz w:val="24"/>
          <w:szCs w:val="24"/>
          <w:lang w:eastAsia="ru-RU"/>
        </w:rPr>
        <w:t>. Голсуорси «Сага о Форсайтах»)</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12 октября – Том </w:t>
      </w:r>
      <w:proofErr w:type="spellStart"/>
      <w:r w:rsidRPr="00E25E70">
        <w:rPr>
          <w:rFonts w:ascii="Times New Roman" w:eastAsia="Times New Roman" w:hAnsi="Times New Roman" w:cs="Times New Roman"/>
          <w:b/>
          <w:bCs/>
          <w:color w:val="000000"/>
          <w:sz w:val="24"/>
          <w:szCs w:val="24"/>
          <w:lang w:eastAsia="ru-RU"/>
        </w:rPr>
        <w:t>Кенти</w:t>
      </w:r>
      <w:proofErr w:type="spellEnd"/>
      <w:r w:rsidRPr="00E25E70">
        <w:rPr>
          <w:rFonts w:ascii="Times New Roman" w:eastAsia="Times New Roman" w:hAnsi="Times New Roman" w:cs="Times New Roman"/>
          <w:color w:val="000000"/>
          <w:sz w:val="24"/>
          <w:szCs w:val="24"/>
          <w:lang w:eastAsia="ru-RU"/>
        </w:rPr>
        <w:t> (М. Твен «Принц и нищий)</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18 октября – Джема Уоррен</w:t>
      </w:r>
      <w:r w:rsidRPr="00E25E70">
        <w:rPr>
          <w:rFonts w:ascii="Times New Roman" w:eastAsia="Times New Roman" w:hAnsi="Times New Roman" w:cs="Times New Roman"/>
          <w:color w:val="000000"/>
          <w:sz w:val="24"/>
          <w:szCs w:val="24"/>
          <w:lang w:eastAsia="ru-RU"/>
        </w:rPr>
        <w:t xml:space="preserve"> (Э. </w:t>
      </w:r>
      <w:proofErr w:type="spellStart"/>
      <w:r w:rsidRPr="00E25E70">
        <w:rPr>
          <w:rFonts w:ascii="Times New Roman" w:eastAsia="Times New Roman" w:hAnsi="Times New Roman" w:cs="Times New Roman"/>
          <w:color w:val="000000"/>
          <w:sz w:val="24"/>
          <w:szCs w:val="24"/>
          <w:lang w:eastAsia="ru-RU"/>
        </w:rPr>
        <w:t>Войнич</w:t>
      </w:r>
      <w:proofErr w:type="spellEnd"/>
      <w:r w:rsidRPr="00E25E70">
        <w:rPr>
          <w:rFonts w:ascii="Times New Roman" w:eastAsia="Times New Roman" w:hAnsi="Times New Roman" w:cs="Times New Roman"/>
          <w:color w:val="000000"/>
          <w:sz w:val="24"/>
          <w:szCs w:val="24"/>
          <w:lang w:eastAsia="ru-RU"/>
        </w:rPr>
        <w:t xml:space="preserve"> «Овод»)</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17 ноября – Алиса Селезнёва</w:t>
      </w:r>
      <w:r w:rsidRPr="00E25E70">
        <w:rPr>
          <w:rFonts w:ascii="Times New Roman" w:eastAsia="Times New Roman" w:hAnsi="Times New Roman" w:cs="Times New Roman"/>
          <w:color w:val="000000"/>
          <w:sz w:val="24"/>
          <w:szCs w:val="24"/>
          <w:lang w:eastAsia="ru-RU"/>
        </w:rPr>
        <w:t xml:space="preserve"> (К. </w:t>
      </w:r>
      <w:proofErr w:type="spellStart"/>
      <w:r w:rsidRPr="00E25E70">
        <w:rPr>
          <w:rFonts w:ascii="Times New Roman" w:eastAsia="Times New Roman" w:hAnsi="Times New Roman" w:cs="Times New Roman"/>
          <w:color w:val="000000"/>
          <w:sz w:val="24"/>
          <w:szCs w:val="24"/>
          <w:lang w:eastAsia="ru-RU"/>
        </w:rPr>
        <w:t>Булычёв</w:t>
      </w:r>
      <w:proofErr w:type="spellEnd"/>
      <w:r w:rsidRPr="00E25E70">
        <w:rPr>
          <w:rFonts w:ascii="Times New Roman" w:eastAsia="Times New Roman" w:hAnsi="Times New Roman" w:cs="Times New Roman"/>
          <w:color w:val="000000"/>
          <w:sz w:val="24"/>
          <w:szCs w:val="24"/>
          <w:lang w:eastAsia="ru-RU"/>
        </w:rPr>
        <w:t xml:space="preserve"> «Приключения Алисы»)</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 xml:space="preserve">22 ноября – </w:t>
      </w:r>
      <w:proofErr w:type="spellStart"/>
      <w:r w:rsidRPr="00E25E70">
        <w:rPr>
          <w:rFonts w:ascii="Times New Roman" w:eastAsia="Times New Roman" w:hAnsi="Times New Roman" w:cs="Times New Roman"/>
          <w:b/>
          <w:bCs/>
          <w:color w:val="000000"/>
          <w:sz w:val="24"/>
          <w:szCs w:val="24"/>
          <w:lang w:eastAsia="ru-RU"/>
        </w:rPr>
        <w:t>Йожеф</w:t>
      </w:r>
      <w:proofErr w:type="spellEnd"/>
      <w:r w:rsidRPr="00E25E70">
        <w:rPr>
          <w:rFonts w:ascii="Times New Roman" w:eastAsia="Times New Roman" w:hAnsi="Times New Roman" w:cs="Times New Roman"/>
          <w:b/>
          <w:bCs/>
          <w:color w:val="000000"/>
          <w:sz w:val="24"/>
          <w:szCs w:val="24"/>
          <w:lang w:eastAsia="ru-RU"/>
        </w:rPr>
        <w:t xml:space="preserve"> Швейк</w:t>
      </w:r>
      <w:r w:rsidRPr="00E25E70">
        <w:rPr>
          <w:rFonts w:ascii="Times New Roman" w:eastAsia="Times New Roman" w:hAnsi="Times New Roman" w:cs="Times New Roman"/>
          <w:color w:val="000000"/>
          <w:sz w:val="24"/>
          <w:szCs w:val="24"/>
          <w:lang w:eastAsia="ru-RU"/>
        </w:rPr>
        <w:t> (Я. Гашек «Похождения бравого солдата Швейка»)</w:t>
      </w:r>
    </w:p>
    <w:p w:rsidR="00753078" w:rsidRPr="00E25E70" w:rsidRDefault="00753078" w:rsidP="00753078">
      <w:pPr>
        <w:shd w:val="clear" w:color="auto" w:fill="FFFFFF"/>
        <w:spacing w:after="0" w:line="240" w:lineRule="auto"/>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b/>
          <w:bCs/>
          <w:color w:val="000000"/>
          <w:sz w:val="24"/>
          <w:szCs w:val="24"/>
          <w:lang w:eastAsia="ru-RU"/>
        </w:rPr>
        <w:t>9 декабря – Настасья Филипповна</w:t>
      </w:r>
      <w:r w:rsidRPr="00E25E70">
        <w:rPr>
          <w:rFonts w:ascii="Times New Roman" w:eastAsia="Times New Roman" w:hAnsi="Times New Roman" w:cs="Times New Roman"/>
          <w:color w:val="000000"/>
          <w:sz w:val="24"/>
          <w:szCs w:val="24"/>
          <w:lang w:eastAsia="ru-RU"/>
        </w:rPr>
        <w:t> (Ф. Достоевский «</w:t>
      </w:r>
      <w:proofErr w:type="spellStart"/>
      <w:r w:rsidRPr="00E25E70">
        <w:rPr>
          <w:rFonts w:ascii="Times New Roman" w:eastAsia="Times New Roman" w:hAnsi="Times New Roman" w:cs="Times New Roman"/>
          <w:color w:val="000000"/>
          <w:sz w:val="24"/>
          <w:szCs w:val="24"/>
          <w:lang w:eastAsia="ru-RU"/>
        </w:rPr>
        <w:t>Идиот</w:t>
      </w:r>
      <w:proofErr w:type="spellEnd"/>
      <w:r w:rsidRPr="00E25E70">
        <w:rPr>
          <w:rFonts w:ascii="Times New Roman" w:eastAsia="Times New Roman" w:hAnsi="Times New Roman" w:cs="Times New Roman"/>
          <w:color w:val="000000"/>
          <w:sz w:val="24"/>
          <w:szCs w:val="24"/>
          <w:lang w:eastAsia="ru-RU"/>
        </w:rPr>
        <w:t>»).</w:t>
      </w:r>
    </w:p>
    <w:p w:rsidR="00753078" w:rsidRPr="00E25E70" w:rsidRDefault="00753078" w:rsidP="007530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2356273</wp:posOffset>
            </wp:positionH>
            <wp:positionV relativeFrom="paragraph">
              <wp:posOffset>251248</wp:posOffset>
            </wp:positionV>
            <wp:extent cx="2493293" cy="2370666"/>
            <wp:effectExtent l="19050" t="0" r="2257" b="0"/>
            <wp:wrapNone/>
            <wp:docPr id="3" name="Рисунок 3" descr="http://www.maxlib.ru/maximg-00001/nb-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xlib.ru/maximg-00001/nb-1330.jpg"/>
                    <pic:cNvPicPr>
                      <a:picLocks noChangeAspect="1" noChangeArrowheads="1"/>
                    </pic:cNvPicPr>
                  </pic:nvPicPr>
                  <pic:blipFill>
                    <a:blip r:embed="rId6" cstate="print"/>
                    <a:srcRect/>
                    <a:stretch>
                      <a:fillRect/>
                    </a:stretch>
                  </pic:blipFill>
                  <pic:spPr bwMode="auto">
                    <a:xfrm>
                      <a:off x="0" y="0"/>
                      <a:ext cx="2493293" cy="2370666"/>
                    </a:xfrm>
                    <a:prstGeom prst="rect">
                      <a:avLst/>
                    </a:prstGeom>
                    <a:noFill/>
                    <a:ln w="9525">
                      <a:noFill/>
                      <a:miter lim="800000"/>
                      <a:headEnd/>
                      <a:tailEnd/>
                    </a:ln>
                  </pic:spPr>
                </pic:pic>
              </a:graphicData>
            </a:graphic>
          </wp:anchor>
        </w:drawing>
      </w:r>
    </w:p>
    <w:p w:rsidR="00753078" w:rsidRPr="00E25E70" w:rsidRDefault="00753078" w:rsidP="007530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25E70">
        <w:rPr>
          <w:rFonts w:ascii="Times New Roman" w:eastAsia="Times New Roman" w:hAnsi="Times New Roman" w:cs="Times New Roman"/>
          <w:color w:val="000000"/>
          <w:sz w:val="24"/>
          <w:szCs w:val="24"/>
          <w:lang w:eastAsia="ru-RU"/>
        </w:rPr>
        <w:t> </w:t>
      </w: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Default="00753078" w:rsidP="00753078">
      <w:pPr>
        <w:spacing w:after="0" w:line="240" w:lineRule="auto"/>
        <w:rPr>
          <w:rFonts w:ascii="Times New Roman" w:hAnsi="Times New Roman" w:cs="Times New Roman"/>
          <w:sz w:val="24"/>
          <w:szCs w:val="24"/>
        </w:rPr>
      </w:pPr>
    </w:p>
    <w:p w:rsidR="00753078" w:rsidRPr="00E25E70" w:rsidRDefault="00753078" w:rsidP="00753078">
      <w:pPr>
        <w:spacing w:after="0" w:line="240" w:lineRule="auto"/>
        <w:rPr>
          <w:rFonts w:ascii="Times New Roman" w:hAnsi="Times New Roman" w:cs="Times New Roman"/>
          <w:sz w:val="24"/>
          <w:szCs w:val="24"/>
        </w:rPr>
      </w:pPr>
    </w:p>
    <w:p w:rsidR="00753078" w:rsidRPr="00E25E70" w:rsidRDefault="009815B7" w:rsidP="00753078">
      <w:pPr>
        <w:pStyle w:val="a3"/>
        <w:spacing w:before="0" w:beforeAutospacing="0" w:after="0" w:afterAutospacing="0"/>
        <w:jc w:val="center"/>
        <w:rPr>
          <w:color w:val="000000"/>
        </w:rPr>
      </w:pPr>
      <w:r w:rsidRPr="009815B7">
        <w:rPr>
          <w:rStyle w:val="a4"/>
          <w:color w:val="000000"/>
        </w:rPr>
        <w:lastRenderedPageBreak/>
        <w:pict>
          <v:shape id="_x0000_i1027" type="#_x0000_t136" style="width:414pt;height:39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НИГИ - ЮБИЛЯРЫ 2015 ГОДА"/>
          </v:shape>
        </w:pict>
      </w:r>
    </w:p>
    <w:p w:rsidR="00FE2929" w:rsidRPr="002D5424" w:rsidRDefault="00753078" w:rsidP="002D5424">
      <w:pPr>
        <w:pStyle w:val="a3"/>
        <w:spacing w:before="0" w:beforeAutospacing="0" w:after="0" w:afterAutospacing="0"/>
        <w:rPr>
          <w:color w:val="000000"/>
        </w:rPr>
      </w:pPr>
      <w:r w:rsidRPr="00E25E70">
        <w:rPr>
          <w:color w:val="000000"/>
        </w:rPr>
        <w:t>180 лет – Х. К. Андерсен «</w:t>
      </w:r>
      <w:proofErr w:type="spellStart"/>
      <w:r w:rsidRPr="00E25E70">
        <w:rPr>
          <w:color w:val="000000"/>
        </w:rPr>
        <w:t>Дюймовочка</w:t>
      </w:r>
      <w:proofErr w:type="spellEnd"/>
      <w:r w:rsidRPr="00E25E70">
        <w:rPr>
          <w:color w:val="000000"/>
        </w:rPr>
        <w:t>» (1835).</w:t>
      </w:r>
      <w:r w:rsidRPr="00E25E70">
        <w:rPr>
          <w:rStyle w:val="apple-converted-space"/>
          <w:color w:val="000000"/>
        </w:rPr>
        <w:t> </w:t>
      </w:r>
      <w:r w:rsidRPr="00E25E70">
        <w:rPr>
          <w:color w:val="000000"/>
        </w:rPr>
        <w:br/>
        <w:t>75 лет – П. П. Бажов «Зеленая копилка» (1940).</w:t>
      </w:r>
      <w:r w:rsidRPr="00E25E70">
        <w:rPr>
          <w:color w:val="000000"/>
        </w:rPr>
        <w:br/>
        <w:t>70 лет – П. П. Бажов «Голубая змейка» (1945).</w:t>
      </w:r>
      <w:r w:rsidRPr="00E25E70">
        <w:rPr>
          <w:color w:val="000000"/>
        </w:rPr>
        <w:br/>
        <w:t xml:space="preserve">70 лет – А. Л. </w:t>
      </w:r>
      <w:proofErr w:type="spellStart"/>
      <w:r w:rsidRPr="00E25E70">
        <w:rPr>
          <w:color w:val="000000"/>
        </w:rPr>
        <w:t>Барто</w:t>
      </w:r>
      <w:proofErr w:type="spellEnd"/>
      <w:r w:rsidRPr="00E25E70">
        <w:rPr>
          <w:color w:val="000000"/>
        </w:rPr>
        <w:t xml:space="preserve"> «</w:t>
      </w:r>
      <w:proofErr w:type="spellStart"/>
      <w:r w:rsidRPr="00E25E70">
        <w:rPr>
          <w:color w:val="000000"/>
        </w:rPr>
        <w:t>Первокласница</w:t>
      </w:r>
      <w:proofErr w:type="spellEnd"/>
      <w:r w:rsidRPr="00E25E70">
        <w:rPr>
          <w:color w:val="000000"/>
        </w:rPr>
        <w:t>» (1945).</w:t>
      </w:r>
      <w:r w:rsidRPr="00E25E70">
        <w:rPr>
          <w:color w:val="000000"/>
        </w:rPr>
        <w:br/>
        <w:t xml:space="preserve">95 лет – Л. Ф. </w:t>
      </w:r>
      <w:proofErr w:type="spellStart"/>
      <w:r w:rsidRPr="00E25E70">
        <w:rPr>
          <w:color w:val="000000"/>
        </w:rPr>
        <w:t>Баум</w:t>
      </w:r>
      <w:proofErr w:type="spellEnd"/>
      <w:r w:rsidRPr="00E25E70">
        <w:rPr>
          <w:color w:val="000000"/>
        </w:rPr>
        <w:t xml:space="preserve"> «Удивительный волшебник из страны </w:t>
      </w:r>
      <w:proofErr w:type="spellStart"/>
      <w:proofErr w:type="gramStart"/>
      <w:r w:rsidRPr="00E25E70">
        <w:rPr>
          <w:color w:val="000000"/>
        </w:rPr>
        <w:t>Оз</w:t>
      </w:r>
      <w:proofErr w:type="spellEnd"/>
      <w:proofErr w:type="gramEnd"/>
      <w:r w:rsidRPr="00E25E70">
        <w:rPr>
          <w:color w:val="000000"/>
        </w:rPr>
        <w:t>» (1920).</w:t>
      </w:r>
      <w:r w:rsidRPr="00E25E70">
        <w:rPr>
          <w:color w:val="000000"/>
        </w:rPr>
        <w:br/>
        <w:t>85 лет – В. В. Бианки «Где раки зимуют» (1930).</w:t>
      </w:r>
      <w:r w:rsidRPr="00E25E70">
        <w:rPr>
          <w:color w:val="000000"/>
        </w:rPr>
        <w:br/>
        <w:t>75 лет – Е. А. Благинина «Посидим в тишине» (1940).</w:t>
      </w:r>
      <w:r w:rsidRPr="00E25E70">
        <w:rPr>
          <w:color w:val="000000"/>
        </w:rPr>
        <w:br/>
        <w:t xml:space="preserve">145 </w:t>
      </w:r>
      <w:proofErr w:type="gramStart"/>
      <w:r w:rsidRPr="00E25E70">
        <w:rPr>
          <w:color w:val="000000"/>
        </w:rPr>
        <w:t>лет – Ж. Верн «Двадцать тысяч лье под водой» (1870).</w:t>
      </w:r>
      <w:r w:rsidRPr="00E25E70">
        <w:rPr>
          <w:color w:val="000000"/>
        </w:rPr>
        <w:br/>
        <w:t>140 лет – Ж. Верн «Таинственный остров» (1875).</w:t>
      </w:r>
      <w:r w:rsidRPr="00E25E70">
        <w:rPr>
          <w:color w:val="000000"/>
        </w:rPr>
        <w:br/>
        <w:t>60 лет – Л. Ф. Воронкова «Старшая сестра» (1955).</w:t>
      </w:r>
      <w:r w:rsidRPr="00E25E70">
        <w:rPr>
          <w:color w:val="000000"/>
        </w:rPr>
        <w:br/>
        <w:t>80 лет – А. П.</w:t>
      </w:r>
      <w:r w:rsidR="002D5424">
        <w:rPr>
          <w:color w:val="000000"/>
        </w:rPr>
        <w:t xml:space="preserve"> Гайдар «Военная тайна» (1935).</w:t>
      </w:r>
      <w:r w:rsidRPr="00E25E70">
        <w:rPr>
          <w:color w:val="000000"/>
        </w:rPr>
        <w:br/>
        <w:t>200 лет – Э. Гофман «Золотой горшок» (1815).</w:t>
      </w:r>
      <w:r w:rsidRPr="00E25E70">
        <w:rPr>
          <w:color w:val="000000"/>
        </w:rPr>
        <w:br/>
        <w:t>150 лет – М. М. Д</w:t>
      </w:r>
      <w:r w:rsidR="002D5424">
        <w:rPr>
          <w:color w:val="000000"/>
        </w:rPr>
        <w:t>одж «Серебряные коньки» (1865).</w:t>
      </w:r>
      <w:r w:rsidRPr="00E25E70">
        <w:rPr>
          <w:color w:val="000000"/>
        </w:rPr>
        <w:br/>
        <w:t>80 лет – Б. С. Житков « Рассказы о животных» (1935).</w:t>
      </w:r>
      <w:r w:rsidRPr="00E25E70">
        <w:rPr>
          <w:color w:val="000000"/>
        </w:rPr>
        <w:br/>
        <w:t>180 лет – «Калевала» – карело-финский</w:t>
      </w:r>
      <w:proofErr w:type="gramEnd"/>
      <w:r w:rsidRPr="00E25E70">
        <w:rPr>
          <w:color w:val="000000"/>
        </w:rPr>
        <w:t xml:space="preserve"> </w:t>
      </w:r>
      <w:proofErr w:type="gramStart"/>
      <w:r w:rsidRPr="00E25E70">
        <w:rPr>
          <w:color w:val="000000"/>
        </w:rPr>
        <w:t>народный эпос (впервые опубликован 28 февраля 1835 года).</w:t>
      </w:r>
      <w:r w:rsidRPr="00E25E70">
        <w:rPr>
          <w:color w:val="000000"/>
        </w:rPr>
        <w:br/>
        <w:t>70 лет – В. П. Катаев «Сын полка» (1945).</w:t>
      </w:r>
      <w:r w:rsidRPr="00E25E70">
        <w:rPr>
          <w:color w:val="000000"/>
        </w:rPr>
        <w:br/>
        <w:t xml:space="preserve">135 лет – К. Коллоди «Приключения </w:t>
      </w:r>
      <w:proofErr w:type="spellStart"/>
      <w:r w:rsidRPr="00E25E70">
        <w:rPr>
          <w:color w:val="000000"/>
        </w:rPr>
        <w:t>Пиноккио</w:t>
      </w:r>
      <w:proofErr w:type="spellEnd"/>
      <w:r w:rsidRPr="00E25E70">
        <w:rPr>
          <w:color w:val="000000"/>
        </w:rPr>
        <w:t>» (1880).</w:t>
      </w:r>
      <w:r w:rsidRPr="00E25E70">
        <w:rPr>
          <w:color w:val="000000"/>
        </w:rPr>
        <w:br/>
        <w:t>175 лет – Ф. Купер «Следопыт» (1840).</w:t>
      </w:r>
      <w:r w:rsidRPr="00E25E70">
        <w:rPr>
          <w:color w:val="000000"/>
        </w:rPr>
        <w:br/>
        <w:t>150 лет – Л. К. Кэрролл «Приключения Алисы в Стране Чудес» (1865).</w:t>
      </w:r>
      <w:r w:rsidRPr="00E25E70">
        <w:rPr>
          <w:color w:val="000000"/>
        </w:rPr>
        <w:br/>
        <w:t>180 лет – И. И. Лажечников «Ледяной дом» (1835).</w:t>
      </w:r>
      <w:r w:rsidRPr="00E25E70">
        <w:rPr>
          <w:color w:val="000000"/>
        </w:rPr>
        <w:br/>
        <w:t>70 лет – А. Линдгрен «</w:t>
      </w:r>
      <w:proofErr w:type="spellStart"/>
      <w:r w:rsidRPr="00E25E70">
        <w:rPr>
          <w:color w:val="000000"/>
        </w:rPr>
        <w:t>Пеппи</w:t>
      </w:r>
      <w:proofErr w:type="spellEnd"/>
      <w:r w:rsidRPr="00E25E70">
        <w:rPr>
          <w:color w:val="000000"/>
        </w:rPr>
        <w:t xml:space="preserve"> </w:t>
      </w:r>
      <w:proofErr w:type="spellStart"/>
      <w:r w:rsidRPr="00E25E70">
        <w:rPr>
          <w:color w:val="000000"/>
        </w:rPr>
        <w:t>Длинныйчулок</w:t>
      </w:r>
      <w:proofErr w:type="spellEnd"/>
      <w:r w:rsidRPr="00E25E70">
        <w:rPr>
          <w:color w:val="000000"/>
        </w:rPr>
        <w:t>» (1945).</w:t>
      </w:r>
      <w:r w:rsidRPr="00E25E70">
        <w:rPr>
          <w:color w:val="000000"/>
        </w:rPr>
        <w:br/>
        <w:t>60 лет – А. Линдгрен «Малыш</w:t>
      </w:r>
      <w:proofErr w:type="gramEnd"/>
      <w:r w:rsidRPr="00E25E70">
        <w:rPr>
          <w:color w:val="000000"/>
        </w:rPr>
        <w:t xml:space="preserve"> </w:t>
      </w:r>
      <w:proofErr w:type="gramStart"/>
      <w:r w:rsidRPr="00E25E70">
        <w:rPr>
          <w:color w:val="000000"/>
        </w:rPr>
        <w:t xml:space="preserve">и </w:t>
      </w:r>
      <w:proofErr w:type="spellStart"/>
      <w:r w:rsidRPr="00E25E70">
        <w:rPr>
          <w:color w:val="000000"/>
        </w:rPr>
        <w:t>Карлсон</w:t>
      </w:r>
      <w:proofErr w:type="spellEnd"/>
      <w:r w:rsidRPr="00E25E70">
        <w:rPr>
          <w:color w:val="000000"/>
        </w:rPr>
        <w:t>, который живет на крыше» (1955).</w:t>
      </w:r>
      <w:r w:rsidRPr="00E25E70">
        <w:rPr>
          <w:color w:val="000000"/>
        </w:rPr>
        <w:br/>
        <w:t xml:space="preserve">160 лет – Г. У. Лонгфелло «Песнь о </w:t>
      </w:r>
      <w:proofErr w:type="spellStart"/>
      <w:r w:rsidRPr="00E25E70">
        <w:rPr>
          <w:color w:val="000000"/>
        </w:rPr>
        <w:t>Гайавате</w:t>
      </w:r>
      <w:proofErr w:type="spellEnd"/>
      <w:r w:rsidRPr="00E25E70">
        <w:rPr>
          <w:color w:val="000000"/>
        </w:rPr>
        <w:t>» (1855).</w:t>
      </w:r>
      <w:r w:rsidRPr="00E25E70">
        <w:rPr>
          <w:color w:val="000000"/>
        </w:rPr>
        <w:br/>
        <w:t xml:space="preserve">95 лет – Х. </w:t>
      </w:r>
      <w:proofErr w:type="spellStart"/>
      <w:r w:rsidRPr="00E25E70">
        <w:rPr>
          <w:color w:val="000000"/>
        </w:rPr>
        <w:t>Лофтинг</w:t>
      </w:r>
      <w:proofErr w:type="spellEnd"/>
      <w:r w:rsidRPr="00E25E70">
        <w:rPr>
          <w:color w:val="000000"/>
        </w:rPr>
        <w:t xml:space="preserve"> «Приключения доктора </w:t>
      </w:r>
      <w:proofErr w:type="spellStart"/>
      <w:r w:rsidRPr="00E25E70">
        <w:rPr>
          <w:color w:val="000000"/>
        </w:rPr>
        <w:t>Дулиттла</w:t>
      </w:r>
      <w:proofErr w:type="spellEnd"/>
      <w:r w:rsidRPr="00E25E70">
        <w:rPr>
          <w:color w:val="000000"/>
        </w:rPr>
        <w:t>» (1920).</w:t>
      </w:r>
      <w:r w:rsidRPr="00E25E70">
        <w:rPr>
          <w:color w:val="000000"/>
        </w:rPr>
        <w:br/>
        <w:t>85 лет – С. Я. Маршак «Вот какой рассеянный» (1930).</w:t>
      </w:r>
      <w:r w:rsidRPr="00E25E70">
        <w:rPr>
          <w:color w:val="000000"/>
        </w:rPr>
        <w:br/>
        <w:t>90 лет – С. Я. Маршак «Сказка о глупом мышонке» (1925).</w:t>
      </w:r>
      <w:r w:rsidRPr="00E25E70">
        <w:rPr>
          <w:color w:val="000000"/>
        </w:rPr>
        <w:br/>
        <w:t>90 лет – В. В. Маяковский «Что такое хорошо и что такое плохо» (1925).</w:t>
      </w:r>
      <w:r w:rsidRPr="00E25E70">
        <w:rPr>
          <w:color w:val="000000"/>
        </w:rPr>
        <w:br/>
        <w:t>60 лет – С. В.</w:t>
      </w:r>
      <w:proofErr w:type="gramEnd"/>
      <w:r w:rsidRPr="00E25E70">
        <w:rPr>
          <w:color w:val="000000"/>
        </w:rPr>
        <w:t xml:space="preserve"> </w:t>
      </w:r>
      <w:proofErr w:type="gramStart"/>
      <w:r w:rsidRPr="00E25E70">
        <w:rPr>
          <w:color w:val="000000"/>
        </w:rPr>
        <w:t>Михалков «Дядя Степа – милиционер» (1955).</w:t>
      </w:r>
      <w:r w:rsidRPr="00E25E70">
        <w:rPr>
          <w:color w:val="000000"/>
        </w:rPr>
        <w:br/>
        <w:t>65 лет – Н. Н. Носов «Дневник Коли Синицына» (1950).</w:t>
      </w:r>
      <w:r w:rsidRPr="00E25E70">
        <w:rPr>
          <w:color w:val="000000"/>
        </w:rPr>
        <w:br/>
        <w:t>50 лет – Н. Н. Носов «Незнайка на Луне» (1965).</w:t>
      </w:r>
      <w:r w:rsidRPr="00E25E70">
        <w:rPr>
          <w:color w:val="000000"/>
        </w:rPr>
        <w:br/>
        <w:t>80 лет – С. А. Могилевская «Лагерь на льдине» (1935).</w:t>
      </w:r>
      <w:r w:rsidRPr="00E25E70">
        <w:rPr>
          <w:color w:val="000000"/>
        </w:rPr>
        <w:br/>
        <w:t>845 лет – «Песнь о Роланде» – памятник французского героического эпоса (1170).</w:t>
      </w:r>
      <w:r w:rsidRPr="00E25E70">
        <w:rPr>
          <w:color w:val="000000"/>
        </w:rPr>
        <w:br/>
        <w:t xml:space="preserve">70 лет – М. М. Пришвин «В краю дедушки </w:t>
      </w:r>
      <w:proofErr w:type="spellStart"/>
      <w:r w:rsidRPr="00E25E70">
        <w:rPr>
          <w:color w:val="000000"/>
        </w:rPr>
        <w:t>Мазая</w:t>
      </w:r>
      <w:proofErr w:type="spellEnd"/>
      <w:r w:rsidRPr="00E25E70">
        <w:rPr>
          <w:color w:val="000000"/>
        </w:rPr>
        <w:t>» (1945).</w:t>
      </w:r>
      <w:r w:rsidRPr="00E25E70">
        <w:rPr>
          <w:color w:val="000000"/>
        </w:rPr>
        <w:br/>
        <w:t>120 лет – Б. Прус «Фараон» (1895).</w:t>
      </w:r>
      <w:r w:rsidRPr="00E25E70">
        <w:rPr>
          <w:color w:val="000000"/>
        </w:rPr>
        <w:br/>
        <w:t>185 лет</w:t>
      </w:r>
      <w:proofErr w:type="gramEnd"/>
      <w:r w:rsidRPr="00E25E70">
        <w:rPr>
          <w:color w:val="000000"/>
        </w:rPr>
        <w:t xml:space="preserve"> – А. С. Пушкин «Маленькие трагедии» (1830).</w:t>
      </w:r>
      <w:r w:rsidRPr="00E25E70">
        <w:rPr>
          <w:color w:val="000000"/>
        </w:rPr>
        <w:br/>
        <w:t xml:space="preserve">185 лет – А. С. Пушкин «Сказка о попе и его работнике </w:t>
      </w:r>
      <w:proofErr w:type="spellStart"/>
      <w:r w:rsidRPr="00E25E70">
        <w:rPr>
          <w:color w:val="000000"/>
        </w:rPr>
        <w:t>Балде</w:t>
      </w:r>
      <w:proofErr w:type="spellEnd"/>
      <w:r w:rsidRPr="00E25E70">
        <w:rPr>
          <w:color w:val="000000"/>
        </w:rPr>
        <w:t>» (1830).</w:t>
      </w:r>
      <w:r w:rsidRPr="00E25E70">
        <w:rPr>
          <w:color w:val="000000"/>
        </w:rPr>
        <w:br/>
        <w:t>225 лет – А. Н. Радищев «Путешествие из Петербурга в Москву» (1790).</w:t>
      </w:r>
      <w:r w:rsidRPr="00E25E70">
        <w:rPr>
          <w:color w:val="000000"/>
        </w:rPr>
        <w:br/>
        <w:t>410 лет – М. Сервантес «Хитроумный Дон Кихот Ламанчский» (1605).</w:t>
      </w:r>
      <w:r w:rsidRPr="00E25E70">
        <w:rPr>
          <w:color w:val="000000"/>
        </w:rPr>
        <w:br/>
        <w:t>120 лет – К. М. Станюкович «Вокруг света на «Коршуне» (1895).</w:t>
      </w:r>
      <w:r w:rsidRPr="00E25E70">
        <w:rPr>
          <w:color w:val="000000"/>
        </w:rPr>
        <w:br/>
        <w:t xml:space="preserve">215 лет – «Слово о полку Игореве» – памятник древнерусской литературы </w:t>
      </w:r>
      <w:proofErr w:type="gramStart"/>
      <w:r w:rsidRPr="00E25E70">
        <w:rPr>
          <w:color w:val="000000"/>
        </w:rPr>
        <w:t>Х</w:t>
      </w:r>
      <w:proofErr w:type="gramEnd"/>
      <w:r w:rsidRPr="00E25E70">
        <w:rPr>
          <w:color w:val="000000"/>
        </w:rPr>
        <w:t>II века (</w:t>
      </w:r>
      <w:proofErr w:type="gramStart"/>
      <w:r w:rsidRPr="00E25E70">
        <w:rPr>
          <w:color w:val="000000"/>
        </w:rPr>
        <w:t>впервые опубликован в 1800 г.).</w:t>
      </w:r>
      <w:r w:rsidRPr="00E25E70">
        <w:rPr>
          <w:color w:val="000000"/>
        </w:rPr>
        <w:br/>
        <w:t>135 лет – И. З. Суриков «Зима» («Белый снег, пушистый в воздухе кружится») (1880).</w:t>
      </w:r>
      <w:r w:rsidRPr="00E25E70">
        <w:rPr>
          <w:color w:val="000000"/>
        </w:rPr>
        <w:br/>
        <w:t xml:space="preserve">60 лет – В. Г. </w:t>
      </w:r>
      <w:proofErr w:type="spellStart"/>
      <w:r w:rsidRPr="00E25E70">
        <w:rPr>
          <w:color w:val="000000"/>
        </w:rPr>
        <w:t>Сутеев</w:t>
      </w:r>
      <w:proofErr w:type="spellEnd"/>
      <w:r w:rsidRPr="00E25E70">
        <w:rPr>
          <w:color w:val="000000"/>
        </w:rPr>
        <w:t xml:space="preserve"> Кто сказал «Мяу» (1955).</w:t>
      </w:r>
      <w:r w:rsidRPr="00E25E70">
        <w:rPr>
          <w:color w:val="000000"/>
        </w:rPr>
        <w:br/>
        <w:t>125 лет – О. Уайльд «Портрет Дориана Грея» (1890).</w:t>
      </w:r>
      <w:r w:rsidRPr="00E25E70">
        <w:rPr>
          <w:color w:val="000000"/>
        </w:rPr>
        <w:br/>
        <w:t>120 лет – Г. Уэллс «Машина времени» (1895).</w:t>
      </w:r>
      <w:r w:rsidRPr="00E25E70">
        <w:rPr>
          <w:color w:val="000000"/>
        </w:rPr>
        <w:br/>
        <w:t>75 лет – Д. Хармс «Лиса и заяц» (1940).</w:t>
      </w:r>
      <w:r w:rsidRPr="00E25E70">
        <w:rPr>
          <w:color w:val="000000"/>
        </w:rPr>
        <w:br/>
        <w:t>75 лет – Э. Хемингуэй «По ком звонит колокол» (1940).</w:t>
      </w:r>
      <w:r w:rsidRPr="00E25E70">
        <w:rPr>
          <w:color w:val="000000"/>
        </w:rPr>
        <w:br/>
        <w:t>90</w:t>
      </w:r>
      <w:proofErr w:type="gramEnd"/>
      <w:r w:rsidRPr="00E25E70">
        <w:rPr>
          <w:color w:val="000000"/>
        </w:rPr>
        <w:t xml:space="preserve"> лет – К. И. Чуковский «</w:t>
      </w:r>
      <w:proofErr w:type="spellStart"/>
      <w:r w:rsidRPr="00E25E70">
        <w:rPr>
          <w:color w:val="000000"/>
        </w:rPr>
        <w:t>Бармалей</w:t>
      </w:r>
      <w:proofErr w:type="spellEnd"/>
      <w:r w:rsidRPr="00E25E70">
        <w:rPr>
          <w:color w:val="000000"/>
        </w:rPr>
        <w:t>» (1925).</w:t>
      </w:r>
      <w:r w:rsidRPr="00E25E70">
        <w:rPr>
          <w:color w:val="000000"/>
        </w:rPr>
        <w:br/>
        <w:t>90 лет – К. И.Чуковский «Доктор Айболит» (1925).</w:t>
      </w:r>
      <w:r w:rsidRPr="00E25E70">
        <w:rPr>
          <w:color w:val="000000"/>
        </w:rPr>
        <w:br/>
        <w:t>80 лет – К. И. Чуковский «</w:t>
      </w:r>
      <w:proofErr w:type="spellStart"/>
      <w:r w:rsidRPr="00E25E70">
        <w:rPr>
          <w:color w:val="000000"/>
        </w:rPr>
        <w:t>Лимпопо</w:t>
      </w:r>
      <w:proofErr w:type="spellEnd"/>
      <w:r w:rsidRPr="00E25E70">
        <w:rPr>
          <w:color w:val="000000"/>
        </w:rPr>
        <w:t>» (1935).</w:t>
      </w:r>
      <w:r w:rsidRPr="00E25E70">
        <w:rPr>
          <w:color w:val="000000"/>
        </w:rPr>
        <w:br/>
        <w:t>90 лет – М. А. Шолохов «</w:t>
      </w:r>
      <w:proofErr w:type="spellStart"/>
      <w:r w:rsidRPr="00E25E70">
        <w:rPr>
          <w:color w:val="000000"/>
        </w:rPr>
        <w:t>Нахаленок</w:t>
      </w:r>
      <w:proofErr w:type="spellEnd"/>
      <w:r w:rsidRPr="00E25E70">
        <w:rPr>
          <w:color w:val="000000"/>
        </w:rPr>
        <w:t>» (1925).</w:t>
      </w:r>
      <w:r w:rsidRPr="00E25E70">
        <w:rPr>
          <w:color w:val="000000"/>
        </w:rPr>
        <w:br/>
        <w:t>415 лет – У. Шекспир «Двенадцатая ночь» (1600).</w:t>
      </w:r>
    </w:p>
    <w:sectPr w:rsidR="00FE2929" w:rsidRPr="002D5424" w:rsidSect="007530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24DA"/>
    <w:multiLevelType w:val="hybridMultilevel"/>
    <w:tmpl w:val="2020B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D7B90"/>
    <w:multiLevelType w:val="hybridMultilevel"/>
    <w:tmpl w:val="4CDA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490DDB"/>
    <w:multiLevelType w:val="hybridMultilevel"/>
    <w:tmpl w:val="9746FF66"/>
    <w:lvl w:ilvl="0" w:tplc="6F9879DC">
      <w:start w:val="1"/>
      <w:numFmt w:val="bullet"/>
      <w:lvlText w:val="•"/>
      <w:lvlJc w:val="left"/>
      <w:pPr>
        <w:tabs>
          <w:tab w:val="num" w:pos="720"/>
        </w:tabs>
        <w:ind w:left="720" w:hanging="360"/>
      </w:pPr>
      <w:rPr>
        <w:rFonts w:ascii="Times New Roman" w:hAnsi="Times New Roman" w:hint="default"/>
      </w:rPr>
    </w:lvl>
    <w:lvl w:ilvl="1" w:tplc="653C1EEA" w:tentative="1">
      <w:start w:val="1"/>
      <w:numFmt w:val="bullet"/>
      <w:lvlText w:val="•"/>
      <w:lvlJc w:val="left"/>
      <w:pPr>
        <w:tabs>
          <w:tab w:val="num" w:pos="1440"/>
        </w:tabs>
        <w:ind w:left="1440" w:hanging="360"/>
      </w:pPr>
      <w:rPr>
        <w:rFonts w:ascii="Times New Roman" w:hAnsi="Times New Roman" w:hint="default"/>
      </w:rPr>
    </w:lvl>
    <w:lvl w:ilvl="2" w:tplc="700881CE" w:tentative="1">
      <w:start w:val="1"/>
      <w:numFmt w:val="bullet"/>
      <w:lvlText w:val="•"/>
      <w:lvlJc w:val="left"/>
      <w:pPr>
        <w:tabs>
          <w:tab w:val="num" w:pos="2160"/>
        </w:tabs>
        <w:ind w:left="2160" w:hanging="360"/>
      </w:pPr>
      <w:rPr>
        <w:rFonts w:ascii="Times New Roman" w:hAnsi="Times New Roman" w:hint="default"/>
      </w:rPr>
    </w:lvl>
    <w:lvl w:ilvl="3" w:tplc="655A9E82" w:tentative="1">
      <w:start w:val="1"/>
      <w:numFmt w:val="bullet"/>
      <w:lvlText w:val="•"/>
      <w:lvlJc w:val="left"/>
      <w:pPr>
        <w:tabs>
          <w:tab w:val="num" w:pos="2880"/>
        </w:tabs>
        <w:ind w:left="2880" w:hanging="360"/>
      </w:pPr>
      <w:rPr>
        <w:rFonts w:ascii="Times New Roman" w:hAnsi="Times New Roman" w:hint="default"/>
      </w:rPr>
    </w:lvl>
    <w:lvl w:ilvl="4" w:tplc="66FA050E" w:tentative="1">
      <w:start w:val="1"/>
      <w:numFmt w:val="bullet"/>
      <w:lvlText w:val="•"/>
      <w:lvlJc w:val="left"/>
      <w:pPr>
        <w:tabs>
          <w:tab w:val="num" w:pos="3600"/>
        </w:tabs>
        <w:ind w:left="3600" w:hanging="360"/>
      </w:pPr>
      <w:rPr>
        <w:rFonts w:ascii="Times New Roman" w:hAnsi="Times New Roman" w:hint="default"/>
      </w:rPr>
    </w:lvl>
    <w:lvl w:ilvl="5" w:tplc="23DE4992" w:tentative="1">
      <w:start w:val="1"/>
      <w:numFmt w:val="bullet"/>
      <w:lvlText w:val="•"/>
      <w:lvlJc w:val="left"/>
      <w:pPr>
        <w:tabs>
          <w:tab w:val="num" w:pos="4320"/>
        </w:tabs>
        <w:ind w:left="4320" w:hanging="360"/>
      </w:pPr>
      <w:rPr>
        <w:rFonts w:ascii="Times New Roman" w:hAnsi="Times New Roman" w:hint="default"/>
      </w:rPr>
    </w:lvl>
    <w:lvl w:ilvl="6" w:tplc="C320137E" w:tentative="1">
      <w:start w:val="1"/>
      <w:numFmt w:val="bullet"/>
      <w:lvlText w:val="•"/>
      <w:lvlJc w:val="left"/>
      <w:pPr>
        <w:tabs>
          <w:tab w:val="num" w:pos="5040"/>
        </w:tabs>
        <w:ind w:left="5040" w:hanging="360"/>
      </w:pPr>
      <w:rPr>
        <w:rFonts w:ascii="Times New Roman" w:hAnsi="Times New Roman" w:hint="default"/>
      </w:rPr>
    </w:lvl>
    <w:lvl w:ilvl="7" w:tplc="17C07C8E" w:tentative="1">
      <w:start w:val="1"/>
      <w:numFmt w:val="bullet"/>
      <w:lvlText w:val="•"/>
      <w:lvlJc w:val="left"/>
      <w:pPr>
        <w:tabs>
          <w:tab w:val="num" w:pos="5760"/>
        </w:tabs>
        <w:ind w:left="5760" w:hanging="360"/>
      </w:pPr>
      <w:rPr>
        <w:rFonts w:ascii="Times New Roman" w:hAnsi="Times New Roman" w:hint="default"/>
      </w:rPr>
    </w:lvl>
    <w:lvl w:ilvl="8" w:tplc="BF0CA94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753078"/>
    <w:rsid w:val="002D5424"/>
    <w:rsid w:val="004D0758"/>
    <w:rsid w:val="00753078"/>
    <w:rsid w:val="009815B7"/>
    <w:rsid w:val="00E24CB1"/>
    <w:rsid w:val="00FD3F99"/>
    <w:rsid w:val="00FE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078"/>
    <w:rPr>
      <w:b/>
      <w:bCs/>
    </w:rPr>
  </w:style>
  <w:style w:type="character" w:customStyle="1" w:styleId="apple-converted-space">
    <w:name w:val="apple-converted-space"/>
    <w:basedOn w:val="a0"/>
    <w:rsid w:val="00753078"/>
  </w:style>
  <w:style w:type="table" w:styleId="a5">
    <w:name w:val="Table Grid"/>
    <w:basedOn w:val="a1"/>
    <w:uiPriority w:val="59"/>
    <w:rsid w:val="00753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53078"/>
    <w:pPr>
      <w:ind w:left="720"/>
      <w:contextualSpacing/>
    </w:pPr>
  </w:style>
  <w:style w:type="paragraph" w:styleId="a7">
    <w:name w:val="Balloon Text"/>
    <w:basedOn w:val="a"/>
    <w:link w:val="a8"/>
    <w:uiPriority w:val="99"/>
    <w:semiHidden/>
    <w:unhideWhenUsed/>
    <w:rsid w:val="007530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3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RudLab</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7</cp:revision>
  <dcterms:created xsi:type="dcterms:W3CDTF">2015-04-19T18:30:00Z</dcterms:created>
  <dcterms:modified xsi:type="dcterms:W3CDTF">2015-04-22T13:48:00Z</dcterms:modified>
</cp:coreProperties>
</file>