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A0" w:rsidRPr="00496F6D" w:rsidRDefault="001E3FA0" w:rsidP="001E3F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"</w:t>
      </w:r>
      <w:proofErr w:type="spellStart"/>
      <w:r w:rsidRPr="00496F6D">
        <w:rPr>
          <w:b/>
          <w:sz w:val="36"/>
          <w:szCs w:val="36"/>
          <w:u w:val="single"/>
        </w:rPr>
        <w:t>Сказкотерапия</w:t>
      </w:r>
      <w:proofErr w:type="spellEnd"/>
      <w:r w:rsidRPr="00496F6D">
        <w:rPr>
          <w:b/>
          <w:sz w:val="36"/>
          <w:szCs w:val="36"/>
          <w:u w:val="single"/>
        </w:rPr>
        <w:t>. А</w:t>
      </w:r>
      <w:r>
        <w:rPr>
          <w:b/>
          <w:sz w:val="36"/>
          <w:szCs w:val="36"/>
          <w:u w:val="single"/>
        </w:rPr>
        <w:t>ктуальность темы, цели и задачи"</w:t>
      </w:r>
    </w:p>
    <w:p w:rsidR="001E3FA0" w:rsidRPr="004232FF" w:rsidRDefault="001E3FA0" w:rsidP="001E3FA0">
      <w:pPr>
        <w:jc w:val="center"/>
        <w:rPr>
          <w:sz w:val="36"/>
          <w:szCs w:val="36"/>
        </w:rPr>
      </w:pPr>
    </w:p>
    <w:p w:rsidR="001E3FA0" w:rsidRDefault="001E3FA0" w:rsidP="001E3FA0">
      <w:pPr>
        <w:rPr>
          <w:sz w:val="36"/>
          <w:szCs w:val="36"/>
        </w:rPr>
      </w:pPr>
    </w:p>
    <w:p w:rsidR="001E3FA0" w:rsidRPr="004232FF" w:rsidRDefault="001E3FA0" w:rsidP="001E3FA0">
      <w:pPr>
        <w:jc w:val="center"/>
        <w:rPr>
          <w:sz w:val="36"/>
          <w:szCs w:val="36"/>
        </w:rPr>
      </w:pPr>
      <w:r>
        <w:rPr>
          <w:sz w:val="36"/>
          <w:szCs w:val="36"/>
        </w:rPr>
        <w:t>Актуальность темы и цели</w:t>
      </w: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  <w:r>
        <w:rPr>
          <w:sz w:val="28"/>
          <w:szCs w:val="28"/>
        </w:rPr>
        <w:t>Работая с детьми старшего дошкольного возраста с нарушением речи, я обратила внимание на то, что у них, как правило, слабая память, неустойчивое внимание, отсутствие умения рассуждать. Такие дети значительно медленнее усваивают материал, по своим познавательным способностям отстают от своих сверстников.</w:t>
      </w: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  <w:r>
        <w:rPr>
          <w:sz w:val="28"/>
          <w:szCs w:val="28"/>
        </w:rPr>
        <w:t>В поисках решения этих проблем, я обратилась к той теме, что знакома нам с раннего детства - к сказке.</w:t>
      </w: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  <w:r>
        <w:rPr>
          <w:sz w:val="28"/>
          <w:szCs w:val="28"/>
        </w:rPr>
        <w:t>Нам они кажутся пройденным материалом, на самом деле, сказки таят в себе много неожиданных открытий. Даже простое чтение сказок дает удивительный эффект и помогает человеку преодолеть различные жизненные трудности, страхи, получить знания и опыт; это замечательное средство семейного общения и развития ребенка. Сказка помогает установить доверительные отношения, развивает речь и фантазию, знакомит с окружающим миром, учит общаться, различать добро и зло. Даже взрослые начинают смотреть на мир совершенно другими глазами и вспоминать собственное детство.</w:t>
      </w: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  <w:r>
        <w:rPr>
          <w:sz w:val="28"/>
          <w:szCs w:val="28"/>
        </w:rPr>
        <w:t>Современные литературоведы видят педагогическую ценность сказок в том, что они побуждают вникать глубже в смысл жизни, развивают логику мышления, силу воображения, способность анализировать, обобщать, формируют умение самостоятельно делать выводы, умозаключения.</w:t>
      </w: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Сказки также влияют на развитие речи, способствуют формированию образности речи, обогащают словарь, помогают усваивать звуковой и грамматический строй русской речи. Сказки раскрывают богатство русского языка, знакомят детей с русским фольклором.</w:t>
      </w:r>
    </w:p>
    <w:p w:rsidR="001E3FA0" w:rsidRDefault="001E3FA0" w:rsidP="001E3FA0">
      <w:pPr>
        <w:rPr>
          <w:sz w:val="28"/>
          <w:szCs w:val="28"/>
          <w:lang w:val="en-US"/>
        </w:rPr>
      </w:pPr>
    </w:p>
    <w:p w:rsidR="001E3FA0" w:rsidRDefault="001E3FA0" w:rsidP="001E3FA0">
      <w:pPr>
        <w:rPr>
          <w:sz w:val="28"/>
          <w:szCs w:val="28"/>
          <w:lang w:val="en-US"/>
        </w:rPr>
      </w:pPr>
    </w:p>
    <w:p w:rsidR="001E3FA0" w:rsidRDefault="001E3FA0" w:rsidP="001E3FA0">
      <w:pPr>
        <w:rPr>
          <w:sz w:val="28"/>
          <w:szCs w:val="28"/>
          <w:lang w:val="en-US"/>
        </w:rPr>
      </w:pPr>
    </w:p>
    <w:p w:rsidR="001E3FA0" w:rsidRDefault="001E3FA0" w:rsidP="001E3FA0">
      <w:pPr>
        <w:rPr>
          <w:sz w:val="28"/>
          <w:szCs w:val="28"/>
          <w:lang w:val="en-US"/>
        </w:rPr>
      </w:pPr>
    </w:p>
    <w:p w:rsidR="001E3FA0" w:rsidRDefault="001E3FA0" w:rsidP="001E3FA0">
      <w:pPr>
        <w:rPr>
          <w:sz w:val="28"/>
          <w:szCs w:val="28"/>
          <w:lang w:val="en-US"/>
        </w:rPr>
      </w:pPr>
    </w:p>
    <w:p w:rsidR="001E3FA0" w:rsidRDefault="001E3FA0" w:rsidP="001E3FA0">
      <w:pPr>
        <w:rPr>
          <w:sz w:val="28"/>
          <w:szCs w:val="28"/>
          <w:lang w:val="en-US"/>
        </w:rPr>
      </w:pPr>
    </w:p>
    <w:p w:rsidR="001E3FA0" w:rsidRPr="001E3FA0" w:rsidRDefault="001E3FA0" w:rsidP="001E3FA0">
      <w:pPr>
        <w:rPr>
          <w:sz w:val="28"/>
          <w:szCs w:val="28"/>
          <w:lang w:val="en-US"/>
        </w:rPr>
      </w:pPr>
      <w:bookmarkStart w:id="0" w:name="_GoBack"/>
      <w:bookmarkEnd w:id="0"/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</w:p>
    <w:p w:rsidR="001E3FA0" w:rsidRPr="004232FF" w:rsidRDefault="001E3FA0" w:rsidP="001E3FA0">
      <w:pPr>
        <w:jc w:val="center"/>
        <w:rPr>
          <w:sz w:val="36"/>
          <w:szCs w:val="36"/>
        </w:rPr>
      </w:pPr>
      <w:r w:rsidRPr="004232FF">
        <w:rPr>
          <w:sz w:val="36"/>
          <w:szCs w:val="36"/>
        </w:rPr>
        <w:lastRenderedPageBreak/>
        <w:t>Использование сказки</w:t>
      </w:r>
    </w:p>
    <w:p w:rsidR="001E3FA0" w:rsidRPr="004232FF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  <w:r>
        <w:rPr>
          <w:sz w:val="28"/>
          <w:szCs w:val="28"/>
        </w:rPr>
        <w:t>В детском саду сказка может быть использована как:</w:t>
      </w: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  <w:r>
        <w:rPr>
          <w:sz w:val="28"/>
          <w:szCs w:val="28"/>
        </w:rPr>
        <w:t xml:space="preserve">1. Организационный момент в начала занятия, наблюдений, бесед. Дает возможность внести определенный живой интерес в занятие, </w:t>
      </w:r>
      <w:proofErr w:type="gramStart"/>
      <w:r>
        <w:rPr>
          <w:sz w:val="28"/>
          <w:szCs w:val="28"/>
        </w:rPr>
        <w:t>по новому</w:t>
      </w:r>
      <w:proofErr w:type="gramEnd"/>
      <w:r>
        <w:rPr>
          <w:sz w:val="28"/>
          <w:szCs w:val="28"/>
        </w:rPr>
        <w:t xml:space="preserve"> взглянуть на предметы, увидеть необычное в давно примелькавшихся вещах.</w:t>
      </w: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  <w:r>
        <w:rPr>
          <w:sz w:val="28"/>
          <w:szCs w:val="28"/>
        </w:rPr>
        <w:t>2. Способ закрепления пройденного материала.</w:t>
      </w: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  <w:r>
        <w:rPr>
          <w:sz w:val="28"/>
          <w:szCs w:val="28"/>
        </w:rPr>
        <w:t>С этой целью сказку мы можем использовать в любой части занятия (например, в математике).</w:t>
      </w: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  <w:r>
        <w:rPr>
          <w:sz w:val="28"/>
          <w:szCs w:val="28"/>
        </w:rPr>
        <w:t>Сказка может быть своеобразным завершением и обобщением процесса деятельности, помогая закрепить в сознании детей ту или иную информацию.</w:t>
      </w: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Как элемент игры, конкретно игровое занятие или соревнование (например, литературная викторина, цикл:</w:t>
      </w:r>
      <w:proofErr w:type="gramEnd"/>
      <w:r>
        <w:rPr>
          <w:sz w:val="28"/>
          <w:szCs w:val="28"/>
        </w:rPr>
        <w:t xml:space="preserve"> Что? Где? </w:t>
      </w:r>
      <w:proofErr w:type="gramStart"/>
      <w:r>
        <w:rPr>
          <w:sz w:val="28"/>
          <w:szCs w:val="28"/>
        </w:rPr>
        <w:t xml:space="preserve">Когда?", "Прятки со сказками"). </w:t>
      </w:r>
      <w:proofErr w:type="gramEnd"/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  <w:r>
        <w:rPr>
          <w:sz w:val="28"/>
          <w:szCs w:val="28"/>
        </w:rPr>
        <w:t xml:space="preserve">Здесь можно использовать </w:t>
      </w:r>
      <w:proofErr w:type="gramStart"/>
      <w:r>
        <w:rPr>
          <w:sz w:val="28"/>
          <w:szCs w:val="28"/>
        </w:rPr>
        <w:t>игры</w:t>
      </w:r>
      <w:proofErr w:type="gramEnd"/>
      <w:r>
        <w:rPr>
          <w:sz w:val="28"/>
          <w:szCs w:val="28"/>
        </w:rPr>
        <w:t xml:space="preserve"> самостоятельно сделанные воспитателем или совместно с детьми; например, "Собери из частей целое", "Угадай сказку по одной фразе", "Выбери сказки только одного автора", "Назови лишнее", "Предложи сказку", "Расскажи сказку с помощью плоскостного материала", "Сочини сказку под определенную музыку", "Сочини сказку в песочнице".</w:t>
      </w: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  <w:r>
        <w:rPr>
          <w:sz w:val="28"/>
          <w:szCs w:val="28"/>
        </w:rPr>
        <w:t>4. Использование сказки как опорного материала для развития сюжетно-ролевой игры "Путешествие в музей старины" (обиход, костюмы, быт, предметы мебели, традиции и устои русской семьи).</w:t>
      </w: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</w:p>
    <w:p w:rsidR="001E3FA0" w:rsidRPr="004232FF" w:rsidRDefault="001E3FA0" w:rsidP="001E3FA0">
      <w:pPr>
        <w:jc w:val="center"/>
        <w:rPr>
          <w:sz w:val="36"/>
          <w:szCs w:val="36"/>
        </w:rPr>
      </w:pPr>
      <w:r w:rsidRPr="004232FF">
        <w:rPr>
          <w:sz w:val="36"/>
          <w:szCs w:val="36"/>
        </w:rPr>
        <w:t>Приемы, используемые в работе</w:t>
      </w: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  <w:r>
        <w:rPr>
          <w:sz w:val="28"/>
          <w:szCs w:val="28"/>
        </w:rPr>
        <w:t>Целесообразно научить дошкольника усидчивости и вниманию. Можно прочесть сказку несколько раз, не торопясь, выделять интонационно наиболее важные места сказки. При обсуждении можно задавать наводящие вопросы, использовать прием уточнения признаков и характеристик.</w:t>
      </w: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Особое внимание необходимо уделить установлению причинно-следственных связей. Как правило, к подготовительной группе дети легко справляются с этим вопросом. Для закрепления знания содержания сказки можно использовать загадки (только в подготовительной группе). Это развивает логику мышления, доказательную речь, активизирует словарь детей.</w:t>
      </w:r>
    </w:p>
    <w:p w:rsidR="001E3FA0" w:rsidRDefault="001E3FA0" w:rsidP="001E3FA0">
      <w:pPr>
        <w:rPr>
          <w:sz w:val="28"/>
          <w:szCs w:val="28"/>
          <w:lang w:val="en-US"/>
        </w:rPr>
      </w:pPr>
    </w:p>
    <w:p w:rsidR="001E3FA0" w:rsidRDefault="001E3FA0" w:rsidP="001E3FA0">
      <w:pPr>
        <w:rPr>
          <w:sz w:val="28"/>
          <w:szCs w:val="28"/>
          <w:lang w:val="en-US"/>
        </w:rPr>
      </w:pPr>
    </w:p>
    <w:p w:rsidR="001E3FA0" w:rsidRDefault="001E3FA0" w:rsidP="001E3FA0">
      <w:pPr>
        <w:rPr>
          <w:sz w:val="28"/>
          <w:szCs w:val="28"/>
          <w:lang w:val="en-US"/>
        </w:rPr>
      </w:pPr>
    </w:p>
    <w:p w:rsidR="001E3FA0" w:rsidRDefault="001E3FA0" w:rsidP="001E3FA0">
      <w:pPr>
        <w:rPr>
          <w:sz w:val="28"/>
          <w:szCs w:val="28"/>
          <w:lang w:val="en-US"/>
        </w:rPr>
      </w:pPr>
    </w:p>
    <w:p w:rsidR="001E3FA0" w:rsidRPr="001E3FA0" w:rsidRDefault="001E3FA0" w:rsidP="001E3FA0">
      <w:pPr>
        <w:rPr>
          <w:sz w:val="28"/>
          <w:szCs w:val="28"/>
          <w:lang w:val="en-US"/>
        </w:rPr>
      </w:pP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</w:p>
    <w:p w:rsidR="001E3FA0" w:rsidRPr="004232FF" w:rsidRDefault="001E3FA0" w:rsidP="001E3FA0">
      <w:pPr>
        <w:jc w:val="center"/>
        <w:rPr>
          <w:sz w:val="36"/>
          <w:szCs w:val="36"/>
        </w:rPr>
      </w:pPr>
      <w:r w:rsidRPr="004232FF">
        <w:rPr>
          <w:sz w:val="36"/>
          <w:szCs w:val="36"/>
        </w:rPr>
        <w:t>Описательная речь</w:t>
      </w:r>
    </w:p>
    <w:p w:rsidR="001E3FA0" w:rsidRDefault="001E3FA0" w:rsidP="001E3FA0">
      <w:pPr>
        <w:rPr>
          <w:sz w:val="28"/>
          <w:szCs w:val="28"/>
        </w:rPr>
      </w:pPr>
    </w:p>
    <w:p w:rsidR="001E3FA0" w:rsidRDefault="001E3FA0" w:rsidP="001E3FA0">
      <w:pPr>
        <w:rPr>
          <w:sz w:val="28"/>
          <w:szCs w:val="28"/>
        </w:rPr>
      </w:pPr>
      <w:r>
        <w:rPr>
          <w:sz w:val="28"/>
          <w:szCs w:val="28"/>
        </w:rPr>
        <w:t xml:space="preserve">Для развития у детей навыков описательной речи Ю.Г. Илларионова предлагает проводить анализ языка сказки. Можно задать детям вопрос: "Нравится ли сказка?", "Что в ней особенно понравилось и запомнилось?", "Что в ней непонятно и трудно?", "Какие слова и выражения кажутся непонятными?". Необходимо выяснить, как понимают дети то или иное выражение. </w:t>
      </w:r>
      <w:proofErr w:type="gramStart"/>
      <w:r>
        <w:rPr>
          <w:sz w:val="28"/>
          <w:szCs w:val="28"/>
        </w:rPr>
        <w:t>Объяснить, если это касается старорусского языка, если это не современное название предмета (например: сусек, амбар, горница, кочерга, самовар, веретено, косоворотка, коромысло и т.д.).</w:t>
      </w:r>
      <w:proofErr w:type="gramEnd"/>
      <w:r>
        <w:rPr>
          <w:sz w:val="28"/>
          <w:szCs w:val="28"/>
        </w:rPr>
        <w:t xml:space="preserve"> Воспитатель должен акцентировать на этом внимание, дать объяснение и заменяющее современное слово. Это поможет ребенку понять и запомнить трудное для него выражение.</w:t>
      </w:r>
    </w:p>
    <w:p w:rsidR="00714FC0" w:rsidRDefault="00714FC0"/>
    <w:sectPr w:rsidR="0071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A0"/>
    <w:rsid w:val="001E3FA0"/>
    <w:rsid w:val="0071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2015-05-04T08:20:00Z</dcterms:created>
  <dcterms:modified xsi:type="dcterms:W3CDTF">2015-05-04T08:21:00Z</dcterms:modified>
</cp:coreProperties>
</file>