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83" w:rsidRDefault="00D26683" w:rsidP="00D26683">
      <w:pPr>
        <w:ind w:firstLine="2127"/>
      </w:pPr>
    </w:p>
    <w:p w:rsidR="00D26683" w:rsidRDefault="00D26683" w:rsidP="00D26683">
      <w:pPr>
        <w:ind w:firstLine="2127"/>
      </w:pPr>
    </w:p>
    <w:p w:rsidR="00D26683" w:rsidRDefault="00D26683" w:rsidP="00D26683">
      <w:pPr>
        <w:ind w:firstLine="2127"/>
      </w:pPr>
    </w:p>
    <w:p w:rsidR="00D26683" w:rsidRDefault="00D26683" w:rsidP="00D26683">
      <w:pPr>
        <w:ind w:firstLine="21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pt;height:51.2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Доклад"/>
          </v:shape>
        </w:pict>
      </w:r>
    </w:p>
    <w:p w:rsidR="00D26683" w:rsidRPr="00253B15" w:rsidRDefault="00D26683" w:rsidP="00D26683">
      <w:pPr>
        <w:ind w:firstLine="2127"/>
      </w:pPr>
    </w:p>
    <w:p w:rsidR="00D26683" w:rsidRPr="00253B15" w:rsidRDefault="00D26683" w:rsidP="00D26683">
      <w:pPr>
        <w:ind w:firstLine="2127"/>
      </w:pPr>
    </w:p>
    <w:p w:rsidR="00D26683" w:rsidRDefault="00D26683" w:rsidP="00D26683">
      <w:pPr>
        <w:ind w:left="-993"/>
      </w:pPr>
      <w:r>
        <w:pict>
          <v:shape id="_x0000_i1026" type="#_x0000_t136" style="width:417.15pt;height:1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 «Адаптация пятиклассников&#10; к новым  условиям &#10;обучения»"/>
          </v:shape>
        </w:pict>
      </w: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  <w:r>
        <w:t xml:space="preserve">                                                                                                     </w:t>
      </w:r>
    </w:p>
    <w:p w:rsidR="00D26683" w:rsidRDefault="00D26683" w:rsidP="00D26683">
      <w:pPr>
        <w:ind w:left="-993"/>
      </w:pPr>
    </w:p>
    <w:p w:rsidR="00D26683" w:rsidRPr="00253B15" w:rsidRDefault="00D26683" w:rsidP="00D26683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</w:t>
      </w:r>
      <w:r w:rsidRPr="00253B15">
        <w:rPr>
          <w:rFonts w:ascii="Times New Roman" w:hAnsi="Times New Roman" w:cs="Times New Roman"/>
          <w:b/>
          <w:sz w:val="36"/>
          <w:szCs w:val="36"/>
        </w:rPr>
        <w:t>Подготовила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D26683" w:rsidRPr="00253B15" w:rsidRDefault="00D26683" w:rsidP="00D26683">
      <w:pPr>
        <w:jc w:val="right"/>
        <w:rPr>
          <w:rFonts w:ascii="Garamond" w:hAnsi="Garamond" w:cs="Arial"/>
          <w:i/>
          <w:sz w:val="56"/>
          <w:szCs w:val="56"/>
        </w:rPr>
      </w:pPr>
      <w:r>
        <w:t xml:space="preserve">                                                                </w:t>
      </w:r>
      <w:r w:rsidRPr="00253B15"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gramStart"/>
      <w:r w:rsidRPr="00253B15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253B1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253B15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Pr="00253B15">
        <w:rPr>
          <w:rFonts w:ascii="Times New Roman" w:hAnsi="Times New Roman" w:cs="Times New Roman"/>
          <w:b/>
          <w:i/>
          <w:sz w:val="32"/>
          <w:szCs w:val="32"/>
        </w:rPr>
        <w:t>уководитель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5 класса</w:t>
      </w:r>
      <w:r w:rsidRPr="00253B15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253B15">
        <w:rPr>
          <w:rFonts w:ascii="Garamond" w:hAnsi="Garamond" w:cs="Arial"/>
          <w:i/>
          <w:sz w:val="72"/>
          <w:szCs w:val="72"/>
        </w:rPr>
        <w:t xml:space="preserve">  </w:t>
      </w:r>
      <w:r w:rsidRPr="00253B15">
        <w:rPr>
          <w:rFonts w:ascii="Garamond" w:hAnsi="Garamond" w:cs="Arial"/>
          <w:b/>
          <w:i/>
          <w:sz w:val="56"/>
          <w:szCs w:val="56"/>
        </w:rPr>
        <w:t>Ильинская Н.Ф.</w:t>
      </w:r>
    </w:p>
    <w:p w:rsidR="00D26683" w:rsidRDefault="00D26683" w:rsidP="00D26683"/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  <w:r>
        <w:t xml:space="preserve">                                                  </w:t>
      </w:r>
    </w:p>
    <w:p w:rsidR="00D26683" w:rsidRDefault="00D26683" w:rsidP="00D26683">
      <w:pPr>
        <w:ind w:left="-993"/>
      </w:pPr>
    </w:p>
    <w:p w:rsidR="00D26683" w:rsidRDefault="00D26683" w:rsidP="00D26683">
      <w:pPr>
        <w:ind w:left="-993"/>
      </w:pPr>
      <w:r>
        <w:t xml:space="preserve">                                         </w:t>
      </w:r>
    </w:p>
    <w:p w:rsidR="00D26683" w:rsidRDefault="00D26683" w:rsidP="00D26683">
      <w:pPr>
        <w:ind w:left="-993"/>
      </w:pPr>
      <w:r>
        <w:t xml:space="preserve">                                                   </w:t>
      </w:r>
    </w:p>
    <w:p w:rsidR="00D26683" w:rsidRPr="00D26683" w:rsidRDefault="00D26683" w:rsidP="00D26683">
      <w:pPr>
        <w:rPr>
          <w:rFonts w:ascii="Garamond" w:hAnsi="Garamond"/>
          <w:b/>
          <w:i/>
          <w:color w:val="244061"/>
          <w:sz w:val="56"/>
          <w:szCs w:val="56"/>
        </w:rPr>
      </w:pPr>
      <w:r>
        <w:t xml:space="preserve">                                           </w:t>
      </w:r>
      <w:r w:rsidRPr="00304D6B">
        <w:rPr>
          <w:rFonts w:ascii="Garamond" w:hAnsi="Garamond"/>
          <w:b/>
          <w:i/>
          <w:color w:val="244061"/>
          <w:sz w:val="56"/>
          <w:szCs w:val="56"/>
        </w:rPr>
        <w:t>2013-2014 учебный год</w:t>
      </w:r>
    </w:p>
    <w:p w:rsidR="00D26683" w:rsidRDefault="00D26683" w:rsidP="0017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7803" w:rsidRPr="00DD5266" w:rsidRDefault="00027B3B" w:rsidP="0017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52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B7803" w:rsidRPr="00DD5266">
        <w:rPr>
          <w:rFonts w:ascii="Times New Roman" w:hAnsi="Times New Roman" w:cs="Times New Roman"/>
          <w:b/>
          <w:color w:val="FF0000"/>
          <w:sz w:val="28"/>
          <w:szCs w:val="28"/>
        </w:rPr>
        <w:t>«Адаптация пятиклассников к новым условиям обучения»</w:t>
      </w:r>
    </w:p>
    <w:p w:rsidR="00CC1CCB" w:rsidRPr="00CC1CCB" w:rsidRDefault="00CC1CCB" w:rsidP="00177E4B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340332">
        <w:rPr>
          <w:rFonts w:ascii="Times New Roman" w:hAnsi="Times New Roman" w:cs="Times New Roman"/>
          <w:b/>
          <w:i/>
          <w:color w:val="1F497D"/>
          <w:sz w:val="24"/>
          <w:szCs w:val="24"/>
        </w:rPr>
        <w:t xml:space="preserve">Это странное слово </w:t>
      </w:r>
      <w:r w:rsidRPr="00DD5266">
        <w:rPr>
          <w:rFonts w:ascii="Times New Roman" w:hAnsi="Times New Roman" w:cs="Times New Roman"/>
          <w:b/>
          <w:i/>
          <w:color w:val="FF0000"/>
          <w:sz w:val="24"/>
          <w:szCs w:val="24"/>
        </w:rPr>
        <w:t>«АДАПТАЦИЯ»</w:t>
      </w:r>
      <w:r w:rsidRPr="00CC1CCB">
        <w:rPr>
          <w:rFonts w:ascii="Times New Roman" w:hAnsi="Times New Roman" w:cs="Times New Roman"/>
          <w:sz w:val="24"/>
          <w:szCs w:val="24"/>
        </w:rPr>
        <w:t xml:space="preserve"> Термин "</w:t>
      </w:r>
      <w:r w:rsidRPr="00CC1CCB">
        <w:rPr>
          <w:rFonts w:ascii="Times New Roman" w:hAnsi="Times New Roman" w:cs="Times New Roman"/>
          <w:i/>
          <w:sz w:val="24"/>
          <w:szCs w:val="24"/>
        </w:rPr>
        <w:t>адаптация</w:t>
      </w:r>
      <w:r w:rsidRPr="00CC1CCB">
        <w:rPr>
          <w:rFonts w:ascii="Times New Roman" w:hAnsi="Times New Roman" w:cs="Times New Roman"/>
          <w:sz w:val="24"/>
          <w:szCs w:val="24"/>
        </w:rPr>
        <w:t>" имеет латинское происхождение и обозначает приспособление строения и функций организма, его органов и клеток к условиям среды.</w:t>
      </w:r>
    </w:p>
    <w:p w:rsidR="00961434" w:rsidRPr="00340332" w:rsidRDefault="00CC1CCB" w:rsidP="00177E4B">
      <w:pPr>
        <w:pStyle w:val="a3"/>
        <w:ind w:left="-1134"/>
        <w:rPr>
          <w:rFonts w:ascii="Times New Roman" w:hAnsi="Times New Roman" w:cs="Times New Roman"/>
          <w:i/>
          <w:color w:val="1F497D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 xml:space="preserve">   Понятие адаптации непосредственно связано с понятием "готовность ребенка к школе" и включает три составляющие: </w:t>
      </w:r>
      <w:r w:rsidRPr="00DD5266">
        <w:rPr>
          <w:rFonts w:ascii="Times New Roman" w:hAnsi="Times New Roman" w:cs="Times New Roman"/>
          <w:b/>
          <w:color w:val="FF0000"/>
          <w:sz w:val="24"/>
          <w:szCs w:val="24"/>
        </w:rPr>
        <w:t>адаптацию</w:t>
      </w:r>
      <w:r w:rsidRPr="00DD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5266">
        <w:rPr>
          <w:rFonts w:ascii="Times New Roman" w:hAnsi="Times New Roman" w:cs="Times New Roman"/>
          <w:b/>
          <w:color w:val="FF0000"/>
          <w:sz w:val="24"/>
          <w:szCs w:val="24"/>
        </w:rPr>
        <w:t>физиологическую, психологическую</w:t>
      </w:r>
      <w:r w:rsidRPr="00DD5266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DD5266">
        <w:rPr>
          <w:rFonts w:ascii="Times New Roman" w:hAnsi="Times New Roman" w:cs="Times New Roman"/>
          <w:b/>
          <w:color w:val="FF0000"/>
          <w:sz w:val="24"/>
          <w:szCs w:val="24"/>
        </w:rPr>
        <w:t>социальную</w:t>
      </w:r>
      <w:r w:rsidRPr="00CC1CCB">
        <w:rPr>
          <w:rFonts w:ascii="Times New Roman" w:hAnsi="Times New Roman" w:cs="Times New Roman"/>
          <w:sz w:val="24"/>
          <w:szCs w:val="24"/>
        </w:rPr>
        <w:t>, или личностную</w:t>
      </w:r>
      <w:r w:rsidRPr="001E420F">
        <w:rPr>
          <w:sz w:val="28"/>
          <w:szCs w:val="28"/>
        </w:rPr>
        <w:t>.</w:t>
      </w:r>
      <w:r w:rsidRPr="00CC1CCB">
        <w:rPr>
          <w:rFonts w:ascii="Times New Roman" w:hAnsi="Times New Roman" w:cs="Times New Roman"/>
          <w:sz w:val="24"/>
          <w:szCs w:val="24"/>
        </w:rPr>
        <w:t xml:space="preserve"> Все составляющие тесно взаимосвязаны, недостатки формирования любой из них сказываются на успешности обучения, самочувствии и состоянии здоровья первоклассника, его работоспособности, умении взаимодействовать с педагогом, одноклассниками и подчиняться школьным правилам.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физиологической, социальной или психологической готовности ребенка.</w:t>
      </w:r>
    </w:p>
    <w:p w:rsidR="00175E2D" w:rsidRPr="00DD5266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52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«Из начальной школы в основную».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Это своеобразное испытание и не только для школьников, но и для педагогов. Классному руководителю необходимо за короткое время узнать детей и их семьи,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научиться эффективно, управлять деятельностью учащихся, быть их проводником и наставником. Учителю начальной школы предстоит доказать, что он хорошо подготовил школьников к обучению в старшем звене и вооружил их всеми необходимыми знаниями, умениями, навыками, как учебными, так и общеучебными. Не следует также забывать, что пятиклассники - это уже младшие подростки, и подходы к их обучению нужно строить в соответствии с этим возрастным периодом.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В последние годы в педагогической и психологической литературе много говорится о сложностях этого периода обучения, что он стал восприниматься чуть ли не как объективный кризис развития детей 9-10 лет, порождающий серьёзные педагогические проблемы. Оснований для такого утверждения более чем достаточно: состояние детей в этот период с педагогической точки зрения характеризуется низкой организованностью, иногда недисциплинированностью, снижением интереса к учёбе и её результатам, с психологической – снижением самооценки, высоким уровнем ситуативной тревожности.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Это значит, что увеличивается число детей, испытывающих значительные затруднения при обучении и адаптации к новым условиям организации учебного процесса. Для них особенно важна правильная организация адаптационного периода при переходе из начальной школы в среднее звено.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Переходный период из начальной школы в основную, сказывается на всех участниках образовательного процесса: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 xml:space="preserve">учащихся, педагогах, родителях, администрации школы, специалистах психолого-педагогической службы. 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Часто последствия бывают отрицательными, что обусловлено: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сменой социальной обстановки;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изменением роли учащегося;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увеличением учебной нагрузки;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изменением режима дня;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разностью систем и форм обучения;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нестыковкой программ начальной и основной школы;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различием требований со стороны учителей-предметников;</w:t>
      </w:r>
    </w:p>
    <w:p w:rsidR="00175E2D" w:rsidRPr="00F55BB5" w:rsidRDefault="00175E2D" w:rsidP="00177E4B">
      <w:pPr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• изменением стиля общения учителей с детьми.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Наблюдения за учащимися, общение с ними в этот период показывает, что они очень растерянны, не могут понять, как строить взаимоотношение с педагогами, какие требования обязательны для выполнения – к школьнику впервые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предъявляется много требований со стороны многих человек. На пятиклассника обрушивается поток информации с непонятными для него словами, терминами. Есть и такая категория детей, которые в силу своего эмоционального состояния,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создают множество организационных трудностей.</w:t>
      </w:r>
    </w:p>
    <w:p w:rsidR="00175E2D" w:rsidRPr="00F55BB5" w:rsidRDefault="00175E2D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55BB5">
        <w:rPr>
          <w:rFonts w:ascii="Times New Roman" w:hAnsi="Times New Roman" w:cs="Times New Roman"/>
          <w:sz w:val="24"/>
          <w:szCs w:val="24"/>
        </w:rPr>
        <w:t>Сократить переходный период, смягчить связанные с ним факторы негативного характера – основная цель сегодняшнего педсовета</w:t>
      </w:r>
    </w:p>
    <w:p w:rsidR="00961434" w:rsidRDefault="00F55BB5" w:rsidP="00177E4B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cs="TimesNewRomanPS-ItalicMT"/>
          <w:iCs/>
          <w:color w:val="000000"/>
          <w:sz w:val="28"/>
          <w:szCs w:val="28"/>
        </w:rPr>
        <w:t xml:space="preserve">     </w:t>
      </w:r>
      <w:r w:rsidR="00994969" w:rsidRPr="00F55B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Переход учащихся из начальной школы в основную, справедливо считается кризисным периодом. Многолетние наблюдения педагогов и школьных психологов свидетельствуют о том, что </w:t>
      </w:r>
      <w:r w:rsidR="00994969" w:rsidRPr="00F55BB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</w:t>
      </w:r>
      <w:r w:rsidRPr="00F55B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94969" w:rsidRPr="00F55BB5">
        <w:rPr>
          <w:rFonts w:ascii="Times New Roman" w:hAnsi="Times New Roman" w:cs="Times New Roman"/>
          <w:iCs/>
          <w:color w:val="000000"/>
          <w:sz w:val="24"/>
          <w:szCs w:val="24"/>
        </w:rPr>
        <w:t>приспособиться к новому темпу и стилю жизни.</w:t>
      </w:r>
      <w:r w:rsidR="00961434" w:rsidRPr="00961434">
        <w:rPr>
          <w:rFonts w:ascii="Times New Roman" w:hAnsi="Times New Roman"/>
          <w:sz w:val="28"/>
          <w:szCs w:val="28"/>
        </w:rPr>
        <w:t xml:space="preserve"> </w:t>
      </w:r>
    </w:p>
    <w:p w:rsidR="00961434" w:rsidRPr="00961434" w:rsidRDefault="00961434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i/>
          <w:sz w:val="28"/>
          <w:szCs w:val="28"/>
        </w:rPr>
      </w:pPr>
      <w:r w:rsidRPr="00961434">
        <w:rPr>
          <w:rFonts w:ascii="TimesNewRomanPS-BoldMT" w:hAnsi="TimesNewRomanPS-BoldMT" w:cs="TimesNewRomanPS-BoldMT"/>
          <w:bCs/>
          <w:i/>
          <w:sz w:val="28"/>
          <w:szCs w:val="28"/>
        </w:rPr>
        <w:t>Обсудим</w:t>
      </w:r>
      <w:r w:rsidR="00767972">
        <w:rPr>
          <w:rFonts w:ascii="TimesNewRomanPS-BoldMT" w:hAnsi="TimesNewRomanPS-BoldMT" w:cs="TimesNewRomanPS-BoldMT"/>
          <w:bCs/>
          <w:i/>
          <w:sz w:val="28"/>
          <w:szCs w:val="28"/>
        </w:rPr>
        <w:t>,</w:t>
      </w:r>
      <w:r w:rsidRPr="00961434">
        <w:rPr>
          <w:rFonts w:ascii="TimesNewRomanPS-BoldMT" w:hAnsi="TimesNewRomanPS-BoldMT" w:cs="TimesNewRomanPS-BoldMT"/>
          <w:bCs/>
          <w:i/>
          <w:sz w:val="28"/>
          <w:szCs w:val="28"/>
        </w:rPr>
        <w:t xml:space="preserve"> в чем проявляются сложности организационного и учебного характера.</w:t>
      </w:r>
    </w:p>
    <w:p w:rsidR="00014A68" w:rsidRPr="00177E4B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77E4B">
        <w:rPr>
          <w:rFonts w:ascii="TimesNewRomanPS-BoldMT" w:hAnsi="TimesNewRomanPS-BoldMT" w:cs="TimesNewRomanPS-BoldMT"/>
          <w:b/>
          <w:bCs/>
          <w:sz w:val="24"/>
          <w:szCs w:val="24"/>
        </w:rPr>
        <w:t>1. Большое количество учителей вместо одного порождает вариативность поведения школьников.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Одни учителя предпочитают «живые» уроки, когда дети активно работают, самостоятельно или сообща выдвигают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гипотезы, всевозможные предположения, устанавливают причинно-следственные связи, вступают в учебные дискуссии,</w:t>
      </w:r>
      <w:r w:rsidR="00767972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спорят с товарищами, отстаивая свою точку зрения. На таких уроках педагогу бывает сложно упорядочить высказывания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детей. Однако все мы знаем, что именно в споре рождается истина.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Другие педагоги отдают предпочтение более спокойным урокам. Основными их лозунгами становятся: «Отвечаем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только с поднятой рукой!», «Никаких споров и совместных решений! Это слишком шумно». К тому же придется удерживать</w:t>
      </w:r>
      <w:r w:rsidR="00D162F6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в голове несколько версий, высказанных детьми, и давать им оценку. А точнее, подводить школьников к пониманию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несостоятельности их высказываний или в их правильности. Куда проще сказать: «Молодец! Пять» или «Неверно! Три».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Как выстроить модель своего поведения на каждом конкретном уроке? Пока ребенок решает для себя эту новую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задачу, он может попасть в число неуспешных школьников и его отметочный статус будет установлен педагогом без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соответствия с реальными возможностями.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2. Отсутствие эмоционального настроя на предстоящую деятельность.</w:t>
      </w:r>
    </w:p>
    <w:p w:rsidR="008B7803" w:rsidRPr="00D162F6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Экономя время урока, педагоги порой забывают о том, что если у школьников, пришедших к ним на урок, есть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волнения, тревоги, обиды, раздражения, то это не лучшим образом скажется на результатах занятия, и процесс обучения не</w:t>
      </w:r>
      <w:r w:rsidR="00D162F6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станет эффективным. Поэтому целесообразно посвятить 2-3 минуты на ликвидацию негативных эмоций и создание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доброжелательной рабочей атмосферы урока. Особенно в этом нуждаются дети, у которых в начальной школе учитель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уделял данному фактору большое значение.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3. Создание ситуации успеха для пятиклассников.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Ошибочным мнением педагогов среднего и старшего звена является признание того, что в пятом классе нужно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приучать школьников к нелегкому учебному труду, а создание ситуации успеха, равно так же как и использование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игровых моментов на уроке, - это удел начальной школы. Такое мнение приводит к большому разрыву в организации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учебного процесса в начальном звене и средней школе. Пятиклассники еще очень нуждаются в позитивных отзывах</w:t>
      </w:r>
      <w:r w:rsidR="00B71BAB" w:rsidRPr="00D30B20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педагога. Ситуация успеха и эмоциональные переживания, связанные с ней, продолжают оставаться действенными мотивами</w:t>
      </w:r>
      <w:r w:rsidR="00B71BAB" w:rsidRPr="00D30B20">
        <w:rPr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для успешного обучения.</w:t>
      </w:r>
    </w:p>
    <w:p w:rsidR="00014A68" w:rsidRPr="00D30B20" w:rsidRDefault="00B71BAB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014A68"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. Отсутствие коллективных средств обучения.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Следует помнить о том, что в подростковом возрасте ведущей деятельностью для школьников становится деятельность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общения. Приоритеты от учителя и родителей перемещаются к сверстникам. Теперь име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>нно они становятся наиболее зна</w:t>
      </w:r>
      <w:r w:rsidRPr="00D30B20">
        <w:rPr>
          <w:rFonts w:ascii="TimesNewRomanPSMT" w:hAnsi="TimesNewRomanPSMT" w:cs="TimesNewRomanPSMT"/>
          <w:sz w:val="24"/>
          <w:szCs w:val="24"/>
        </w:rPr>
        <w:t>чимыми в жизни подростка, в том числе и пятиклассника. Ребята хотят взаимодействовать со сверстниками и в учебной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деятельности. Они с удовольствием работают в больших и малых группах, парах, парах сменного состава. Кроме того,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позитивные отношения к сверстнику они переносят и на педагога, способного организовать значимое для школьников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общение.</w:t>
      </w:r>
    </w:p>
    <w:p w:rsidR="00014A68" w:rsidRPr="00D30B20" w:rsidRDefault="00B71BAB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014A68"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. Наличие большей свободы и самостоятельности.</w:t>
      </w:r>
    </w:p>
    <w:p w:rsidR="00014A68" w:rsidRPr="00D30B20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При всем положительном отношении к предоставлению свободы и самостоятельности пятиклассники порой не знают,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как правильно распорядиться этими ресурсами, цену которым знает каждый взрослый здравомыслящий человек. Сферу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действия свободы и самостоятельности надо планомерно расширять, одновременно показывая детям, где существуют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 xml:space="preserve">ограничения этих факторов. Свобода и вседозволенность - это не слова-синонимы, равно </w:t>
      </w:r>
      <w:proofErr w:type="spellStart"/>
      <w:proofErr w:type="gramStart"/>
      <w:r w:rsidRPr="00D30B20">
        <w:rPr>
          <w:rFonts w:ascii="TimesNewRomanPSMT" w:hAnsi="TimesNewRomanPSMT" w:cs="TimesNewRomanPSMT"/>
          <w:sz w:val="24"/>
          <w:szCs w:val="24"/>
        </w:rPr>
        <w:t>так-же</w:t>
      </w:r>
      <w:proofErr w:type="spellEnd"/>
      <w:proofErr w:type="gramEnd"/>
      <w:r w:rsidRPr="00D30B20">
        <w:rPr>
          <w:rFonts w:ascii="TimesNewRomanPSMT" w:hAnsi="TimesNewRomanPSMT" w:cs="TimesNewRomanPSMT"/>
          <w:sz w:val="24"/>
          <w:szCs w:val="24"/>
        </w:rPr>
        <w:t xml:space="preserve"> как и самостоятельность и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отсутствие педагогической поддержки. Из-за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неправильного толкования об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означенных понятий детьми часто </w:t>
      </w:r>
      <w:r w:rsidRPr="00D30B20">
        <w:rPr>
          <w:rFonts w:ascii="TimesNewRomanPSMT" w:hAnsi="TimesNewRomanPSMT" w:cs="TimesNewRomanPSMT"/>
          <w:sz w:val="24"/>
          <w:szCs w:val="24"/>
        </w:rPr>
        <w:t>приходится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сталкиваться с нарушениями дисциплины.</w:t>
      </w:r>
    </w:p>
    <w:p w:rsidR="00014A68" w:rsidRPr="00D30B20" w:rsidRDefault="00177E4B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014A68" w:rsidRPr="00D30B20">
        <w:rPr>
          <w:rFonts w:ascii="TimesNewRomanPS-BoldMT" w:hAnsi="TimesNewRomanPS-BoldMT" w:cs="TimesNewRomanPS-BoldMT"/>
          <w:b/>
          <w:bCs/>
          <w:sz w:val="24"/>
          <w:szCs w:val="24"/>
        </w:rPr>
        <w:t>. Личностный контакт с учителями.</w:t>
      </w:r>
    </w:p>
    <w:p w:rsidR="00DD5266" w:rsidRDefault="00014A68" w:rsidP="00177E4B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>Не следует забывать, что пятиклассники - народ эмоциональный. И во многом школьную жизнь они воспринимают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через призму собственных эмоций. Отношение к предмету определяется личностным отношением к учителю, а не наоборот.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 xml:space="preserve">Если нравится учитель, то нравится и предмет. Это уже в </w:t>
      </w:r>
      <w:proofErr w:type="gramStart"/>
      <w:r w:rsidRPr="00D30B20">
        <w:rPr>
          <w:rFonts w:ascii="TimesNewRomanPSMT" w:hAnsi="TimesNewRomanPSMT" w:cs="TimesNewRomanPSMT"/>
          <w:sz w:val="24"/>
          <w:szCs w:val="24"/>
        </w:rPr>
        <w:t>более старшем</w:t>
      </w:r>
      <w:proofErr w:type="gramEnd"/>
      <w:r w:rsidRPr="00D30B20">
        <w:rPr>
          <w:rFonts w:ascii="TimesNewRomanPSMT" w:hAnsi="TimesNewRomanPSMT" w:cs="TimesNewRomanPSMT"/>
          <w:sz w:val="24"/>
          <w:szCs w:val="24"/>
        </w:rPr>
        <w:t xml:space="preserve"> возрасте школьники будут способны оценить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интеллектуальный багаж педагога, его достижения и знания. А пока для них важны забота и внимание со стороны учителя.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 xml:space="preserve">В данном перечне мы обозначили далеко не все проблемы, которые могут возникнуть у пятиклашек. </w:t>
      </w:r>
    </w:p>
    <w:p w:rsidR="00014A68" w:rsidRPr="00D30B20" w:rsidRDefault="00014A68" w:rsidP="00DD5266">
      <w:pPr>
        <w:autoSpaceDE w:val="0"/>
        <w:autoSpaceDN w:val="0"/>
        <w:adjustRightInd w:val="0"/>
        <w:spacing w:after="0" w:line="360" w:lineRule="auto"/>
        <w:ind w:left="-993"/>
        <w:rPr>
          <w:rFonts w:ascii="TimesNewRomanPSMT" w:hAnsi="TimesNewRomanPSMT" w:cs="TimesNewRomanPSMT"/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lastRenderedPageBreak/>
        <w:t>Однако было бы не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справедливо говорить, что переходу в среднее звено сопутствуют лишь проблемы и препятствия. Есть много положительных моментов и новообразований в этом переходном периоде. Большинство школьников быстро адаптируются и легко</w:t>
      </w:r>
      <w:r w:rsidR="00D162F6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преодолевают все сложности. Нельзя отрицать и то, что существует категория детей, для которых пятый класс становится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«облегчением». Это касается учеников, у которых не сложились отношения с учителем начальной школы, и выход в</w:t>
      </w:r>
      <w:r w:rsidR="00B71BAB" w:rsidRPr="00D30B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D30B20">
        <w:rPr>
          <w:rFonts w:ascii="TimesNewRomanPSMT" w:hAnsi="TimesNewRomanPSMT" w:cs="TimesNewRomanPSMT"/>
          <w:sz w:val="24"/>
          <w:szCs w:val="24"/>
        </w:rPr>
        <w:t>большую школьную семью спасает их от неотъемлемого клейма «бездельник», «хулиган», «</w:t>
      </w:r>
      <w:proofErr w:type="gramStart"/>
      <w:r w:rsidRPr="00D30B20">
        <w:rPr>
          <w:rFonts w:ascii="TimesNewRomanPSMT" w:hAnsi="TimesNewRomanPSMT" w:cs="TimesNewRomanPSMT"/>
          <w:sz w:val="24"/>
          <w:szCs w:val="24"/>
        </w:rPr>
        <w:t>лодырь</w:t>
      </w:r>
      <w:proofErr w:type="gramEnd"/>
      <w:r w:rsidRPr="00D30B20">
        <w:rPr>
          <w:rFonts w:ascii="TimesNewRomanPSMT" w:hAnsi="TimesNewRomanPSMT" w:cs="TimesNewRomanPSMT"/>
          <w:sz w:val="24"/>
          <w:szCs w:val="24"/>
        </w:rPr>
        <w:t>», «неумеха» и т.д.</w:t>
      </w:r>
    </w:p>
    <w:p w:rsidR="00014A68" w:rsidRPr="00D30B20" w:rsidRDefault="00014A68" w:rsidP="00DD5266">
      <w:pPr>
        <w:autoSpaceDE w:val="0"/>
        <w:autoSpaceDN w:val="0"/>
        <w:adjustRightInd w:val="0"/>
        <w:spacing w:after="0" w:line="360" w:lineRule="auto"/>
        <w:ind w:left="-993"/>
        <w:rPr>
          <w:sz w:val="24"/>
          <w:szCs w:val="24"/>
        </w:rPr>
      </w:pPr>
      <w:r w:rsidRPr="00D30B20">
        <w:rPr>
          <w:rFonts w:ascii="TimesNewRomanPSMT" w:hAnsi="TimesNewRomanPSMT" w:cs="TimesNewRomanPSMT"/>
          <w:sz w:val="24"/>
          <w:szCs w:val="24"/>
        </w:rPr>
        <w:t xml:space="preserve">Очень нелегко вырваться из этого порочного круга. Но такие случаи нередки и известны в каждой школе. </w:t>
      </w:r>
    </w:p>
    <w:p w:rsidR="00CB1199" w:rsidRPr="00F55BB5" w:rsidRDefault="00CB1199" w:rsidP="00DD5266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F55BB5">
        <w:rPr>
          <w:rFonts w:ascii="Times New Roman" w:hAnsi="Times New Roman"/>
          <w:b/>
          <w:sz w:val="24"/>
          <w:szCs w:val="24"/>
        </w:rPr>
        <w:t>Поэтому  смысл адаптационного  периода  в школе состоит в том,  чтобы обеспечить его естественное протекание и благополучные результаты.</w:t>
      </w:r>
    </w:p>
    <w:p w:rsidR="00CB1199" w:rsidRPr="00025556" w:rsidRDefault="00CB1199" w:rsidP="00DD526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25556">
        <w:rPr>
          <w:rFonts w:ascii="Times New Roman" w:hAnsi="Times New Roman"/>
          <w:b/>
          <w:sz w:val="24"/>
          <w:szCs w:val="24"/>
        </w:rPr>
        <w:t>Результаты наблюдений за учебны</w:t>
      </w:r>
      <w:r w:rsidR="00CC1CCB" w:rsidRPr="00025556">
        <w:rPr>
          <w:rFonts w:ascii="Times New Roman" w:hAnsi="Times New Roman"/>
          <w:b/>
          <w:sz w:val="24"/>
          <w:szCs w:val="24"/>
        </w:rPr>
        <w:t>м процессом в 5-м классе</w:t>
      </w:r>
      <w:r w:rsidRPr="00025556">
        <w:rPr>
          <w:rFonts w:ascii="Times New Roman" w:hAnsi="Times New Roman"/>
          <w:b/>
          <w:sz w:val="24"/>
          <w:szCs w:val="24"/>
        </w:rPr>
        <w:t>.</w:t>
      </w:r>
    </w:p>
    <w:p w:rsidR="00CB1199" w:rsidRDefault="00CB1199" w:rsidP="00DD5266">
      <w:pPr>
        <w:spacing w:after="0" w:line="360" w:lineRule="auto"/>
        <w:ind w:left="-851"/>
        <w:rPr>
          <w:rFonts w:ascii="Times New Roman" w:hAnsi="Times New Roman"/>
          <w:sz w:val="24"/>
          <w:szCs w:val="24"/>
        </w:rPr>
      </w:pPr>
      <w:proofErr w:type="gramStart"/>
      <w:r w:rsidRPr="000768CE">
        <w:rPr>
          <w:rFonts w:ascii="Times New Roman" w:hAnsi="Times New Roman"/>
          <w:sz w:val="24"/>
          <w:szCs w:val="24"/>
        </w:rPr>
        <w:t>Основные трудности, отмеченные в ходе наблюдения касаются</w:t>
      </w:r>
      <w:proofErr w:type="gramEnd"/>
      <w:r w:rsidRPr="000768CE">
        <w:rPr>
          <w:rFonts w:ascii="Times New Roman" w:hAnsi="Times New Roman"/>
          <w:sz w:val="24"/>
          <w:szCs w:val="24"/>
        </w:rPr>
        <w:t xml:space="preserve"> самоорганизации учеников на уроках и во время перемен. Новая степень свободы, которая требует ее освоения, самодисциплины, произвольности часто заполняется стихийной деятельностью, как правило, общением, к чему в данный возрастной период наблюдается и большее предрасположение. Новый уровень сложности домашнего задания также приводит к тому, что часть учеников испытывает трудности в организации собственной деятельности по самостоятельной работе с учебным материалом. Все это свидетельствует о проблемах в операциональном и мотивационном компонентах деятельности. </w:t>
      </w:r>
    </w:p>
    <w:p w:rsidR="00972870" w:rsidRPr="000768CE" w:rsidRDefault="00972870" w:rsidP="00DD5266">
      <w:pPr>
        <w:spacing w:after="0" w:line="360" w:lineRule="auto"/>
        <w:ind w:left="-851"/>
        <w:rPr>
          <w:rFonts w:ascii="Times New Roman" w:hAnsi="Times New Roman"/>
          <w:sz w:val="24"/>
          <w:szCs w:val="24"/>
        </w:rPr>
      </w:pPr>
    </w:p>
    <w:p w:rsidR="00972870" w:rsidRDefault="00025556" w:rsidP="00177E4B">
      <w:pPr>
        <w:tabs>
          <w:tab w:val="num" w:pos="-993"/>
        </w:tabs>
        <w:spacing w:line="240" w:lineRule="auto"/>
        <w:ind w:left="-426" w:hanging="12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2A9C" w:rsidRPr="00025556">
        <w:rPr>
          <w:rFonts w:ascii="Times New Roman" w:hAnsi="Times New Roman" w:cs="Times New Roman"/>
          <w:b/>
          <w:sz w:val="24"/>
          <w:szCs w:val="24"/>
        </w:rPr>
        <w:t xml:space="preserve">Изучение состояния </w:t>
      </w:r>
      <w:r w:rsidR="00EC2A9C" w:rsidRPr="0002555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адаптация</w:t>
      </w:r>
      <w:r w:rsidR="00EC2A9C" w:rsidRPr="00025556">
        <w:rPr>
          <w:rFonts w:ascii="Times New Roman" w:hAnsi="Times New Roman" w:cs="Times New Roman"/>
          <w:b/>
          <w:sz w:val="24"/>
          <w:szCs w:val="24"/>
        </w:rPr>
        <w:t xml:space="preserve"> и эффективности воспитательного процесса в классе </w:t>
      </w:r>
      <w:r w:rsidR="00DD52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2A9C" w:rsidRPr="00025556">
        <w:rPr>
          <w:rFonts w:ascii="Times New Roman" w:hAnsi="Times New Roman" w:cs="Times New Roman"/>
          <w:b/>
          <w:sz w:val="24"/>
          <w:szCs w:val="24"/>
        </w:rPr>
        <w:t>(диагностика).</w:t>
      </w:r>
    </w:p>
    <w:p w:rsidR="00EC2A9C" w:rsidRPr="00025556" w:rsidRDefault="00972870" w:rsidP="00177E4B">
      <w:pPr>
        <w:tabs>
          <w:tab w:val="num" w:pos="-993"/>
        </w:tabs>
        <w:spacing w:line="240" w:lineRule="auto"/>
        <w:ind w:left="-426" w:hanging="12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C2A9C" w:rsidRPr="00EC2A9C">
        <w:rPr>
          <w:rFonts w:ascii="Times New Roman" w:hAnsi="Times New Roman" w:cs="Times New Roman"/>
          <w:sz w:val="28"/>
          <w:szCs w:val="28"/>
        </w:rPr>
        <w:t>Проводились следующ</w:t>
      </w:r>
      <w:r w:rsidR="00EC2A9C">
        <w:rPr>
          <w:rFonts w:ascii="Times New Roman" w:hAnsi="Times New Roman" w:cs="Times New Roman"/>
          <w:sz w:val="28"/>
          <w:szCs w:val="28"/>
        </w:rPr>
        <w:t>ие диагностические исследования:</w:t>
      </w:r>
    </w:p>
    <w:p w:rsidR="00EC2A9C" w:rsidRDefault="00972870" w:rsidP="00177E4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A9C" w:rsidRPr="00EC2A9C">
        <w:rPr>
          <w:rFonts w:ascii="Times New Roman" w:hAnsi="Times New Roman" w:cs="Times New Roman"/>
          <w:sz w:val="28"/>
          <w:szCs w:val="28"/>
        </w:rPr>
        <w:t>Отношение к учебным предметам</w:t>
      </w:r>
    </w:p>
    <w:p w:rsidR="00972870" w:rsidRDefault="00972870" w:rsidP="00972870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A9C" w:rsidRPr="00972870" w:rsidRDefault="00972870" w:rsidP="00177E4B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0332">
        <w:rPr>
          <w:sz w:val="28"/>
          <w:szCs w:val="28"/>
        </w:rPr>
        <w:t>У</w:t>
      </w:r>
      <w:r w:rsidR="00EC2A9C">
        <w:rPr>
          <w:sz w:val="28"/>
          <w:szCs w:val="28"/>
        </w:rPr>
        <w:t>довлетворенности учащихся школьной жизнью</w:t>
      </w:r>
      <w:r w:rsidR="00EC2A9C">
        <w:t xml:space="preserve"> </w:t>
      </w:r>
    </w:p>
    <w:p w:rsidR="00972870" w:rsidRDefault="00972870" w:rsidP="00972870">
      <w:pPr>
        <w:spacing w:after="0" w:line="360" w:lineRule="auto"/>
        <w:rPr>
          <w:sz w:val="28"/>
          <w:szCs w:val="28"/>
        </w:rPr>
      </w:pPr>
    </w:p>
    <w:p w:rsidR="00340332" w:rsidRPr="00972870" w:rsidRDefault="00972870" w:rsidP="00177E4B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6C5A3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40332">
        <w:rPr>
          <w:rFonts w:ascii="Times New Roman" w:hAnsi="Times New Roman" w:cs="Times New Roman"/>
          <w:bCs/>
          <w:color w:val="000000"/>
          <w:sz w:val="28"/>
          <w:szCs w:val="28"/>
        </w:rPr>
        <w:t>опросник</w:t>
      </w:r>
      <w:r w:rsidR="00340332" w:rsidRPr="00EC2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«Чувства в школе»</w:t>
      </w:r>
    </w:p>
    <w:p w:rsidR="00972870" w:rsidRPr="00972870" w:rsidRDefault="00972870" w:rsidP="009728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2870" w:rsidRPr="00EC2A9C" w:rsidRDefault="00972870" w:rsidP="00972870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1199" w:rsidRPr="00340332" w:rsidRDefault="00EC2A9C" w:rsidP="00972870">
      <w:pPr>
        <w:pStyle w:val="a8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C2A9C">
        <w:rPr>
          <w:rFonts w:ascii="Times New Roman" w:eastAsia="Calibri" w:hAnsi="Times New Roman" w:cs="Times New Roman"/>
          <w:bCs/>
          <w:sz w:val="28"/>
          <w:szCs w:val="28"/>
        </w:rPr>
        <w:t>Оценка уровня тревожности с помощью теста школьной тревожности Филлипса</w:t>
      </w:r>
      <w:r w:rsidRPr="00340332">
        <w:rPr>
          <w:rFonts w:ascii="Times New Roman" w:hAnsi="Times New Roman"/>
          <w:b/>
          <w:sz w:val="28"/>
          <w:szCs w:val="28"/>
        </w:rPr>
        <w:tab/>
      </w:r>
    </w:p>
    <w:p w:rsidR="00025556" w:rsidRDefault="00CB1199" w:rsidP="0097287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768CE">
        <w:rPr>
          <w:rFonts w:ascii="Times New Roman" w:hAnsi="Times New Roman"/>
          <w:sz w:val="24"/>
          <w:szCs w:val="24"/>
        </w:rPr>
        <w:t xml:space="preserve">Учебная мотивация выражена </w:t>
      </w:r>
      <w:r w:rsidR="00606F9F">
        <w:rPr>
          <w:rFonts w:ascii="Times New Roman" w:hAnsi="Times New Roman"/>
          <w:sz w:val="24"/>
          <w:szCs w:val="24"/>
        </w:rPr>
        <w:t xml:space="preserve"> у 16%. </w:t>
      </w:r>
      <w:r w:rsidRPr="000768CE">
        <w:rPr>
          <w:rFonts w:ascii="Times New Roman" w:hAnsi="Times New Roman"/>
          <w:sz w:val="24"/>
          <w:szCs w:val="24"/>
        </w:rPr>
        <w:t>Очевидно, что данный уровень мотивации снижен и необходима целенаправленная работ</w:t>
      </w:r>
      <w:r w:rsidR="005E28C8" w:rsidRPr="005E28C8">
        <w:rPr>
          <w:rFonts w:ascii="Times New Roman" w:hAnsi="Times New Roman"/>
          <w:sz w:val="24"/>
          <w:szCs w:val="24"/>
        </w:rPr>
        <w:t xml:space="preserve"> </w:t>
      </w:r>
      <w:r w:rsidRPr="000768CE">
        <w:rPr>
          <w:rFonts w:ascii="Times New Roman" w:hAnsi="Times New Roman"/>
          <w:sz w:val="24"/>
          <w:szCs w:val="24"/>
        </w:rPr>
        <w:t>педагогов и родителей для ее укрепления.</w:t>
      </w:r>
    </w:p>
    <w:p w:rsidR="006B55CE" w:rsidRPr="000768CE" w:rsidRDefault="006B55CE" w:rsidP="009728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68CE">
        <w:rPr>
          <w:rFonts w:ascii="Times New Roman" w:hAnsi="Times New Roman"/>
          <w:sz w:val="24"/>
          <w:szCs w:val="24"/>
        </w:rPr>
        <w:t>В 5 классе новая система обучения: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0768CE">
        <w:rPr>
          <w:rFonts w:ascii="Times New Roman" w:hAnsi="Times New Roman"/>
          <w:sz w:val="24"/>
          <w:szCs w:val="24"/>
        </w:rPr>
        <w:t>лассный руководитель</w:t>
      </w:r>
      <w:r>
        <w:rPr>
          <w:rFonts w:ascii="Times New Roman" w:hAnsi="Times New Roman"/>
          <w:sz w:val="24"/>
          <w:szCs w:val="24"/>
        </w:rPr>
        <w:t>, у</w:t>
      </w:r>
      <w:r w:rsidRPr="000768CE">
        <w:rPr>
          <w:rFonts w:ascii="Times New Roman" w:hAnsi="Times New Roman"/>
          <w:sz w:val="24"/>
          <w:szCs w:val="24"/>
        </w:rPr>
        <w:t>чителя-предметники, преподающие новые дисциплины в разных кабинетах</w:t>
      </w:r>
    </w:p>
    <w:p w:rsidR="00025556" w:rsidRDefault="00025556" w:rsidP="0097287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25556" w:rsidRDefault="00025556" w:rsidP="0002555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72870" w:rsidRPr="009C6074" w:rsidRDefault="00340332" w:rsidP="009C607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332">
        <w:rPr>
          <w:rFonts w:ascii="Times New Roman" w:hAnsi="Times New Roman" w:cs="Times New Roman"/>
          <w:b/>
          <w:sz w:val="28"/>
          <w:szCs w:val="28"/>
        </w:rPr>
        <w:lastRenderedPageBreak/>
        <w:t>Отношение к учебным предметам</w:t>
      </w:r>
    </w:p>
    <w:tbl>
      <w:tblPr>
        <w:tblW w:w="6274" w:type="dxa"/>
        <w:tblInd w:w="108" w:type="dxa"/>
        <w:tblBorders>
          <w:top w:val="single" w:sz="12" w:space="0" w:color="auto"/>
        </w:tblBorders>
        <w:tblLook w:val="04A0"/>
      </w:tblPr>
      <w:tblGrid>
        <w:gridCol w:w="1714"/>
        <w:gridCol w:w="222"/>
        <w:gridCol w:w="1368"/>
        <w:gridCol w:w="222"/>
        <w:gridCol w:w="1561"/>
        <w:gridCol w:w="222"/>
        <w:gridCol w:w="965"/>
      </w:tblGrid>
      <w:tr w:rsidR="009C6074" w:rsidRPr="009C6074" w:rsidTr="00A65480">
        <w:trPr>
          <w:trHeight w:val="51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6074" w:rsidRPr="009C6074" w:rsidRDefault="009C6074" w:rsidP="009C60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C6074" w:rsidRPr="009C6074" w:rsidRDefault="009C6074" w:rsidP="00E421C9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9C6074">
              <w:rPr>
                <w:rFonts w:ascii="Calibri" w:hAnsi="Calibri" w:cs="Calibri"/>
                <w:b/>
                <w:color w:val="000000"/>
              </w:rPr>
              <w:t>изучаю с интересом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C6074" w:rsidRPr="009C6074" w:rsidRDefault="009C6074" w:rsidP="00BF005F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9C6074">
              <w:rPr>
                <w:rFonts w:ascii="Calibri" w:hAnsi="Calibri" w:cs="Calibri"/>
                <w:b/>
                <w:color w:val="000000"/>
              </w:rPr>
              <w:t>равнодушен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C6074" w:rsidRPr="009C6074" w:rsidRDefault="009C6074" w:rsidP="00DB1827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9C6074">
              <w:rPr>
                <w:rFonts w:ascii="Calibri" w:hAnsi="Calibri" w:cs="Calibri"/>
                <w:b/>
                <w:color w:val="000000"/>
              </w:rPr>
              <w:t>не люблю</w:t>
            </w:r>
          </w:p>
        </w:tc>
      </w:tr>
      <w:tr w:rsidR="009C6074" w:rsidRPr="009C6074" w:rsidTr="008E1D9F">
        <w:trPr>
          <w:trHeight w:val="168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Литература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7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4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9C6074">
        <w:trPr>
          <w:trHeight w:val="16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Английский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4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6</w:t>
            </w:r>
          </w:p>
        </w:tc>
      </w:tr>
      <w:tr w:rsidR="009C6074" w:rsidRPr="009C6074" w:rsidTr="009C6074">
        <w:trPr>
          <w:trHeight w:val="16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Математика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5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6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8E1D9F">
        <w:trPr>
          <w:trHeight w:val="137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История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8E1D9F">
        <w:trPr>
          <w:trHeight w:val="23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Природовед.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9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2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9C6074">
        <w:trPr>
          <w:trHeight w:val="16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Информатика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8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3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8E1D9F">
        <w:trPr>
          <w:trHeight w:val="160"/>
        </w:trPr>
        <w:tc>
          <w:tcPr>
            <w:tcW w:w="1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Музыка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8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2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</w:t>
            </w:r>
          </w:p>
        </w:tc>
      </w:tr>
      <w:tr w:rsidR="009C6074" w:rsidRPr="009C6074" w:rsidTr="008E1D9F">
        <w:trPr>
          <w:trHeight w:val="13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ИЗО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10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</w:t>
            </w:r>
          </w:p>
        </w:tc>
      </w:tr>
      <w:tr w:rsidR="009C6074" w:rsidRPr="009C6074" w:rsidTr="008E1D9F">
        <w:trPr>
          <w:trHeight w:val="16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Физ-ра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11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9C6074">
        <w:trPr>
          <w:trHeight w:val="115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ОБЖ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11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8E1D9F">
        <w:trPr>
          <w:trHeight w:val="34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Технология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11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8E1D9F">
        <w:trPr>
          <w:trHeight w:val="41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Русский язык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7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4</w:t>
            </w: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6074">
              <w:rPr>
                <w:b/>
                <w:color w:val="000000"/>
              </w:rPr>
              <w:t>0</w:t>
            </w:r>
          </w:p>
        </w:tc>
      </w:tr>
      <w:tr w:rsidR="009C6074" w:rsidRPr="009C6074" w:rsidTr="009C6074">
        <w:trPr>
          <w:trHeight w:val="34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C6074" w:rsidRPr="009C6074" w:rsidRDefault="009C6074" w:rsidP="009C6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6B55CE" w:rsidRDefault="006B55CE" w:rsidP="009C6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2870" w:rsidRPr="00972870" w:rsidRDefault="00606F9F" w:rsidP="00340332">
      <w:pPr>
        <w:spacing w:after="0"/>
        <w:ind w:left="-1276"/>
        <w:rPr>
          <w:rFonts w:ascii="Times New Roman" w:hAnsi="Times New Roman"/>
          <w:sz w:val="28"/>
          <w:szCs w:val="28"/>
        </w:rPr>
      </w:pPr>
      <w:r w:rsidRPr="00972870">
        <w:rPr>
          <w:rFonts w:ascii="Times New Roman" w:hAnsi="Times New Roman"/>
          <w:b/>
          <w:sz w:val="28"/>
          <w:szCs w:val="28"/>
        </w:rPr>
        <w:t>Наиболее любимые уроки</w:t>
      </w:r>
      <w:r w:rsidRPr="00972870">
        <w:rPr>
          <w:rFonts w:ascii="Times New Roman" w:hAnsi="Times New Roman"/>
          <w:sz w:val="28"/>
          <w:szCs w:val="28"/>
        </w:rPr>
        <w:t xml:space="preserve"> – </w:t>
      </w:r>
    </w:p>
    <w:p w:rsidR="00972870" w:rsidRDefault="00972870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 w:rsidRPr="00972870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 xml:space="preserve">  - </w:t>
      </w:r>
      <w:r w:rsidR="00606F9F">
        <w:rPr>
          <w:rFonts w:ascii="Times New Roman" w:hAnsi="Times New Roman"/>
          <w:sz w:val="24"/>
          <w:szCs w:val="24"/>
        </w:rPr>
        <w:t>физкультура</w:t>
      </w:r>
      <w:r w:rsidR="000F5CFC">
        <w:rPr>
          <w:rFonts w:ascii="Times New Roman" w:hAnsi="Times New Roman"/>
          <w:sz w:val="24"/>
          <w:szCs w:val="24"/>
        </w:rPr>
        <w:t xml:space="preserve"> </w:t>
      </w:r>
    </w:p>
    <w:p w:rsidR="00972870" w:rsidRDefault="00972870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 w:rsidRPr="00972870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 xml:space="preserve">  -</w:t>
      </w:r>
      <w:r w:rsidR="000F5CFC">
        <w:rPr>
          <w:rFonts w:ascii="Times New Roman" w:hAnsi="Times New Roman"/>
          <w:sz w:val="24"/>
          <w:szCs w:val="24"/>
        </w:rPr>
        <w:t>ОБЖ</w:t>
      </w:r>
    </w:p>
    <w:p w:rsidR="00972870" w:rsidRDefault="000F5CFC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2870" w:rsidRPr="00972870">
        <w:rPr>
          <w:rFonts w:ascii="Times New Roman" w:hAnsi="Times New Roman"/>
          <w:b/>
          <w:sz w:val="24"/>
          <w:szCs w:val="24"/>
        </w:rPr>
        <w:t>100%</w:t>
      </w:r>
      <w:r w:rsidR="00972870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>технология</w:t>
      </w:r>
    </w:p>
    <w:p w:rsidR="00972870" w:rsidRDefault="000F5CFC" w:rsidP="00972870">
      <w:pPr>
        <w:spacing w:after="0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2870" w:rsidRPr="00972870">
        <w:rPr>
          <w:rFonts w:ascii="Times New Roman" w:hAnsi="Times New Roman"/>
          <w:b/>
          <w:sz w:val="24"/>
          <w:szCs w:val="24"/>
        </w:rPr>
        <w:t>91%</w:t>
      </w:r>
      <w:r w:rsidR="00972870">
        <w:rPr>
          <w:rFonts w:ascii="Times New Roman" w:hAnsi="Times New Roman"/>
          <w:sz w:val="24"/>
          <w:szCs w:val="24"/>
        </w:rPr>
        <w:t xml:space="preserve">   -  </w:t>
      </w:r>
      <w:r>
        <w:rPr>
          <w:rFonts w:ascii="Times New Roman" w:hAnsi="Times New Roman"/>
          <w:sz w:val="24"/>
          <w:szCs w:val="24"/>
        </w:rPr>
        <w:t xml:space="preserve">ИЗО </w:t>
      </w:r>
    </w:p>
    <w:p w:rsidR="005E28C8" w:rsidRDefault="005E28C8" w:rsidP="00972870">
      <w:pPr>
        <w:spacing w:after="0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2870" w:rsidRPr="00972870">
        <w:rPr>
          <w:rFonts w:ascii="Times New Roman" w:hAnsi="Times New Roman"/>
          <w:b/>
          <w:sz w:val="24"/>
          <w:szCs w:val="24"/>
        </w:rPr>
        <w:t>82%</w:t>
      </w:r>
      <w:r w:rsidR="00972870">
        <w:rPr>
          <w:rFonts w:ascii="Times New Roman" w:hAnsi="Times New Roman"/>
          <w:sz w:val="24"/>
          <w:szCs w:val="24"/>
        </w:rPr>
        <w:t xml:space="preserve">  -</w:t>
      </w:r>
      <w:r>
        <w:rPr>
          <w:rFonts w:ascii="Times New Roman" w:hAnsi="Times New Roman"/>
          <w:sz w:val="24"/>
          <w:szCs w:val="24"/>
        </w:rPr>
        <w:t>природоведение</w:t>
      </w:r>
    </w:p>
    <w:p w:rsidR="00972870" w:rsidRDefault="00972870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</w:p>
    <w:p w:rsidR="00CB1199" w:rsidRDefault="000F5CFC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7972">
        <w:rPr>
          <w:rFonts w:ascii="Times New Roman" w:hAnsi="Times New Roman"/>
          <w:b/>
          <w:sz w:val="24"/>
          <w:szCs w:val="24"/>
        </w:rPr>
        <w:t>91%</w:t>
      </w:r>
      <w:r w:rsidR="005E28C8" w:rsidRPr="0076797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пятиклассников равнодушны и не любят английский язык</w:t>
      </w:r>
      <w:r w:rsidR="00177E4B">
        <w:rPr>
          <w:rFonts w:ascii="Times New Roman" w:hAnsi="Times New Roman"/>
          <w:sz w:val="24"/>
          <w:szCs w:val="24"/>
        </w:rPr>
        <w:t xml:space="preserve"> </w:t>
      </w:r>
      <w:r w:rsidR="005E28C8">
        <w:rPr>
          <w:rFonts w:ascii="Times New Roman" w:hAnsi="Times New Roman"/>
          <w:sz w:val="24"/>
          <w:szCs w:val="24"/>
        </w:rPr>
        <w:t>(Это трудоемкий и сложный предмет</w:t>
      </w:r>
      <w:r w:rsidR="005E28C8" w:rsidRPr="000768CE">
        <w:rPr>
          <w:rFonts w:ascii="Times New Roman" w:hAnsi="Times New Roman"/>
          <w:sz w:val="24"/>
          <w:szCs w:val="24"/>
        </w:rPr>
        <w:t xml:space="preserve"> основного ку</w:t>
      </w:r>
      <w:r w:rsidR="005E28C8">
        <w:rPr>
          <w:rFonts w:ascii="Times New Roman" w:hAnsi="Times New Roman"/>
          <w:sz w:val="24"/>
          <w:szCs w:val="24"/>
        </w:rPr>
        <w:t>рса)</w:t>
      </w:r>
    </w:p>
    <w:p w:rsidR="005E28C8" w:rsidRDefault="005E28C8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 w:rsidRPr="00767972">
        <w:rPr>
          <w:rFonts w:ascii="Times New Roman" w:hAnsi="Times New Roman"/>
          <w:b/>
          <w:sz w:val="24"/>
          <w:szCs w:val="24"/>
        </w:rPr>
        <w:t>55%</w:t>
      </w:r>
      <w:r>
        <w:rPr>
          <w:rFonts w:ascii="Times New Roman" w:hAnsi="Times New Roman"/>
          <w:sz w:val="24"/>
          <w:szCs w:val="24"/>
        </w:rPr>
        <w:t>- равнодушны к математике.</w:t>
      </w:r>
    </w:p>
    <w:p w:rsidR="005E28C8" w:rsidRDefault="005E28C8" w:rsidP="00340332">
      <w:pPr>
        <w:spacing w:after="0"/>
        <w:ind w:left="-1276"/>
        <w:rPr>
          <w:rFonts w:ascii="Times New Roman" w:hAnsi="Times New Roman"/>
          <w:sz w:val="24"/>
          <w:szCs w:val="24"/>
        </w:rPr>
      </w:pPr>
      <w:r w:rsidRPr="00767972">
        <w:rPr>
          <w:rFonts w:ascii="Times New Roman" w:hAnsi="Times New Roman"/>
          <w:b/>
          <w:sz w:val="24"/>
          <w:szCs w:val="24"/>
        </w:rPr>
        <w:t>36%</w:t>
      </w:r>
      <w:r>
        <w:rPr>
          <w:rFonts w:ascii="Times New Roman" w:hAnsi="Times New Roman"/>
          <w:sz w:val="24"/>
          <w:szCs w:val="24"/>
        </w:rPr>
        <w:t>- равнодушны к русскому языку и литературе.</w:t>
      </w:r>
    </w:p>
    <w:p w:rsidR="00025556" w:rsidRDefault="00025556" w:rsidP="00764821">
      <w:pPr>
        <w:widowControl w:val="0"/>
        <w:tabs>
          <w:tab w:val="left" w:pos="142"/>
        </w:tabs>
        <w:autoSpaceDE w:val="0"/>
        <w:autoSpaceDN w:val="0"/>
        <w:adjustRightInd w:val="0"/>
        <w:ind w:left="-709" w:hanging="284"/>
        <w:rPr>
          <w:rFonts w:ascii="Arial" w:hAnsi="Arial" w:cs="Arial"/>
          <w:b/>
          <w:bCs/>
          <w:color w:val="000000"/>
        </w:rPr>
      </w:pPr>
      <w:r w:rsidRPr="0002555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6004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64821" w:rsidRPr="00764821">
        <w:rPr>
          <w:rFonts w:ascii="Arial" w:hAnsi="Arial" w:cs="Arial"/>
          <w:b/>
          <w:bCs/>
          <w:color w:val="000000"/>
        </w:rPr>
        <w:t xml:space="preserve"> </w:t>
      </w:r>
      <w:r w:rsidR="00764821" w:rsidRPr="00687D53">
        <w:rPr>
          <w:rFonts w:ascii="Arial" w:hAnsi="Arial" w:cs="Arial"/>
          <w:b/>
          <w:bCs/>
          <w:color w:val="000000"/>
        </w:rPr>
        <w:t>Изучаю</w:t>
      </w:r>
      <w:r w:rsidR="00764821">
        <w:rPr>
          <w:rFonts w:ascii="Arial" w:hAnsi="Arial" w:cs="Arial"/>
          <w:b/>
          <w:bCs/>
          <w:color w:val="000000"/>
        </w:rPr>
        <w:t xml:space="preserve"> с интересом  все предметы- 1 ученик (Муравьёва О.)</w:t>
      </w:r>
    </w:p>
    <w:p w:rsidR="009C6074" w:rsidRPr="00764821" w:rsidRDefault="009C6074" w:rsidP="00764821">
      <w:pPr>
        <w:widowControl w:val="0"/>
        <w:tabs>
          <w:tab w:val="left" w:pos="142"/>
        </w:tabs>
        <w:autoSpaceDE w:val="0"/>
        <w:autoSpaceDN w:val="0"/>
        <w:adjustRightInd w:val="0"/>
        <w:ind w:left="-709" w:hanging="284"/>
        <w:rPr>
          <w:rFonts w:ascii="Arial" w:hAnsi="Arial" w:cs="Arial"/>
          <w:b/>
          <w:bCs/>
          <w:color w:val="000000"/>
        </w:rPr>
      </w:pPr>
    </w:p>
    <w:p w:rsidR="00340332" w:rsidRPr="00340332" w:rsidRDefault="00340332" w:rsidP="00025556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340332">
        <w:rPr>
          <w:b/>
          <w:sz w:val="28"/>
          <w:szCs w:val="28"/>
        </w:rPr>
        <w:lastRenderedPageBreak/>
        <w:t>Удовлетворенности учащихся школьной жизнью</w:t>
      </w:r>
      <w:r w:rsidRPr="00340332">
        <w:rPr>
          <w:b/>
        </w:rPr>
        <w:t xml:space="preserve"> </w:t>
      </w:r>
    </w:p>
    <w:p w:rsidR="00340332" w:rsidRDefault="00340332" w:rsidP="00025556">
      <w:pPr>
        <w:pStyle w:val="a5"/>
        <w:ind w:left="-127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Учащимся предлагается утверждения</w:t>
      </w:r>
      <w:r w:rsidR="00025556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и оценить степень согласия с их содержанием по следующей шкале:</w:t>
      </w:r>
      <w:r w:rsidR="00025556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>4 – совершенно согласен</w:t>
      </w:r>
    </w:p>
    <w:p w:rsidR="00340332" w:rsidRDefault="00340332" w:rsidP="00646703">
      <w:pPr>
        <w:pStyle w:val="a5"/>
        <w:ind w:left="-127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 – согласен</w:t>
      </w:r>
      <w:r w:rsidR="00646703">
        <w:rPr>
          <w:b w:val="0"/>
          <w:bCs w:val="0"/>
          <w:sz w:val="24"/>
        </w:rPr>
        <w:t xml:space="preserve">                        </w:t>
      </w:r>
      <w:r>
        <w:rPr>
          <w:b w:val="0"/>
          <w:bCs w:val="0"/>
          <w:sz w:val="24"/>
        </w:rPr>
        <w:t>2 – трудно сказать</w:t>
      </w:r>
      <w:r w:rsidR="00646703">
        <w:rPr>
          <w:b w:val="0"/>
          <w:bCs w:val="0"/>
          <w:sz w:val="24"/>
        </w:rPr>
        <w:t xml:space="preserve">             </w:t>
      </w:r>
      <w:r>
        <w:rPr>
          <w:b w:val="0"/>
          <w:bCs w:val="0"/>
          <w:sz w:val="24"/>
        </w:rPr>
        <w:t xml:space="preserve">1 – не согласен </w:t>
      </w:r>
      <w:r w:rsidR="00646703">
        <w:rPr>
          <w:b w:val="0"/>
          <w:bCs w:val="0"/>
          <w:sz w:val="24"/>
        </w:rPr>
        <w:t xml:space="preserve">             </w:t>
      </w:r>
      <w:r>
        <w:rPr>
          <w:b w:val="0"/>
          <w:bCs w:val="0"/>
          <w:sz w:val="24"/>
        </w:rPr>
        <w:t>0 – совершенно не согласен</w:t>
      </w:r>
    </w:p>
    <w:p w:rsidR="00340332" w:rsidRDefault="00340332" w:rsidP="00340332">
      <w:pPr>
        <w:pStyle w:val="a5"/>
        <w:spacing w:line="360" w:lineRule="auto"/>
        <w:ind w:left="-1134" w:firstLine="141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Обработка полученных  данных.</w:t>
      </w:r>
      <w:r>
        <w:rPr>
          <w:b w:val="0"/>
          <w:bCs w:val="0"/>
          <w:sz w:val="24"/>
        </w:rPr>
        <w:t xml:space="preserve"> Показателем удовлетворенности учащихся школьной жизнью (</w:t>
      </w:r>
      <w:r>
        <w:rPr>
          <w:b w:val="0"/>
          <w:bCs w:val="0"/>
          <w:iCs/>
          <w:sz w:val="24"/>
        </w:rPr>
        <w:t>У</w:t>
      </w:r>
      <w:r>
        <w:rPr>
          <w:b w:val="0"/>
          <w:bCs w:val="0"/>
          <w:sz w:val="24"/>
        </w:rPr>
        <w:t>) является частное от деления суммы баллов ответов всех учащихся на общее количество ответов. Если (У) больше 3, то можно констатировать о высокой степени удовлетворенности, если же</w:t>
      </w:r>
      <w:proofErr w:type="gramStart"/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iCs/>
          <w:sz w:val="24"/>
        </w:rPr>
        <w:t>У</w:t>
      </w:r>
      <w:proofErr w:type="gramEnd"/>
      <w:r>
        <w:rPr>
          <w:b w:val="0"/>
          <w:bCs w:val="0"/>
          <w:iCs/>
          <w:sz w:val="24"/>
        </w:rPr>
        <w:t xml:space="preserve"> </w:t>
      </w:r>
      <w:r>
        <w:rPr>
          <w:b w:val="0"/>
          <w:bCs w:val="0"/>
          <w:sz w:val="24"/>
        </w:rPr>
        <w:t>больше  2, но меньше 3 или 2, то это соответственно свидетельствует о средней и низкой степени удовлетворенности  учащихся школьной жизнью.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365"/>
        <w:gridCol w:w="1492"/>
        <w:gridCol w:w="1337"/>
        <w:gridCol w:w="1271"/>
        <w:gridCol w:w="1337"/>
        <w:gridCol w:w="1492"/>
      </w:tblGrid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4-</w:t>
            </w:r>
            <w:r>
              <w:rPr>
                <w:lang w:eastAsia="en-US"/>
              </w:rPr>
              <w:t>совершенно согласен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3- </w:t>
            </w:r>
          </w:p>
          <w:p w:rsidR="00340332" w:rsidRDefault="00340332">
            <w:pPr>
              <w:pStyle w:val="a7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согласен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2-</w:t>
            </w:r>
            <w:r>
              <w:rPr>
                <w:lang w:eastAsia="en-US"/>
              </w:rPr>
              <w:t xml:space="preserve">       трудно сказать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1- </w:t>
            </w:r>
          </w:p>
          <w:p w:rsidR="00340332" w:rsidRDefault="00340332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согласен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0-</w:t>
            </w:r>
            <w:r>
              <w:rPr>
                <w:lang w:eastAsia="en-US"/>
              </w:rPr>
              <w:t xml:space="preserve"> совершенно не согласен</w:t>
            </w: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иду в школу с радостью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школе у меня обычно хорошее настроение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 нас учителя все хорошие  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меня есть любимые школьные предметы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привык к новым учителям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340332" w:rsidTr="0034033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начальной школе было лучше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40332" w:rsidTr="00340332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летних каникулах я скучал по школе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2" w:rsidRDefault="00340332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025556" w:rsidTr="00340332">
        <w:trPr>
          <w:trHeight w:val="4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6" w:rsidRDefault="00025556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6" w:rsidRDefault="00025556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6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6" w:rsidRDefault="0002555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36  /  144                 26 /78          13   /26                 1                  </w:t>
            </w:r>
            <w:proofErr w:type="spellStart"/>
            <w:r>
              <w:rPr>
                <w:lang w:eastAsia="en-US"/>
              </w:rPr>
              <w:t>1</w:t>
            </w:r>
            <w:proofErr w:type="spellEnd"/>
          </w:p>
        </w:tc>
      </w:tr>
    </w:tbl>
    <w:p w:rsidR="00340332" w:rsidRPr="00340332" w:rsidRDefault="00340332" w:rsidP="00646703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У</w:t>
      </w:r>
      <w:r>
        <w:t xml:space="preserve"> - </w:t>
      </w:r>
      <w:r w:rsidRPr="00340332">
        <w:rPr>
          <w:rFonts w:ascii="Times New Roman" w:hAnsi="Times New Roman" w:cs="Times New Roman"/>
          <w:sz w:val="24"/>
          <w:szCs w:val="24"/>
        </w:rPr>
        <w:t xml:space="preserve">Показатель удовлетворенности учащихся школьной жизнью </w:t>
      </w:r>
    </w:p>
    <w:p w:rsidR="00340332" w:rsidRPr="00646703" w:rsidRDefault="00340332" w:rsidP="00646703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40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Pr="00340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б-</w:t>
      </w:r>
      <w:proofErr w:type="gramEnd"/>
      <w:r w:rsidRPr="00340332">
        <w:rPr>
          <w:rFonts w:ascii="Times New Roman" w:hAnsi="Times New Roman" w:cs="Times New Roman"/>
          <w:sz w:val="24"/>
          <w:szCs w:val="24"/>
        </w:rPr>
        <w:t xml:space="preserve">  сумма баллов ответов всех учащихся- 249 б</w:t>
      </w:r>
      <w:r w:rsidR="006467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0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4033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340332">
        <w:rPr>
          <w:rFonts w:ascii="Times New Roman" w:hAnsi="Times New Roman" w:cs="Times New Roman"/>
          <w:sz w:val="24"/>
          <w:szCs w:val="24"/>
        </w:rPr>
        <w:t xml:space="preserve"> -общее количество ответов- 77</w:t>
      </w:r>
    </w:p>
    <w:p w:rsidR="006C5A36" w:rsidRPr="009C6074" w:rsidRDefault="00340332" w:rsidP="00646703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У</w:t>
      </w:r>
      <w:r>
        <w:rPr>
          <w:rFonts w:ascii="Arial" w:hAnsi="Arial" w:cs="Arial"/>
          <w:b/>
          <w:bCs/>
          <w:color w:val="000000"/>
        </w:rPr>
        <w:t xml:space="preserve">= </w:t>
      </w:r>
      <w:r>
        <w:rPr>
          <w:rFonts w:ascii="Arial" w:hAnsi="Arial" w:cs="Arial"/>
          <w:b/>
          <w:bCs/>
          <w:color w:val="000000"/>
          <w:sz w:val="28"/>
          <w:szCs w:val="28"/>
        </w:rPr>
        <w:t>С</w:t>
      </w:r>
      <w:r>
        <w:rPr>
          <w:rFonts w:ascii="Arial" w:hAnsi="Arial" w:cs="Arial"/>
          <w:b/>
          <w:bCs/>
          <w:color w:val="000000"/>
          <w:sz w:val="20"/>
          <w:szCs w:val="20"/>
        </w:rPr>
        <w:t>б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/К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>о</w:t>
      </w:r>
      <w:r>
        <w:rPr>
          <w:rFonts w:ascii="Arial" w:hAnsi="Arial" w:cs="Arial"/>
          <w:bCs/>
          <w:color w:val="000000"/>
          <w:sz w:val="28"/>
          <w:szCs w:val="28"/>
        </w:rPr>
        <w:t>=249/77=</w:t>
      </w:r>
      <w:r>
        <w:rPr>
          <w:rFonts w:ascii="Arial" w:hAnsi="Arial" w:cs="Arial"/>
          <w:b/>
          <w:bCs/>
          <w:color w:val="FF0000"/>
          <w:sz w:val="28"/>
          <w:szCs w:val="28"/>
        </w:rPr>
        <w:t>3,2-</w:t>
      </w:r>
      <w:r>
        <w:t xml:space="preserve"> </w:t>
      </w:r>
      <w:r w:rsidRPr="00340332">
        <w:rPr>
          <w:rFonts w:ascii="Times New Roman" w:hAnsi="Times New Roman" w:cs="Times New Roman"/>
          <w:b/>
          <w:sz w:val="24"/>
          <w:szCs w:val="24"/>
        </w:rPr>
        <w:t>высокая степень удовлетворенности</w:t>
      </w:r>
      <w:r w:rsidR="006C5A36" w:rsidRPr="006C5A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5A36" w:rsidRPr="006C5A36" w:rsidRDefault="006C5A36" w:rsidP="00027B3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Вопросник «Чувства в школе»</w:t>
      </w:r>
    </w:p>
    <w:p w:rsidR="006C5A36" w:rsidRPr="006C5A36" w:rsidRDefault="006C5A36" w:rsidP="00340332">
      <w:pPr>
        <w:widowControl w:val="0"/>
        <w:tabs>
          <w:tab w:val="left" w:pos="64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C5A3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Из 16 перечисленных чувств выбери только 8, которые ты наиболее часто испытываешь в школе</w:t>
      </w:r>
    </w:p>
    <w:tbl>
      <w:tblPr>
        <w:tblW w:w="8506" w:type="dxa"/>
        <w:tblCellMar>
          <w:left w:w="0" w:type="dxa"/>
          <w:right w:w="0" w:type="dxa"/>
        </w:tblCellMar>
        <w:tblLook w:val="04A0"/>
      </w:tblPr>
      <w:tblGrid>
        <w:gridCol w:w="4679"/>
        <w:gridCol w:w="3827"/>
      </w:tblGrid>
      <w:tr w:rsidR="006C5A36" w:rsidTr="00027B3B">
        <w:trPr>
          <w:trHeight w:val="487"/>
        </w:trPr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Радость-8 </w:t>
            </w:r>
            <w:r w:rsidRPr="006C5A36">
              <w:rPr>
                <w:rFonts w:ascii="Arial" w:hAnsi="Arial" w:cs="Arial"/>
                <w:b/>
                <w:bCs/>
                <w:color w:val="FF0000"/>
                <w:u w:val="single"/>
              </w:rPr>
              <w:t>–(73%)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Сомнение- 6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(55%)</w:t>
            </w:r>
          </w:p>
        </w:tc>
      </w:tr>
      <w:tr w:rsidR="006C5A36" w:rsidTr="00027B3B">
        <w:trPr>
          <w:trHeight w:val="395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Желание приходить сюда-7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(64%)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Беспокойство- 4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(36%)</w:t>
            </w:r>
          </w:p>
        </w:tc>
      </w:tr>
      <w:tr w:rsidR="006C5A36" w:rsidTr="00027B3B">
        <w:trPr>
          <w:trHeight w:val="275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Спокойствие-7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(64%)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Страх- 3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(27%)</w:t>
            </w:r>
          </w:p>
        </w:tc>
      </w:tr>
      <w:tr w:rsidR="006C5A36" w:rsidTr="00027B3B">
        <w:trPr>
          <w:trHeight w:val="253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Уверенность в себе-7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(64%)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Обида- 2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(18%)</w:t>
            </w:r>
          </w:p>
        </w:tc>
      </w:tr>
      <w:tr w:rsidR="006C5A36" w:rsidTr="00027B3B">
        <w:trPr>
          <w:trHeight w:val="373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Благодарность- 6   </w:t>
            </w:r>
            <w:r w:rsidRPr="006C5A36">
              <w:rPr>
                <w:rFonts w:ascii="Arial" w:hAnsi="Arial" w:cs="Arial"/>
                <w:b/>
                <w:bCs/>
                <w:color w:val="FF0000"/>
                <w:u w:val="single"/>
              </w:rPr>
              <w:t>(55%)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Тревогу за будущее- 2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(18%)</w:t>
            </w:r>
          </w:p>
        </w:tc>
      </w:tr>
      <w:tr w:rsidR="006C5A36" w:rsidTr="00027B3B">
        <w:trPr>
          <w:trHeight w:val="281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Симпатию к учителям-3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(27%)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Раздражение- 1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(9%)</w:t>
            </w:r>
          </w:p>
        </w:tc>
      </w:tr>
      <w:tr w:rsidR="006C5A36" w:rsidTr="00027B3B">
        <w:trPr>
          <w:trHeight w:val="245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Неудовлетворенность собой- 3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(27%)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Скуку- 1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(9%)</w:t>
            </w:r>
          </w:p>
        </w:tc>
      </w:tr>
      <w:tr w:rsidR="006C5A36" w:rsidTr="00027B3B">
        <w:trPr>
          <w:trHeight w:val="447"/>
        </w:trPr>
        <w:tc>
          <w:tcPr>
            <w:tcW w:w="46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Чувство унижени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я-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нет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5A36" w:rsidRDefault="006C5A36" w:rsidP="006C5A36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Усталость-1</w:t>
            </w:r>
            <w:r w:rsidR="006B55C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  <w:r w:rsidR="006B55CE" w:rsidRPr="006B55CE">
              <w:rPr>
                <w:rFonts w:ascii="Arial" w:hAnsi="Arial" w:cs="Arial"/>
                <w:b/>
                <w:bCs/>
                <w:color w:val="FF0000"/>
                <w:u w:val="single"/>
              </w:rPr>
              <w:t>(9%)</w:t>
            </w:r>
          </w:p>
        </w:tc>
      </w:tr>
    </w:tbl>
    <w:p w:rsidR="003225B8" w:rsidRDefault="003225B8" w:rsidP="003225B8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CB1199" w:rsidRPr="000768CE" w:rsidRDefault="008954CD" w:rsidP="003225B8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Более 33</w:t>
      </w:r>
      <w:r w:rsidR="00CB1199" w:rsidRPr="000768CE">
        <w:rPr>
          <w:rFonts w:ascii="Times New Roman" w:hAnsi="Times New Roman"/>
          <w:sz w:val="24"/>
          <w:szCs w:val="24"/>
        </w:rPr>
        <w:t>% детей необходима помощь в выполнении домашних заданий. Это говорит о переживании большинством учеников субъективной трудности учебного материала. Это указывает  скорее не на объективную трудность материала, а на необходимость семейной и педагогической помощи в организации самостоятельной учебной деятельности учеников.</w:t>
      </w:r>
    </w:p>
    <w:p w:rsidR="00767972" w:rsidRDefault="00767972" w:rsidP="003225B8">
      <w:pPr>
        <w:pStyle w:val="a5"/>
        <w:spacing w:line="276" w:lineRule="auto"/>
        <w:ind w:left="-709"/>
        <w:jc w:val="left"/>
        <w:rPr>
          <w:color w:val="FF0000"/>
          <w:sz w:val="28"/>
          <w:szCs w:val="28"/>
        </w:rPr>
      </w:pPr>
      <w:r>
        <w:rPr>
          <w:b w:val="0"/>
          <w:sz w:val="24"/>
        </w:rPr>
        <w:t xml:space="preserve">       </w:t>
      </w:r>
      <w:r w:rsidR="00D30B20" w:rsidRPr="00767972">
        <w:rPr>
          <w:b w:val="0"/>
          <w:sz w:val="24"/>
        </w:rPr>
        <w:t xml:space="preserve">58% </w:t>
      </w:r>
      <w:r w:rsidR="00CB1199" w:rsidRPr="00767972">
        <w:rPr>
          <w:b w:val="0"/>
          <w:sz w:val="24"/>
        </w:rPr>
        <w:t xml:space="preserve">учеников отмечают, что учеба часто становится предметом разговоров в семье, </w:t>
      </w:r>
      <w:r w:rsidR="00D30B20" w:rsidRPr="00767972">
        <w:rPr>
          <w:b w:val="0"/>
          <w:sz w:val="24"/>
        </w:rPr>
        <w:t xml:space="preserve">и </w:t>
      </w:r>
      <w:r w:rsidR="00CB1199" w:rsidRPr="00767972">
        <w:rPr>
          <w:b w:val="0"/>
          <w:sz w:val="24"/>
        </w:rPr>
        <w:t>говорят о положительной оценке</w:t>
      </w:r>
      <w:r w:rsidR="00D30B20" w:rsidRPr="00767972">
        <w:rPr>
          <w:b w:val="0"/>
          <w:sz w:val="24"/>
        </w:rPr>
        <w:t xml:space="preserve"> родителям учебной деятельности</w:t>
      </w:r>
      <w:r w:rsidR="00D30B20">
        <w:rPr>
          <w:sz w:val="24"/>
        </w:rPr>
        <w:t>.</w:t>
      </w:r>
      <w:r w:rsidRPr="00767972">
        <w:rPr>
          <w:color w:val="FF0000"/>
          <w:sz w:val="28"/>
          <w:szCs w:val="28"/>
        </w:rPr>
        <w:t xml:space="preserve"> </w:t>
      </w:r>
    </w:p>
    <w:p w:rsidR="006B55CE" w:rsidRPr="00027B3B" w:rsidRDefault="006B55CE" w:rsidP="00DD5266">
      <w:pPr>
        <w:pStyle w:val="a8"/>
        <w:numPr>
          <w:ilvl w:val="0"/>
          <w:numId w:val="3"/>
        </w:numPr>
        <w:ind w:left="-8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27B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уровня тревожности с помощью теста школьной тревожности </w:t>
      </w:r>
      <w:r w:rsidR="00027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B3B">
        <w:rPr>
          <w:rFonts w:ascii="Times New Roman" w:eastAsia="Calibri" w:hAnsi="Times New Roman" w:cs="Times New Roman"/>
          <w:b/>
          <w:bCs/>
          <w:sz w:val="28"/>
          <w:szCs w:val="28"/>
        </w:rPr>
        <w:t>Филлипса</w:t>
      </w:r>
      <w:r w:rsidRPr="00027B3B">
        <w:rPr>
          <w:rFonts w:ascii="Times New Roman" w:hAnsi="Times New Roman"/>
          <w:b/>
          <w:sz w:val="28"/>
          <w:szCs w:val="28"/>
        </w:rPr>
        <w:tab/>
      </w:r>
    </w:p>
    <w:p w:rsidR="003225B8" w:rsidRDefault="006B55CE" w:rsidP="003225B8">
      <w:pPr>
        <w:ind w:left="-1276"/>
        <w:rPr>
          <w:rFonts w:ascii="Times New Roman" w:hAnsi="Times New Roman" w:cs="Times New Roman"/>
          <w:sz w:val="24"/>
          <w:szCs w:val="24"/>
        </w:rPr>
      </w:pPr>
      <w:r w:rsidRPr="003225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 исследования</w:t>
      </w:r>
      <w:r w:rsidRPr="003225B8">
        <w:rPr>
          <w:rFonts w:ascii="Times New Roman" w:eastAsia="Calibri" w:hAnsi="Times New Roman" w:cs="Times New Roman"/>
          <w:sz w:val="24"/>
          <w:szCs w:val="24"/>
        </w:rPr>
        <w:t xml:space="preserve"> – изучение уровня и характера тревожности, связанной со школой у детей младшего и среднего школьного возраста.</w:t>
      </w:r>
      <w:r w:rsidR="00027B3B" w:rsidRPr="003225B8">
        <w:rPr>
          <w:rFonts w:ascii="Times New Roman" w:hAnsi="Times New Roman" w:cs="Times New Roman"/>
          <w:sz w:val="24"/>
          <w:szCs w:val="24"/>
        </w:rPr>
        <w:t xml:space="preserve"> </w:t>
      </w:r>
      <w:r w:rsidRPr="003225B8">
        <w:rPr>
          <w:rFonts w:ascii="Times New Roman" w:eastAsia="Calibri" w:hAnsi="Times New Roman" w:cs="Times New Roman"/>
          <w:sz w:val="24"/>
          <w:szCs w:val="24"/>
        </w:rPr>
        <w:t>Тест состоит из 58 вопросов</w:t>
      </w:r>
      <w:r w:rsidR="003225B8" w:rsidRPr="003225B8">
        <w:rPr>
          <w:rFonts w:ascii="Times New Roman" w:eastAsia="Calibri" w:hAnsi="Times New Roman" w:cs="Times New Roman"/>
          <w:sz w:val="24"/>
          <w:szCs w:val="24"/>
        </w:rPr>
        <w:t>.</w:t>
      </w:r>
      <w:r w:rsidRPr="0032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B8" w:rsidRPr="003225B8" w:rsidRDefault="003225B8" w:rsidP="00DD5266">
      <w:pPr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5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Обработка и интерпретация </w:t>
      </w:r>
      <w:proofErr w:type="spellStart"/>
      <w:r w:rsidRPr="003225B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результатов</w:t>
      </w:r>
      <w:proofErr w:type="gramStart"/>
      <w:r w:rsidRPr="003225B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22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25B8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225B8">
        <w:rPr>
          <w:rFonts w:ascii="Times New Roman" w:hAnsi="Times New Roman" w:cs="Times New Roman"/>
          <w:sz w:val="24"/>
          <w:szCs w:val="24"/>
        </w:rPr>
        <w:t xml:space="preserve"> обработке результатов выделяют вопросы, ответы на которые не совпадают с ключом теста. Например, на 58-ой вопрос ребенок ответил «Да», в то время как в ключе этому вопросу соответствует «</w:t>
      </w:r>
      <w:proofErr w:type="gramStart"/>
      <w:r w:rsidRPr="003225B8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3225B8">
        <w:rPr>
          <w:rFonts w:ascii="Times New Roman" w:hAnsi="Times New Roman" w:cs="Times New Roman"/>
          <w:sz w:val="24"/>
          <w:szCs w:val="24"/>
        </w:rPr>
        <w:t xml:space="preserve">, т.е. ответ «Нет». Ответы, не совпадающие с ключом – это проявление </w:t>
      </w:r>
      <w:proofErr w:type="spellStart"/>
      <w:r w:rsidRPr="003225B8">
        <w:rPr>
          <w:rFonts w:ascii="Times New Roman" w:hAnsi="Times New Roman" w:cs="Times New Roman"/>
          <w:sz w:val="24"/>
          <w:szCs w:val="24"/>
        </w:rPr>
        <w:t>тревожности</w:t>
      </w:r>
      <w:proofErr w:type="gramStart"/>
      <w:r w:rsidRPr="003225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25B8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225B8">
        <w:rPr>
          <w:rFonts w:ascii="Times New Roman" w:hAnsi="Times New Roman" w:cs="Times New Roman"/>
          <w:sz w:val="24"/>
          <w:szCs w:val="24"/>
        </w:rPr>
        <w:t xml:space="preserve"> обработке подсчитывается:</w:t>
      </w:r>
    </w:p>
    <w:p w:rsidR="003225B8" w:rsidRPr="003225B8" w:rsidRDefault="003225B8" w:rsidP="003225B8">
      <w:pPr>
        <w:numPr>
          <w:ilvl w:val="2"/>
          <w:numId w:val="5"/>
        </w:numPr>
        <w:tabs>
          <w:tab w:val="clear" w:pos="2340"/>
        </w:tabs>
        <w:spacing w:after="0"/>
        <w:ind w:left="-1276" w:firstLine="0"/>
        <w:rPr>
          <w:rFonts w:ascii="Times New Roman" w:hAnsi="Times New Roman" w:cs="Times New Roman"/>
          <w:sz w:val="24"/>
          <w:szCs w:val="24"/>
        </w:rPr>
      </w:pPr>
      <w:r w:rsidRPr="003225B8">
        <w:rPr>
          <w:rFonts w:ascii="Times New Roman" w:hAnsi="Times New Roman" w:cs="Times New Roman"/>
          <w:sz w:val="24"/>
          <w:szCs w:val="24"/>
        </w:rPr>
        <w:t>общее число несовпадений по всему тесту. Если оно больше 50%, можно говорить о повышенной тревожности ребенка, если больше 75% от общего числа вопросов теста – о высокой тревожности;</w:t>
      </w:r>
    </w:p>
    <w:p w:rsidR="00712DE1" w:rsidRPr="00764821" w:rsidRDefault="003225B8" w:rsidP="00764821">
      <w:pPr>
        <w:numPr>
          <w:ilvl w:val="2"/>
          <w:numId w:val="5"/>
        </w:numPr>
        <w:tabs>
          <w:tab w:val="clear" w:pos="2340"/>
        </w:tabs>
        <w:spacing w:after="0"/>
        <w:ind w:left="-1276" w:firstLine="0"/>
        <w:rPr>
          <w:rFonts w:ascii="Times New Roman" w:hAnsi="Times New Roman" w:cs="Times New Roman"/>
          <w:sz w:val="24"/>
          <w:szCs w:val="24"/>
        </w:rPr>
      </w:pPr>
      <w:r w:rsidRPr="003225B8">
        <w:rPr>
          <w:rFonts w:ascii="Times New Roman" w:hAnsi="Times New Roman" w:cs="Times New Roman"/>
          <w:sz w:val="24"/>
          <w:szCs w:val="24"/>
        </w:rPr>
        <w:t>число совпадений по каждому из восьми факторов тревожности, выделяемых в тесте.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3225B8" w:rsidRPr="00646703" w:rsidRDefault="003225B8" w:rsidP="00646703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6703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Содержательная характеристика каждого синдрома (фактора):</w:t>
      </w:r>
    </w:p>
    <w:p w:rsidR="003225B8" w:rsidRPr="00646703" w:rsidRDefault="003225B8" w:rsidP="00646703">
      <w:pPr>
        <w:numPr>
          <w:ilvl w:val="0"/>
          <w:numId w:val="6"/>
        </w:numPr>
        <w:tabs>
          <w:tab w:val="clear" w:pos="4897"/>
          <w:tab w:val="num" w:pos="-993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Общая тревожность в школе</w:t>
      </w:r>
      <w:r w:rsidRPr="00646703">
        <w:rPr>
          <w:rFonts w:ascii="Times New Roman" w:hAnsi="Times New Roman" w:cs="Times New Roman"/>
          <w:sz w:val="24"/>
          <w:szCs w:val="24"/>
        </w:rPr>
        <w:t xml:space="preserve"> – общее эмоциональное состояние ребенка, связанное с различными формами его включения в жизнь школы.</w:t>
      </w:r>
    </w:p>
    <w:p w:rsidR="003225B8" w:rsidRPr="00646703" w:rsidRDefault="003225B8" w:rsidP="00646703">
      <w:pPr>
        <w:numPr>
          <w:ilvl w:val="0"/>
          <w:numId w:val="6"/>
        </w:numPr>
        <w:tabs>
          <w:tab w:val="clear" w:pos="4897"/>
          <w:tab w:val="num" w:pos="-993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Переживания социального стресса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>– эмоциональное состояние ребенка, на фоне которого развиваются его социальные контакты (прежде всего – со сверстниками).</w:t>
      </w:r>
    </w:p>
    <w:p w:rsidR="003225B8" w:rsidRPr="00646703" w:rsidRDefault="00213AAE" w:rsidP="00646703">
      <w:pPr>
        <w:numPr>
          <w:ilvl w:val="0"/>
          <w:numId w:val="6"/>
        </w:numPr>
        <w:tabs>
          <w:tab w:val="left" w:pos="-993"/>
          <w:tab w:val="left" w:pos="-851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Переживания социального стресса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25B8" w:rsidRPr="00646703">
        <w:rPr>
          <w:rFonts w:ascii="Times New Roman" w:hAnsi="Times New Roman" w:cs="Times New Roman"/>
          <w:sz w:val="24"/>
          <w:szCs w:val="24"/>
        </w:rPr>
        <w:t>–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3225B8" w:rsidRPr="00646703" w:rsidRDefault="003225B8" w:rsidP="00646703">
      <w:pPr>
        <w:numPr>
          <w:ilvl w:val="0"/>
          <w:numId w:val="6"/>
        </w:numPr>
        <w:tabs>
          <w:tab w:val="clear" w:pos="4897"/>
          <w:tab w:val="num" w:pos="-993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Страх самовыражения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>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712DE1" w:rsidRPr="00646703" w:rsidRDefault="003225B8" w:rsidP="00646703">
      <w:pPr>
        <w:numPr>
          <w:ilvl w:val="0"/>
          <w:numId w:val="6"/>
        </w:numPr>
        <w:tabs>
          <w:tab w:val="clear" w:pos="4897"/>
          <w:tab w:val="num" w:pos="-993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Страх ситуации проверки знаний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>– негативное отношение и переживание тревоги в ситуациях проверки (особенно - публичной) знаний, достижений, возможностей.</w:t>
      </w:r>
    </w:p>
    <w:p w:rsidR="003225B8" w:rsidRPr="00646703" w:rsidRDefault="003225B8" w:rsidP="00646703">
      <w:pPr>
        <w:numPr>
          <w:ilvl w:val="0"/>
          <w:numId w:val="6"/>
        </w:numPr>
        <w:tabs>
          <w:tab w:val="left" w:pos="-851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Страх не соответствовать ожиданиям окружающих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>– ориентация на значимость других в оценке своих результатов, поступков и мыслей, тревога по поводу оценок.</w:t>
      </w:r>
    </w:p>
    <w:p w:rsidR="003225B8" w:rsidRPr="00646703" w:rsidRDefault="003225B8" w:rsidP="00646703">
      <w:pPr>
        <w:numPr>
          <w:ilvl w:val="0"/>
          <w:numId w:val="6"/>
        </w:numPr>
        <w:tabs>
          <w:tab w:val="left" w:pos="-851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Низкая физиологическая сопротивляемость стрессу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>–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712DE1" w:rsidRPr="00646703" w:rsidRDefault="00712DE1" w:rsidP="00646703">
      <w:pPr>
        <w:tabs>
          <w:tab w:val="left" w:pos="-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6B1" w:rsidRPr="00646703" w:rsidRDefault="003225B8" w:rsidP="00646703">
      <w:pPr>
        <w:numPr>
          <w:ilvl w:val="0"/>
          <w:numId w:val="6"/>
        </w:numPr>
        <w:tabs>
          <w:tab w:val="clear" w:pos="4897"/>
          <w:tab w:val="num" w:pos="-993"/>
        </w:tabs>
        <w:spacing w:after="0" w:line="36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b/>
          <w:i/>
          <w:iCs/>
          <w:sz w:val="24"/>
          <w:szCs w:val="24"/>
        </w:rPr>
        <w:t>Проблемы и страхи в отношениях с учителями</w:t>
      </w:r>
      <w:r w:rsidRPr="00646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6703">
        <w:rPr>
          <w:rFonts w:ascii="Times New Roman" w:hAnsi="Times New Roman" w:cs="Times New Roman"/>
          <w:sz w:val="24"/>
          <w:szCs w:val="24"/>
        </w:rPr>
        <w:t xml:space="preserve">– общий негативный эмоциональный фон отношений </w:t>
      </w:r>
      <w:r w:rsidR="001936B1" w:rsidRPr="00646703">
        <w:rPr>
          <w:rFonts w:ascii="Times New Roman" w:hAnsi="Times New Roman" w:cs="Times New Roman"/>
          <w:sz w:val="24"/>
          <w:szCs w:val="24"/>
        </w:rPr>
        <w:t>с</w:t>
      </w:r>
      <w:r w:rsidRPr="00646703">
        <w:rPr>
          <w:rFonts w:ascii="Times New Roman" w:hAnsi="Times New Roman" w:cs="Times New Roman"/>
          <w:sz w:val="24"/>
          <w:szCs w:val="24"/>
        </w:rPr>
        <w:t xml:space="preserve"> взрослыми в школе, снижающий успешность обучения ребенка.</w:t>
      </w:r>
      <w:r w:rsidR="00003AE7" w:rsidRPr="0064670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1936B1" w:rsidRDefault="001936B1" w:rsidP="00646703">
      <w:pPr>
        <w:pStyle w:val="a8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703">
        <w:rPr>
          <w:rFonts w:ascii="Times New Roman" w:hAnsi="Times New Roman" w:cs="Times New Roman"/>
          <w:sz w:val="24"/>
          <w:szCs w:val="24"/>
        </w:rPr>
        <w:t>Учащихся в классе 11 человек. Тестирование прошли 10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990" w:rsidRPr="003225AD" w:rsidRDefault="00003AE7" w:rsidP="000343A5">
      <w:pPr>
        <w:tabs>
          <w:tab w:val="left" w:pos="-993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03A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2200" cy="5162550"/>
            <wp:effectExtent l="19050" t="0" r="19050" b="0"/>
            <wp:docPr id="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03AE7">
        <w:rPr>
          <w:rFonts w:ascii="Arial" w:hAnsi="Arial" w:cs="Arial"/>
          <w:b/>
          <w:bCs/>
          <w:noProof/>
          <w:color w:val="000000"/>
          <w:u w:val="single"/>
          <w:lang w:eastAsia="ru-RU"/>
        </w:rPr>
        <w:drawing>
          <wp:inline distT="0" distB="0" distL="0" distR="0">
            <wp:extent cx="5940425" cy="4883155"/>
            <wp:effectExtent l="19050" t="0" r="22225" b="0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AE7" w:rsidRPr="00003AE7" w:rsidRDefault="000343A5" w:rsidP="00003AE7">
      <w:pPr>
        <w:widowControl w:val="0"/>
        <w:tabs>
          <w:tab w:val="left" w:pos="645"/>
        </w:tabs>
        <w:autoSpaceDE w:val="0"/>
        <w:autoSpaceDN w:val="0"/>
        <w:adjustRightInd w:val="0"/>
        <w:ind w:left="-1418"/>
        <w:jc w:val="center"/>
        <w:rPr>
          <w:rFonts w:ascii="Arial" w:hAnsi="Arial" w:cs="Arial"/>
          <w:b/>
          <w:bCs/>
          <w:color w:val="000000"/>
          <w:u w:val="single"/>
        </w:rPr>
      </w:pPr>
      <w:r w:rsidRPr="009F059E">
        <w:rPr>
          <w:noProof/>
          <w:lang w:eastAsia="ru-RU"/>
        </w:rPr>
        <w:lastRenderedPageBreak/>
        <w:drawing>
          <wp:inline distT="0" distB="0" distL="0" distR="0">
            <wp:extent cx="6410325" cy="499110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03AE7" w:rsidRPr="004C3FBB">
        <w:rPr>
          <w:noProof/>
          <w:lang w:eastAsia="ru-RU"/>
        </w:rPr>
        <w:drawing>
          <wp:inline distT="0" distB="0" distL="0" distR="0">
            <wp:extent cx="6905625" cy="4933950"/>
            <wp:effectExtent l="19050" t="0" r="9525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3AE7" w:rsidRPr="00003AE7" w:rsidRDefault="00003AE7" w:rsidP="00003AE7">
      <w:pPr>
        <w:widowControl w:val="0"/>
        <w:tabs>
          <w:tab w:val="num" w:pos="-993"/>
        </w:tabs>
        <w:autoSpaceDE w:val="0"/>
        <w:autoSpaceDN w:val="0"/>
        <w:adjustRightInd w:val="0"/>
        <w:ind w:left="-1134" w:right="1133"/>
        <w:jc w:val="center"/>
        <w:rPr>
          <w:rFonts w:ascii="Arial" w:hAnsi="Arial" w:cs="Arial"/>
          <w:b/>
          <w:bCs/>
          <w:color w:val="000000"/>
          <w:u w:val="single"/>
        </w:rPr>
      </w:pPr>
      <w:r w:rsidRPr="009F059E">
        <w:rPr>
          <w:noProof/>
          <w:lang w:eastAsia="ru-RU"/>
        </w:rPr>
        <w:lastRenderedPageBreak/>
        <w:drawing>
          <wp:inline distT="0" distB="0" distL="0" distR="0">
            <wp:extent cx="6829425" cy="50292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3AE7" w:rsidRPr="00003AE7" w:rsidRDefault="00003AE7" w:rsidP="00003AE7">
      <w:pPr>
        <w:widowControl w:val="0"/>
        <w:tabs>
          <w:tab w:val="left" w:pos="-1560"/>
        </w:tabs>
        <w:autoSpaceDE w:val="0"/>
        <w:autoSpaceDN w:val="0"/>
        <w:adjustRightInd w:val="0"/>
        <w:ind w:left="-1134"/>
        <w:jc w:val="center"/>
        <w:rPr>
          <w:rFonts w:ascii="Arial" w:hAnsi="Arial" w:cs="Arial"/>
          <w:b/>
          <w:bCs/>
          <w:color w:val="000000"/>
          <w:u w:val="single"/>
        </w:rPr>
      </w:pPr>
      <w:r w:rsidRPr="00951C1C">
        <w:rPr>
          <w:noProof/>
          <w:lang w:eastAsia="ru-RU"/>
        </w:rPr>
        <w:drawing>
          <wp:inline distT="0" distB="0" distL="0" distR="0">
            <wp:extent cx="6924675" cy="5019675"/>
            <wp:effectExtent l="19050" t="0" r="9525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3AE7" w:rsidRPr="00003AE7" w:rsidRDefault="00003AE7" w:rsidP="00003AE7">
      <w:pPr>
        <w:widowControl w:val="0"/>
        <w:tabs>
          <w:tab w:val="left" w:pos="645"/>
        </w:tabs>
        <w:autoSpaceDE w:val="0"/>
        <w:autoSpaceDN w:val="0"/>
        <w:adjustRightInd w:val="0"/>
        <w:ind w:left="-1276"/>
        <w:jc w:val="center"/>
        <w:rPr>
          <w:rFonts w:ascii="Arial" w:hAnsi="Arial" w:cs="Arial"/>
          <w:b/>
          <w:bCs/>
          <w:color w:val="000000"/>
          <w:u w:val="single"/>
        </w:rPr>
      </w:pPr>
      <w:r w:rsidRPr="00951C1C">
        <w:rPr>
          <w:noProof/>
          <w:lang w:eastAsia="ru-RU"/>
        </w:rPr>
        <w:lastRenderedPageBreak/>
        <w:t xml:space="preserve"> </w:t>
      </w:r>
      <w:r w:rsidRPr="00951C1C">
        <w:rPr>
          <w:rFonts w:ascii="Arial" w:hAnsi="Arial" w:cs="Arial"/>
          <w:b/>
          <w:bCs/>
          <w:noProof/>
          <w:color w:val="000000"/>
          <w:u w:val="single"/>
          <w:lang w:eastAsia="ru-RU"/>
        </w:rPr>
        <w:drawing>
          <wp:inline distT="0" distB="0" distL="0" distR="0">
            <wp:extent cx="6276975" cy="4886325"/>
            <wp:effectExtent l="19050" t="0" r="9525" b="0"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FE4C0E">
        <w:rPr>
          <w:noProof/>
          <w:lang w:eastAsia="ru-RU"/>
        </w:rPr>
        <w:t xml:space="preserve"> </w:t>
      </w:r>
      <w:r w:rsidRPr="00FE4C0E">
        <w:rPr>
          <w:noProof/>
          <w:lang w:eastAsia="ru-RU"/>
        </w:rPr>
        <w:drawing>
          <wp:inline distT="0" distB="0" distL="0" distR="0">
            <wp:extent cx="6305550" cy="5238750"/>
            <wp:effectExtent l="19050" t="0" r="19050" b="0"/>
            <wp:docPr id="2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E4C0E">
        <w:rPr>
          <w:noProof/>
          <w:lang w:eastAsia="ru-RU"/>
        </w:rPr>
        <w:t xml:space="preserve"> </w:t>
      </w:r>
      <w:r w:rsidRPr="00FE4C0E">
        <w:rPr>
          <w:noProof/>
          <w:lang w:eastAsia="ru-RU"/>
        </w:rPr>
        <w:lastRenderedPageBreak/>
        <w:drawing>
          <wp:inline distT="0" distB="0" distL="0" distR="0">
            <wp:extent cx="6505575" cy="4876800"/>
            <wp:effectExtent l="19050" t="0" r="9525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E4C0E">
        <w:rPr>
          <w:noProof/>
          <w:lang w:eastAsia="ru-RU"/>
        </w:rPr>
        <w:t xml:space="preserve"> </w:t>
      </w:r>
      <w:r w:rsidRPr="00FE4C0E">
        <w:rPr>
          <w:noProof/>
          <w:lang w:eastAsia="ru-RU"/>
        </w:rPr>
        <w:drawing>
          <wp:inline distT="0" distB="0" distL="0" distR="0">
            <wp:extent cx="6315075" cy="5162550"/>
            <wp:effectExtent l="19050" t="0" r="9525" b="0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F76CC" w:rsidRPr="007F76CC" w:rsidRDefault="007F76CC" w:rsidP="007F76CC">
      <w:pPr>
        <w:widowControl w:val="0"/>
        <w:autoSpaceDE w:val="0"/>
        <w:autoSpaceDN w:val="0"/>
        <w:adjustRightInd w:val="0"/>
        <w:ind w:left="-1134"/>
        <w:jc w:val="center"/>
        <w:rPr>
          <w:rFonts w:ascii="Monotype Corsiva" w:hAnsi="Monotype Corsiva" w:cs="Aharoni"/>
          <w:bCs/>
          <w:i/>
          <w:color w:val="000000"/>
          <w:sz w:val="24"/>
          <w:szCs w:val="24"/>
        </w:rPr>
      </w:pPr>
      <w:r w:rsidRPr="007F76CC">
        <w:rPr>
          <w:rFonts w:ascii="Arial Black" w:hAnsi="Arial Black" w:cs="Aharoni"/>
          <w:bCs/>
          <w:i/>
          <w:color w:val="000000"/>
          <w:sz w:val="28"/>
          <w:szCs w:val="28"/>
        </w:rPr>
        <w:lastRenderedPageBreak/>
        <w:t xml:space="preserve">Уровень школьной тревожности </w:t>
      </w:r>
      <w:r w:rsidRPr="007F76CC">
        <w:rPr>
          <w:rFonts w:ascii="Monotype Corsiva" w:hAnsi="Monotype Corsiva" w:cs="Aharoni"/>
          <w:bCs/>
          <w:i/>
          <w:color w:val="000000"/>
          <w:sz w:val="24"/>
          <w:szCs w:val="24"/>
        </w:rPr>
        <w:t>учащихся 5 класса</w:t>
      </w:r>
    </w:p>
    <w:tbl>
      <w:tblPr>
        <w:tblStyle w:val="ab"/>
        <w:tblW w:w="10293" w:type="dxa"/>
        <w:tblInd w:w="-1310" w:type="dxa"/>
        <w:tblLook w:val="0480"/>
      </w:tblPr>
      <w:tblGrid>
        <w:gridCol w:w="2645"/>
        <w:gridCol w:w="817"/>
        <w:gridCol w:w="817"/>
        <w:gridCol w:w="817"/>
        <w:gridCol w:w="817"/>
        <w:gridCol w:w="730"/>
        <w:gridCol w:w="730"/>
        <w:gridCol w:w="730"/>
        <w:gridCol w:w="730"/>
        <w:gridCol w:w="730"/>
        <w:gridCol w:w="730"/>
      </w:tblGrid>
      <w:tr w:rsidR="00AC08CF" w:rsidTr="00AC08CF">
        <w:trPr>
          <w:cantSplit/>
          <w:trHeight w:val="1134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17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>Панкратов Иван</w:t>
            </w:r>
          </w:p>
        </w:tc>
        <w:tc>
          <w:tcPr>
            <w:tcW w:w="817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>Назаров Максим</w:t>
            </w:r>
          </w:p>
        </w:tc>
        <w:tc>
          <w:tcPr>
            <w:tcW w:w="817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 xml:space="preserve">Муравьёва Олеся           </w:t>
            </w:r>
          </w:p>
        </w:tc>
        <w:tc>
          <w:tcPr>
            <w:tcW w:w="817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>Морозова Таня</w:t>
            </w:r>
          </w:p>
        </w:tc>
        <w:tc>
          <w:tcPr>
            <w:tcW w:w="730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>Фомина Валерия</w:t>
            </w:r>
          </w:p>
        </w:tc>
        <w:tc>
          <w:tcPr>
            <w:tcW w:w="730" w:type="dxa"/>
            <w:textDirection w:val="btLr"/>
          </w:tcPr>
          <w:p w:rsidR="00AC08CF" w:rsidRPr="00C512E3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C512E3">
              <w:rPr>
                <w:rFonts w:ascii="Arial" w:hAnsi="Arial" w:cs="Arial"/>
                <w:b/>
                <w:bCs/>
                <w:color w:val="00B050"/>
              </w:rPr>
              <w:t>Чердаков Егор</w:t>
            </w:r>
          </w:p>
        </w:tc>
        <w:tc>
          <w:tcPr>
            <w:tcW w:w="730" w:type="dxa"/>
            <w:textDirection w:val="btLr"/>
          </w:tcPr>
          <w:p w:rsidR="00AC08CF" w:rsidRPr="0015474C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Иванцова Кристина</w:t>
            </w:r>
          </w:p>
        </w:tc>
        <w:tc>
          <w:tcPr>
            <w:tcW w:w="730" w:type="dxa"/>
            <w:textDirection w:val="btLr"/>
          </w:tcPr>
          <w:p w:rsidR="00AC08CF" w:rsidRPr="0015474C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Годлевская Вика</w:t>
            </w:r>
          </w:p>
        </w:tc>
        <w:tc>
          <w:tcPr>
            <w:tcW w:w="730" w:type="dxa"/>
            <w:textDirection w:val="btLr"/>
          </w:tcPr>
          <w:p w:rsidR="00AC08CF" w:rsidRPr="0015474C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Лопатникова Света</w:t>
            </w:r>
          </w:p>
        </w:tc>
        <w:tc>
          <w:tcPr>
            <w:tcW w:w="730" w:type="dxa"/>
            <w:textDirection w:val="btLr"/>
          </w:tcPr>
          <w:p w:rsidR="00AC08CF" w:rsidRPr="0015474C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Русина Катя</w:t>
            </w:r>
          </w:p>
        </w:tc>
      </w:tr>
      <w:tr w:rsidR="00AC08CF" w:rsidTr="00AC08CF">
        <w:trPr>
          <w:trHeight w:val="1008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Общая тревожность в школе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64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/>
                <w:bCs/>
                <w:color w:val="FF0000"/>
              </w:rPr>
              <w:t>9</w:t>
            </w: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/>
                <w:bCs/>
                <w:color w:val="76923C" w:themeColor="accent3" w:themeShade="BF"/>
              </w:rPr>
              <w:t>72%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/>
                <w:bCs/>
                <w:color w:val="76923C" w:themeColor="accent3" w:themeShade="BF"/>
              </w:rPr>
              <w:t>72%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64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45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9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14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27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1008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Переживания социального стресса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bCs/>
                <w:color w:val="FF0000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82%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82%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76923C" w:themeColor="accent3" w:themeShade="BF"/>
                <w:u w:val="single"/>
              </w:rPr>
            </w:pPr>
            <w:r w:rsidRPr="00C853C1">
              <w:rPr>
                <w:rFonts w:ascii="Arial Black" w:hAnsi="Arial Black" w:cs="Arial"/>
                <w:b/>
                <w:bCs/>
                <w:color w:val="76923C" w:themeColor="accent3" w:themeShade="BF"/>
              </w:rPr>
              <w:t>72%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/>
                <w:bCs/>
                <w:color w:val="76923C" w:themeColor="accent3" w:themeShade="BF"/>
              </w:rPr>
              <w:t>72%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64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82%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55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6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6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6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1008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Фрустрация потребности в достижении успеха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85%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85%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69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69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69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54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69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58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46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949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Страх самовыражения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76923C" w:themeColor="accent3" w:themeShade="BF"/>
              </w:rPr>
            </w:pP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67%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4A442A" w:themeColor="background2" w:themeShade="4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34%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67%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67%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50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949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67%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/>
                <w:bCs/>
                <w:color w:val="FF0000"/>
              </w:rPr>
              <w:t>83</w:t>
            </w: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50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50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17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949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Страх не соответствовать ожиданиям окружающих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60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60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60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60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60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</w:tr>
      <w:tr w:rsidR="00AC08CF" w:rsidTr="00AC08CF">
        <w:trPr>
          <w:trHeight w:val="949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Низкая физиологическая сопротивляемость стрессу</w:t>
            </w:r>
          </w:p>
        </w:tc>
        <w:tc>
          <w:tcPr>
            <w:tcW w:w="817" w:type="dxa"/>
          </w:tcPr>
          <w:p w:rsidR="00AC08CF" w:rsidRPr="00C853C1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FF0000"/>
                <w:sz w:val="20"/>
                <w:szCs w:val="2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80%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40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20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20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20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  <w:tr w:rsidR="00AC08CF" w:rsidTr="00AC08CF">
        <w:trPr>
          <w:trHeight w:val="1008"/>
        </w:trPr>
        <w:tc>
          <w:tcPr>
            <w:tcW w:w="2645" w:type="dxa"/>
          </w:tcPr>
          <w:p w:rsidR="00AC08CF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8.</w:t>
            </w:r>
            <w:r w:rsidRPr="0032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Проблемы и страхи в отношениях с учителями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B21B0">
              <w:rPr>
                <w:rFonts w:ascii="Arial Black" w:hAnsi="Arial Black" w:cs="Arial"/>
                <w:b/>
                <w:bCs/>
                <w:color w:val="FF0000"/>
              </w:rPr>
              <w:t>86%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63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63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817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76923C" w:themeColor="accent3" w:themeShade="BF"/>
              </w:rPr>
              <w:t>63</w:t>
            </w:r>
            <w:r w:rsidRPr="00CB21B0">
              <w:rPr>
                <w:rFonts w:ascii="Arial Black" w:hAnsi="Arial Black" w:cs="Arial"/>
                <w:bCs/>
                <w:color w:val="76923C" w:themeColor="accent3" w:themeShade="BF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8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8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50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25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3</w:t>
            </w: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8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  <w:tc>
          <w:tcPr>
            <w:tcW w:w="730" w:type="dxa"/>
          </w:tcPr>
          <w:p w:rsidR="00AC08CF" w:rsidRPr="00CB21B0" w:rsidRDefault="00AC08CF" w:rsidP="00755A3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Cs/>
                <w:color w:val="000000"/>
                <w:u w:val="single"/>
              </w:rPr>
            </w:pPr>
            <w:r>
              <w:rPr>
                <w:rFonts w:ascii="Arial Black" w:hAnsi="Arial Black" w:cs="Arial"/>
                <w:bCs/>
                <w:color w:val="4A442A" w:themeColor="background2" w:themeShade="40"/>
              </w:rPr>
              <w:t>50</w:t>
            </w:r>
            <w:r w:rsidRPr="00C853C1">
              <w:rPr>
                <w:rFonts w:ascii="Arial Black" w:hAnsi="Arial Black" w:cs="Arial"/>
                <w:bCs/>
                <w:color w:val="4A442A" w:themeColor="background2" w:themeShade="40"/>
              </w:rPr>
              <w:t>%</w:t>
            </w:r>
          </w:p>
        </w:tc>
      </w:tr>
    </w:tbl>
    <w:p w:rsidR="007F76CC" w:rsidRDefault="007F76CC" w:rsidP="00813123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bCs/>
          <w:color w:val="4A442A" w:themeColor="background2" w:themeShade="40"/>
          <w:sz w:val="28"/>
          <w:szCs w:val="28"/>
        </w:rPr>
      </w:pPr>
      <w:r w:rsidRPr="00C57884">
        <w:rPr>
          <w:rFonts w:ascii="Arial Black" w:hAnsi="Arial Black" w:cs="Arial"/>
          <w:b/>
          <w:bCs/>
          <w:color w:val="4A442A" w:themeColor="background2" w:themeShade="40"/>
          <w:sz w:val="28"/>
          <w:szCs w:val="28"/>
        </w:rPr>
        <w:t>Норма</w:t>
      </w:r>
      <w:r>
        <w:rPr>
          <w:rFonts w:ascii="Arial Black" w:hAnsi="Arial Black" w:cs="Arial"/>
          <w:b/>
          <w:bCs/>
          <w:color w:val="4A442A" w:themeColor="background2" w:themeShade="40"/>
          <w:sz w:val="28"/>
          <w:szCs w:val="28"/>
        </w:rPr>
        <w:t xml:space="preserve"> (меньше 50%)</w:t>
      </w:r>
    </w:p>
    <w:p w:rsidR="007F76CC" w:rsidRDefault="007F76CC" w:rsidP="0081312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76923C" w:themeColor="accent3" w:themeShade="BF"/>
          <w:sz w:val="32"/>
          <w:szCs w:val="28"/>
        </w:rPr>
      </w:pPr>
      <w:r w:rsidRPr="00C512E3">
        <w:rPr>
          <w:rFonts w:ascii="Arial Black" w:hAnsi="Arial Black" w:cs="Arial"/>
          <w:b/>
          <w:bCs/>
          <w:color w:val="76923C" w:themeColor="accent3" w:themeShade="BF"/>
          <w:sz w:val="28"/>
          <w:szCs w:val="28"/>
        </w:rPr>
        <w:t>П</w:t>
      </w:r>
      <w:r>
        <w:rPr>
          <w:rFonts w:ascii="Arial Black" w:hAnsi="Arial Black" w:cs="Arial"/>
          <w:b/>
          <w:bCs/>
          <w:color w:val="76923C" w:themeColor="accent3" w:themeShade="BF"/>
          <w:sz w:val="28"/>
          <w:szCs w:val="28"/>
        </w:rPr>
        <w:t>овышенная степень тревожности (больше 50%</w:t>
      </w:r>
      <w:r>
        <w:rPr>
          <w:rFonts w:ascii="Arial Black" w:hAnsi="Arial Black" w:cs="Arial"/>
          <w:b/>
          <w:bCs/>
          <w:color w:val="76923C" w:themeColor="accent3" w:themeShade="BF"/>
          <w:sz w:val="32"/>
          <w:szCs w:val="28"/>
        </w:rPr>
        <w:t>)</w:t>
      </w:r>
    </w:p>
    <w:p w:rsidR="007F76CC" w:rsidRPr="007F76CC" w:rsidRDefault="007F76CC" w:rsidP="0081312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32"/>
          <w:szCs w:val="28"/>
        </w:rPr>
      </w:pPr>
      <w:r w:rsidRPr="00C512E3">
        <w:rPr>
          <w:rFonts w:ascii="Arial Black" w:hAnsi="Arial Black" w:cs="Arial"/>
          <w:b/>
          <w:bCs/>
          <w:color w:val="FF0000"/>
          <w:sz w:val="32"/>
          <w:szCs w:val="28"/>
        </w:rPr>
        <w:t>В</w:t>
      </w:r>
      <w:r>
        <w:rPr>
          <w:rFonts w:ascii="Arial Black" w:hAnsi="Arial Black" w:cs="Arial"/>
          <w:b/>
          <w:bCs/>
          <w:color w:val="FF0000"/>
          <w:sz w:val="32"/>
          <w:szCs w:val="28"/>
        </w:rPr>
        <w:t>ысокая степень тревожности (больше 75%)</w:t>
      </w:r>
      <w:r>
        <w:rPr>
          <w:rFonts w:ascii="Arial Black" w:hAnsi="Arial Black" w:cs="Arial"/>
          <w:b/>
          <w:bCs/>
          <w:color w:val="4A442A" w:themeColor="background2" w:themeShade="40"/>
          <w:sz w:val="28"/>
          <w:szCs w:val="28"/>
        </w:rPr>
        <w:t xml:space="preserve"> </w:t>
      </w:r>
    </w:p>
    <w:p w:rsidR="00813123" w:rsidRDefault="00003AE7" w:rsidP="00DD526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высокая степень тревожности по</w:t>
      </w:r>
      <w:r w:rsidR="000343A5">
        <w:rPr>
          <w:rFonts w:ascii="Times New Roman" w:hAnsi="Times New Roman" w:cs="Times New Roman"/>
          <w:sz w:val="24"/>
          <w:szCs w:val="24"/>
        </w:rPr>
        <w:t xml:space="preserve"> 7</w:t>
      </w:r>
      <w:r w:rsidR="004C4F28">
        <w:rPr>
          <w:rFonts w:ascii="Times New Roman" w:hAnsi="Times New Roman" w:cs="Times New Roman"/>
          <w:sz w:val="24"/>
          <w:szCs w:val="24"/>
        </w:rPr>
        <w:t xml:space="preserve"> факторам у Панкратова Вани, по 5 – Назарова Дениса, по 4-Муравьёвой Олеси. Не имеют высокой степени тревожности учащиеся Пелеговской школы.</w:t>
      </w:r>
    </w:p>
    <w:p w:rsidR="00813123" w:rsidRPr="00813123" w:rsidRDefault="00813123" w:rsidP="001936B1">
      <w:pPr>
        <w:spacing w:after="0"/>
        <w:ind w:left="-113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8131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8 учащихся испытывают высокую и повышенную степень синдрома - </w:t>
      </w:r>
      <w:r w:rsidRPr="00813123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Страх не соответствовать ожиданиям окружающих.</w:t>
      </w:r>
    </w:p>
    <w:p w:rsidR="00813123" w:rsidRPr="00813123" w:rsidRDefault="00813123" w:rsidP="001936B1">
      <w:pPr>
        <w:spacing w:after="0"/>
        <w:ind w:left="-113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Pr="008131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учащихся испытывают высокую и повышенную степень синдрома</w:t>
      </w:r>
      <w:r w:rsidRPr="003225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13123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- Фрустрация (желание превышает наши возможности)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813123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потребности в достижении успеха. </w:t>
      </w:r>
    </w:p>
    <w:p w:rsidR="001936B1" w:rsidRDefault="00813123" w:rsidP="001936B1">
      <w:pPr>
        <w:spacing w:after="0"/>
        <w:ind w:left="-113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8131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учащихся испытывают высокую и повышенную степень синдрома</w:t>
      </w:r>
      <w:r w:rsidRPr="003225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13123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- Переживания социального стресса</w:t>
      </w:r>
      <w:r w:rsidR="001936B1" w:rsidRPr="001936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936B1" w:rsidRDefault="001936B1" w:rsidP="001936B1">
      <w:pPr>
        <w:spacing w:after="0"/>
        <w:ind w:left="-113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6 учащихся испытывают высокую и повышенную степень синдрома -</w:t>
      </w:r>
      <w:r w:rsidRPr="003225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936B1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Общая тревожность в школе</w:t>
      </w:r>
      <w:r w:rsidRPr="001936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225B8" w:rsidRPr="001936B1" w:rsidRDefault="001936B1" w:rsidP="001936B1">
      <w:pPr>
        <w:spacing w:after="0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 учащихся испытывают высокую и повышенную степень синдрома  - </w:t>
      </w:r>
      <w:r w:rsidRPr="001936B1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Низкая физиологическая сопротивляемость стрессу</w:t>
      </w:r>
    </w:p>
    <w:p w:rsidR="00CC1CCB" w:rsidRPr="00CC1CCB" w:rsidRDefault="009C6074" w:rsidP="001936B1">
      <w:pPr>
        <w:spacing w:after="0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1CCB">
        <w:rPr>
          <w:rFonts w:ascii="Times New Roman" w:hAnsi="Times New Roman" w:cs="Times New Roman"/>
          <w:sz w:val="24"/>
          <w:szCs w:val="24"/>
        </w:rPr>
        <w:t xml:space="preserve"> </w:t>
      </w:r>
      <w:r w:rsidR="00CC1CCB" w:rsidRPr="00CC1CCB">
        <w:rPr>
          <w:rFonts w:ascii="Times New Roman" w:hAnsi="Times New Roman" w:cs="Times New Roman"/>
          <w:sz w:val="24"/>
          <w:szCs w:val="24"/>
        </w:rPr>
        <w:t>Следует иметь в виду, что степень и темпы адаптации у каждого индивидуальны. Обычно устойчивая приспособляемость к школе достигается в первом учебном полугодии. Однако нередки случаи, когда этот процесс не завершается на протяжении всего первого года. Сохраняется низкая работоспособность, отмечается плохая успеваемость. Такие дети быстро утомляются. К концу учебного года у них нередко выявляются ухудшения в состоянии здоровья, которые чаще всего проявляются нарушениям</w:t>
      </w:r>
      <w:r w:rsidR="001936B1">
        <w:rPr>
          <w:rFonts w:ascii="Times New Roman" w:hAnsi="Times New Roman" w:cs="Times New Roman"/>
          <w:sz w:val="24"/>
          <w:szCs w:val="24"/>
        </w:rPr>
        <w:t>и со стороны нервной и сердечно</w:t>
      </w:r>
      <w:r w:rsidR="00CC1CCB" w:rsidRPr="00CC1CCB">
        <w:rPr>
          <w:rFonts w:ascii="Times New Roman" w:hAnsi="Times New Roman" w:cs="Times New Roman"/>
          <w:sz w:val="24"/>
          <w:szCs w:val="24"/>
        </w:rPr>
        <w:t>сосудистой систем. Успешность адаптации во многом зависит от наличия у детей адекватной самооценки. 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Процесс этот начинается в раннем возрасте: именно в семье ребенок впервые узнает, любят ли его, принимают ли таким, каков он есть, сопутствует ли ему успех или неудача. В дошкольном возрасте у ребенка складывается ощущение благополучия или неблагополучия. Безусловно, адекватная самооценка облегчает процесс адаптации в школе, тогда как завышенная или заниженная, напротив, осложняют его. Однако даже если у ребенка адекватная самооценка, взрослые должны помнить, что начинающий школьник пока не может справиться со всеми задачами самостоятельно. Чтобы помочь ребенку преодолеть кризис одиннадцати лет, помочь адаптироваться к школьным условиям, необходимо понимание и чуткое отношение учителя, внимательность, большая любовь и терпение родителей, а при необходимости - консультации профессиональных психологов.</w:t>
      </w:r>
    </w:p>
    <w:p w:rsidR="00CC1CCB" w:rsidRPr="004C4F28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color w:val="1F497D"/>
          <w:spacing w:val="3"/>
          <w:sz w:val="24"/>
          <w:szCs w:val="24"/>
        </w:rPr>
      </w:pPr>
      <w:r w:rsidRPr="00CC1CCB">
        <w:rPr>
          <w:rFonts w:ascii="Times New Roman" w:hAnsi="Times New Roman" w:cs="Times New Roman"/>
          <w:color w:val="1F497D"/>
          <w:sz w:val="24"/>
          <w:szCs w:val="24"/>
        </w:rPr>
        <w:t xml:space="preserve">РЕКОМЕНДАЦИИ УЧИТЕЛЮ, РАБОТАЮЩЕМУ С </w:t>
      </w:r>
      <w:r w:rsidRPr="00CC1CCB">
        <w:rPr>
          <w:rFonts w:ascii="Times New Roman" w:hAnsi="Times New Roman" w:cs="Times New Roman"/>
          <w:color w:val="1F497D"/>
          <w:spacing w:val="3"/>
          <w:sz w:val="24"/>
          <w:szCs w:val="24"/>
        </w:rPr>
        <w:t>ПЯТИКЛАССНИКАМИ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7"/>
          <w:sz w:val="24"/>
          <w:szCs w:val="24"/>
        </w:rPr>
      </w:pPr>
      <w:r w:rsidRPr="00CC1CCB">
        <w:rPr>
          <w:rFonts w:ascii="Times New Roman" w:hAnsi="Times New Roman" w:cs="Times New Roman"/>
          <w:spacing w:val="-7"/>
          <w:sz w:val="24"/>
          <w:szCs w:val="24"/>
        </w:rPr>
        <w:t xml:space="preserve">1. Необходимо согласовать требования всех учителей-предметников. 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2. Уделять особое внимание организации учебного процесса школьника: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- готовность к уроку (наличие необходимых учебно-письменных принадлежностей, порядок на парте);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 xml:space="preserve">- правильность оформления тетради, различных видов работ; требования к ведению дневника. 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5"/>
          <w:sz w:val="24"/>
          <w:szCs w:val="24"/>
        </w:rPr>
      </w:pPr>
      <w:r w:rsidRPr="00CC1CCB">
        <w:rPr>
          <w:rFonts w:ascii="Times New Roman" w:hAnsi="Times New Roman" w:cs="Times New Roman"/>
          <w:spacing w:val="-4"/>
          <w:sz w:val="24"/>
          <w:szCs w:val="24"/>
        </w:rPr>
        <w:t xml:space="preserve">3. Сделать нормой единые дисциплинарные требования: </w:t>
      </w:r>
      <w:r w:rsidRPr="00CC1CCB">
        <w:rPr>
          <w:rFonts w:ascii="Times New Roman" w:hAnsi="Times New Roman" w:cs="Times New Roman"/>
          <w:spacing w:val="-5"/>
          <w:sz w:val="24"/>
          <w:szCs w:val="24"/>
        </w:rPr>
        <w:t xml:space="preserve">начинать  урок со звонком;  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pacing w:val="-5"/>
          <w:sz w:val="24"/>
          <w:szCs w:val="24"/>
        </w:rPr>
        <w:t xml:space="preserve">     готовиться к уроку на перемене;</w:t>
      </w:r>
      <w:r w:rsidRPr="00CC1CCB">
        <w:rPr>
          <w:rFonts w:ascii="Times New Roman" w:hAnsi="Times New Roman" w:cs="Times New Roman"/>
          <w:sz w:val="24"/>
          <w:szCs w:val="24"/>
        </w:rPr>
        <w:t xml:space="preserve"> </w:t>
      </w:r>
      <w:r w:rsidRPr="00CC1CCB">
        <w:rPr>
          <w:rFonts w:ascii="Times New Roman" w:hAnsi="Times New Roman" w:cs="Times New Roman"/>
          <w:spacing w:val="3"/>
          <w:sz w:val="24"/>
          <w:szCs w:val="24"/>
        </w:rPr>
        <w:t xml:space="preserve">прививать культуру диалога, не перебивать ни    учителя, ни ученика; </w:t>
      </w:r>
      <w:r w:rsidRPr="00CC1CCB">
        <w:rPr>
          <w:rFonts w:ascii="Times New Roman" w:hAnsi="Times New Roman" w:cs="Times New Roman"/>
          <w:sz w:val="24"/>
          <w:szCs w:val="24"/>
        </w:rPr>
        <w:t>поднятая рука - это сигнал вопроса или ответа;  отвечаем, выйдя из-за парты, для развернутого ответа выходим к доске.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2"/>
          <w:sz w:val="24"/>
          <w:szCs w:val="24"/>
        </w:rPr>
      </w:pPr>
      <w:r w:rsidRPr="00CC1CCB">
        <w:rPr>
          <w:rFonts w:ascii="Times New Roman" w:hAnsi="Times New Roman" w:cs="Times New Roman"/>
          <w:spacing w:val="-2"/>
          <w:sz w:val="24"/>
          <w:szCs w:val="24"/>
        </w:rPr>
        <w:t>4.Урок заканчиваем со звонком, не задерживаем детей.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5.Домашнее задание не оставляем на самый конец урока - его надо</w:t>
      </w:r>
      <w:r w:rsidRPr="00CC1CCB">
        <w:rPr>
          <w:rFonts w:ascii="Times New Roman" w:hAnsi="Times New Roman" w:cs="Times New Roman"/>
          <w:sz w:val="24"/>
          <w:szCs w:val="24"/>
        </w:rPr>
        <w:br/>
      </w:r>
      <w:r w:rsidRPr="00CC1CCB">
        <w:rPr>
          <w:rFonts w:ascii="Times New Roman" w:hAnsi="Times New Roman" w:cs="Times New Roman"/>
          <w:spacing w:val="-3"/>
          <w:sz w:val="24"/>
          <w:szCs w:val="24"/>
        </w:rPr>
        <w:t>прокомментировать, дать инструкции по оформлению.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pacing w:val="-2"/>
          <w:sz w:val="24"/>
          <w:szCs w:val="24"/>
        </w:rPr>
        <w:t xml:space="preserve">Помните правило: домашняя работа должна приносить чувство удовлетворения ученику, </w:t>
      </w:r>
      <w:r w:rsidRPr="00CC1CCB">
        <w:rPr>
          <w:rFonts w:ascii="Times New Roman" w:hAnsi="Times New Roman" w:cs="Times New Roman"/>
          <w:sz w:val="24"/>
          <w:szCs w:val="24"/>
        </w:rPr>
        <w:t xml:space="preserve">      стимулировать успех. Не перегружайте детей заданиями, дифференцируйте их.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2"/>
          <w:sz w:val="24"/>
          <w:szCs w:val="24"/>
        </w:rPr>
      </w:pPr>
      <w:r w:rsidRPr="00CC1CCB">
        <w:rPr>
          <w:rFonts w:ascii="Times New Roman" w:hAnsi="Times New Roman" w:cs="Times New Roman"/>
          <w:spacing w:val="-2"/>
          <w:sz w:val="24"/>
          <w:szCs w:val="24"/>
        </w:rPr>
        <w:t xml:space="preserve">6.Учитель-предметник должен помнить, что урок в 5-м классе должен быть </w:t>
      </w:r>
      <w:r w:rsidRPr="00CC1CCB">
        <w:rPr>
          <w:rFonts w:ascii="Times New Roman" w:hAnsi="Times New Roman" w:cs="Times New Roman"/>
          <w:spacing w:val="-2"/>
          <w:sz w:val="24"/>
          <w:szCs w:val="24"/>
        </w:rPr>
        <w:br/>
        <w:t xml:space="preserve">с частой сменой видов деятельности, включая </w:t>
      </w:r>
      <w:proofErr w:type="spellStart"/>
      <w:r w:rsidRPr="00CC1CCB">
        <w:rPr>
          <w:rFonts w:ascii="Times New Roman" w:hAnsi="Times New Roman" w:cs="Times New Roman"/>
          <w:spacing w:val="-2"/>
          <w:sz w:val="24"/>
          <w:szCs w:val="24"/>
        </w:rPr>
        <w:t>физминутку</w:t>
      </w:r>
      <w:proofErr w:type="spellEnd"/>
      <w:r w:rsidRPr="00CC1CC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pacing w:val="-6"/>
          <w:sz w:val="24"/>
          <w:szCs w:val="24"/>
        </w:rPr>
        <w:t>7.На уроках не должна превышаться норма письма, на всех уроках главн</w:t>
      </w:r>
      <w:r w:rsidRPr="00CC1CCB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Pr="00CC1CCB">
        <w:rPr>
          <w:rFonts w:ascii="Times New Roman" w:hAnsi="Times New Roman" w:cs="Times New Roman"/>
          <w:sz w:val="24"/>
          <w:szCs w:val="24"/>
        </w:rPr>
        <w:t>общеучебная</w:t>
      </w:r>
      <w:proofErr w:type="spellEnd"/>
      <w:r w:rsidRPr="00CC1CCB">
        <w:rPr>
          <w:rFonts w:ascii="Times New Roman" w:hAnsi="Times New Roman" w:cs="Times New Roman"/>
          <w:sz w:val="24"/>
          <w:szCs w:val="24"/>
        </w:rPr>
        <w:t xml:space="preserve"> задача - формирование речевых, коммуникативных умений.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6"/>
          <w:sz w:val="24"/>
          <w:szCs w:val="24"/>
        </w:rPr>
      </w:pPr>
      <w:r w:rsidRPr="00CC1CCB">
        <w:rPr>
          <w:rFonts w:ascii="Times New Roman" w:hAnsi="Times New Roman" w:cs="Times New Roman"/>
          <w:spacing w:val="-1"/>
          <w:sz w:val="24"/>
          <w:szCs w:val="24"/>
        </w:rPr>
        <w:t>8.Новые виды учебной деятельности должны сопровождаться четки</w:t>
      </w:r>
      <w:r w:rsidRPr="00CC1CCB">
        <w:rPr>
          <w:rFonts w:ascii="Times New Roman" w:hAnsi="Times New Roman" w:cs="Times New Roman"/>
          <w:spacing w:val="-6"/>
          <w:sz w:val="24"/>
          <w:szCs w:val="24"/>
        </w:rPr>
        <w:t>ми  инструкциями.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9.Учащиеся должны знать свои права и обязанности, правила повед</w:t>
      </w:r>
      <w:r w:rsidRPr="00CC1CCB">
        <w:rPr>
          <w:rFonts w:ascii="Times New Roman" w:hAnsi="Times New Roman" w:cs="Times New Roman"/>
          <w:spacing w:val="2"/>
          <w:sz w:val="24"/>
          <w:szCs w:val="24"/>
        </w:rPr>
        <w:t xml:space="preserve">ения в кабинетах, правила по технике безопасности, правила </w:t>
      </w:r>
      <w:proofErr w:type="spellStart"/>
      <w:r w:rsidRPr="00CC1CCB">
        <w:rPr>
          <w:rFonts w:ascii="Times New Roman" w:hAnsi="Times New Roman" w:cs="Times New Roman"/>
          <w:spacing w:val="2"/>
          <w:sz w:val="24"/>
          <w:szCs w:val="24"/>
        </w:rPr>
        <w:t>дежурных</w:t>
      </w:r>
      <w:proofErr w:type="gramStart"/>
      <w:r w:rsidRPr="00CC1CCB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CC1C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1CCB">
        <w:rPr>
          <w:rFonts w:ascii="Times New Roman" w:hAnsi="Times New Roman" w:cs="Times New Roman"/>
          <w:sz w:val="24"/>
          <w:szCs w:val="24"/>
        </w:rPr>
        <w:t>лассный</w:t>
      </w:r>
      <w:proofErr w:type="spellEnd"/>
      <w:r w:rsidRPr="00CC1CCB">
        <w:rPr>
          <w:rFonts w:ascii="Times New Roman" w:hAnsi="Times New Roman" w:cs="Times New Roman"/>
          <w:sz w:val="24"/>
          <w:szCs w:val="24"/>
        </w:rPr>
        <w:t xml:space="preserve"> руководитель должен периодически повторять их с учащимися.</w:t>
      </w:r>
      <w:r w:rsidRPr="00CC1CCB">
        <w:rPr>
          <w:rFonts w:ascii="Times New Roman" w:hAnsi="Times New Roman" w:cs="Times New Roman"/>
          <w:sz w:val="24"/>
          <w:szCs w:val="24"/>
        </w:rPr>
        <w:br/>
        <w:t>10.Не используйте дневник для записи дисциплинарных замечаний. На</w:t>
      </w:r>
      <w:r w:rsidRPr="00CC1CCB">
        <w:rPr>
          <w:rFonts w:ascii="Times New Roman" w:hAnsi="Times New Roman" w:cs="Times New Roman"/>
          <w:spacing w:val="2"/>
          <w:sz w:val="24"/>
          <w:szCs w:val="24"/>
        </w:rPr>
        <w:t xml:space="preserve">йдите индивидуальные формы работы с ребенком и семьей, контролируйте </w:t>
      </w:r>
      <w:r w:rsidRPr="00CC1CCB">
        <w:rPr>
          <w:rFonts w:ascii="Times New Roman" w:hAnsi="Times New Roman" w:cs="Times New Roman"/>
          <w:spacing w:val="4"/>
          <w:sz w:val="24"/>
          <w:szCs w:val="24"/>
        </w:rPr>
        <w:t>своевременность записей, заполняйте дневники вместе на классном часе.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pacing w:val="-1"/>
          <w:sz w:val="24"/>
          <w:szCs w:val="24"/>
        </w:rPr>
        <w:t>11.Ежедневно в конце учебного дня проверяйте наличие задания на следующий день.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pacing w:val="-4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12.</w:t>
      </w:r>
      <w:r w:rsidRPr="00CC1CCB">
        <w:rPr>
          <w:rFonts w:ascii="Times New Roman" w:hAnsi="Times New Roman" w:cs="Times New Roman"/>
          <w:spacing w:val="-4"/>
          <w:sz w:val="24"/>
          <w:szCs w:val="24"/>
        </w:rPr>
        <w:t>Введите правило среди учащихся помогать больным,  передавать им до</w:t>
      </w:r>
      <w:r w:rsidRPr="00CC1CCB">
        <w:rPr>
          <w:rFonts w:ascii="Times New Roman" w:hAnsi="Times New Roman" w:cs="Times New Roman"/>
          <w:spacing w:val="-3"/>
          <w:sz w:val="24"/>
          <w:szCs w:val="24"/>
        </w:rPr>
        <w:t>машнее задание, оказывать помощь в усвоении пропущенного материала.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>13.Задача учителя - знать затруднения учащихся в усвоении учебного материа</w:t>
      </w:r>
      <w:r w:rsidRPr="00CC1CCB">
        <w:rPr>
          <w:rFonts w:ascii="Times New Roman" w:hAnsi="Times New Roman" w:cs="Times New Roman"/>
          <w:iCs/>
          <w:sz w:val="24"/>
          <w:szCs w:val="24"/>
        </w:rPr>
        <w:t xml:space="preserve">ла, </w:t>
      </w:r>
      <w:r w:rsidRPr="00CC1C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1CCB">
        <w:rPr>
          <w:rFonts w:ascii="Times New Roman" w:hAnsi="Times New Roman" w:cs="Times New Roman"/>
          <w:sz w:val="24"/>
          <w:szCs w:val="24"/>
        </w:rPr>
        <w:t>своевременно прийти на помощь.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z w:val="24"/>
          <w:szCs w:val="24"/>
        </w:rPr>
        <w:t xml:space="preserve">14.Не забывайте: «Ученик и учитель - союзники. Обучение должно </w:t>
      </w:r>
      <w:r w:rsidRPr="00CC1CCB">
        <w:rPr>
          <w:rFonts w:ascii="Times New Roman" w:hAnsi="Times New Roman" w:cs="Times New Roman"/>
          <w:spacing w:val="-2"/>
          <w:sz w:val="24"/>
          <w:szCs w:val="24"/>
        </w:rPr>
        <w:t>сыть бесконфликтным».</w:t>
      </w:r>
    </w:p>
    <w:p w:rsidR="00CC1CCB" w:rsidRPr="00CC1CCB" w:rsidRDefault="00CC1CCB" w:rsidP="001936B1">
      <w:pPr>
        <w:pStyle w:val="a3"/>
        <w:spacing w:line="276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 w:rsidRPr="00CC1CCB">
        <w:rPr>
          <w:rFonts w:ascii="Times New Roman" w:hAnsi="Times New Roman" w:cs="Times New Roman"/>
          <w:spacing w:val="-2"/>
          <w:sz w:val="24"/>
          <w:szCs w:val="24"/>
        </w:rPr>
        <w:t>15.Учитесь учить не уча.</w:t>
      </w:r>
    </w:p>
    <w:p w:rsidR="00014A68" w:rsidRPr="00D30B20" w:rsidRDefault="00014A68" w:rsidP="00014A68">
      <w:pPr>
        <w:rPr>
          <w:sz w:val="24"/>
          <w:szCs w:val="24"/>
        </w:rPr>
      </w:pPr>
      <w:r w:rsidRPr="00D30B20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B7803" w:rsidRDefault="008B7803" w:rsidP="00CB1199">
      <w:pPr>
        <w:rPr>
          <w:rFonts w:ascii="Times New Roman" w:hAnsi="Times New Roman" w:cs="Times New Roman"/>
          <w:sz w:val="24"/>
          <w:szCs w:val="24"/>
        </w:rPr>
      </w:pPr>
    </w:p>
    <w:p w:rsidR="00027B3B" w:rsidRPr="00EA3ABE" w:rsidRDefault="00027B3B" w:rsidP="00CB1199">
      <w:pPr>
        <w:rPr>
          <w:rFonts w:ascii="Times New Roman" w:hAnsi="Times New Roman" w:cs="Times New Roman"/>
          <w:sz w:val="24"/>
          <w:szCs w:val="24"/>
        </w:rPr>
      </w:pPr>
    </w:p>
    <w:sectPr w:rsidR="00027B3B" w:rsidRPr="00EA3ABE" w:rsidSect="00003A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C4B"/>
    <w:multiLevelType w:val="hybridMultilevel"/>
    <w:tmpl w:val="A0C40560"/>
    <w:lvl w:ilvl="0" w:tplc="81F2AB38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72CF4"/>
    <w:multiLevelType w:val="hybridMultilevel"/>
    <w:tmpl w:val="9D66E6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466BB9"/>
    <w:multiLevelType w:val="hybridMultilevel"/>
    <w:tmpl w:val="68CE25A6"/>
    <w:lvl w:ilvl="0" w:tplc="9AE6D6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CD345E"/>
    <w:multiLevelType w:val="hybridMultilevel"/>
    <w:tmpl w:val="1688B926"/>
    <w:lvl w:ilvl="0" w:tplc="B9F8D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4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8475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7ACBD6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8E420256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FF43E2"/>
    <w:multiLevelType w:val="hybridMultilevel"/>
    <w:tmpl w:val="CE6EE16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969"/>
    <w:rsid w:val="00003AE7"/>
    <w:rsid w:val="00014A68"/>
    <w:rsid w:val="00025556"/>
    <w:rsid w:val="00027B3B"/>
    <w:rsid w:val="000343A5"/>
    <w:rsid w:val="00082203"/>
    <w:rsid w:val="000D1B32"/>
    <w:rsid w:val="000F5CFC"/>
    <w:rsid w:val="00175E2D"/>
    <w:rsid w:val="00177E4B"/>
    <w:rsid w:val="001936B1"/>
    <w:rsid w:val="00213AAE"/>
    <w:rsid w:val="003225AD"/>
    <w:rsid w:val="003225B8"/>
    <w:rsid w:val="00340332"/>
    <w:rsid w:val="00345CCC"/>
    <w:rsid w:val="0038769B"/>
    <w:rsid w:val="003A1A52"/>
    <w:rsid w:val="003B56B0"/>
    <w:rsid w:val="003C6BD2"/>
    <w:rsid w:val="00410940"/>
    <w:rsid w:val="00472B27"/>
    <w:rsid w:val="004C4F28"/>
    <w:rsid w:val="00500C56"/>
    <w:rsid w:val="00584147"/>
    <w:rsid w:val="005E28C8"/>
    <w:rsid w:val="00606F9F"/>
    <w:rsid w:val="00646703"/>
    <w:rsid w:val="006B55CE"/>
    <w:rsid w:val="006C5A36"/>
    <w:rsid w:val="00703092"/>
    <w:rsid w:val="00712DE1"/>
    <w:rsid w:val="00762A8A"/>
    <w:rsid w:val="00764821"/>
    <w:rsid w:val="00767972"/>
    <w:rsid w:val="00782F68"/>
    <w:rsid w:val="007C3E32"/>
    <w:rsid w:val="007F251A"/>
    <w:rsid w:val="007F76CC"/>
    <w:rsid w:val="00813123"/>
    <w:rsid w:val="008152B6"/>
    <w:rsid w:val="008954CD"/>
    <w:rsid w:val="008B7803"/>
    <w:rsid w:val="008C7F76"/>
    <w:rsid w:val="00961434"/>
    <w:rsid w:val="00972870"/>
    <w:rsid w:val="00994969"/>
    <w:rsid w:val="009C6074"/>
    <w:rsid w:val="009F1545"/>
    <w:rsid w:val="00A11EBC"/>
    <w:rsid w:val="00AC08CF"/>
    <w:rsid w:val="00AF0D9A"/>
    <w:rsid w:val="00B71BAB"/>
    <w:rsid w:val="00B86291"/>
    <w:rsid w:val="00BA001A"/>
    <w:rsid w:val="00C242DA"/>
    <w:rsid w:val="00CB1199"/>
    <w:rsid w:val="00CC1CCB"/>
    <w:rsid w:val="00D162F6"/>
    <w:rsid w:val="00D25A62"/>
    <w:rsid w:val="00D26683"/>
    <w:rsid w:val="00D26973"/>
    <w:rsid w:val="00D30B20"/>
    <w:rsid w:val="00DD5266"/>
    <w:rsid w:val="00DE45C1"/>
    <w:rsid w:val="00EA3ABE"/>
    <w:rsid w:val="00EC2A9C"/>
    <w:rsid w:val="00EC6D53"/>
    <w:rsid w:val="00F2089A"/>
    <w:rsid w:val="00F37694"/>
    <w:rsid w:val="00F53990"/>
    <w:rsid w:val="00F55BB5"/>
    <w:rsid w:val="00F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69"/>
  </w:style>
  <w:style w:type="paragraph" w:styleId="1">
    <w:name w:val="heading 1"/>
    <w:basedOn w:val="a"/>
    <w:link w:val="10"/>
    <w:uiPriority w:val="9"/>
    <w:qFormat/>
    <w:rsid w:val="00CC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C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1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10940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7679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679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rmal (Web)"/>
    <w:basedOn w:val="a"/>
    <w:uiPriority w:val="99"/>
    <w:unhideWhenUsed/>
    <w:rsid w:val="007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A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5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F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33\Desktop\&#1082;&#1083;.&#1088;&#1091;&#1082;&#1086;&#1074;&#1086;&#1076;\5&#1082;&#1083;&#1072;&#1089;&#1089;\&#1044;&#1080;&#1072;&#1075;&#1088;&#1072;&#1084;&#1084;&#1072;%20&#1074;%20Microsoft%20Office%20Wor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6629265091864222E-2"/>
          <c:y val="4.9675703288766762E-2"/>
          <c:w val="0.69929374453193349"/>
          <c:h val="0.671427363525868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изучаю с интересом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Литература</c:v>
                </c:pt>
                <c:pt idx="1">
                  <c:v>Английский</c:v>
                </c:pt>
                <c:pt idx="2">
                  <c:v>Математика</c:v>
                </c:pt>
                <c:pt idx="3">
                  <c:v>История</c:v>
                </c:pt>
                <c:pt idx="4">
                  <c:v>Природовед.</c:v>
                </c:pt>
                <c:pt idx="5">
                  <c:v>информатика</c:v>
                </c:pt>
                <c:pt idx="6">
                  <c:v>Музыка</c:v>
                </c:pt>
                <c:pt idx="7">
                  <c:v>ИЗО</c:v>
                </c:pt>
                <c:pt idx="8">
                  <c:v>Физ-ра</c:v>
                </c:pt>
                <c:pt idx="9">
                  <c:v>ОБЖ</c:v>
                </c:pt>
                <c:pt idx="10">
                  <c:v>Технология</c:v>
                </c:pt>
                <c:pt idx="11">
                  <c:v>Русский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равнодушен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Литература</c:v>
                </c:pt>
                <c:pt idx="1">
                  <c:v>Английский</c:v>
                </c:pt>
                <c:pt idx="2">
                  <c:v>Математика</c:v>
                </c:pt>
                <c:pt idx="3">
                  <c:v>История</c:v>
                </c:pt>
                <c:pt idx="4">
                  <c:v>Природовед.</c:v>
                </c:pt>
                <c:pt idx="5">
                  <c:v>информатика</c:v>
                </c:pt>
                <c:pt idx="6">
                  <c:v>Музыка</c:v>
                </c:pt>
                <c:pt idx="7">
                  <c:v>ИЗО</c:v>
                </c:pt>
                <c:pt idx="8">
                  <c:v>Физ-ра</c:v>
                </c:pt>
                <c:pt idx="9">
                  <c:v>ОБЖ</c:v>
                </c:pt>
                <c:pt idx="10">
                  <c:v>Технология</c:v>
                </c:pt>
                <c:pt idx="11">
                  <c:v>Русский язык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люблю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Литература</c:v>
                </c:pt>
                <c:pt idx="1">
                  <c:v>Английский</c:v>
                </c:pt>
                <c:pt idx="2">
                  <c:v>Математика</c:v>
                </c:pt>
                <c:pt idx="3">
                  <c:v>История</c:v>
                </c:pt>
                <c:pt idx="4">
                  <c:v>Природовед.</c:v>
                </c:pt>
                <c:pt idx="5">
                  <c:v>информатика</c:v>
                </c:pt>
                <c:pt idx="6">
                  <c:v>Музыка</c:v>
                </c:pt>
                <c:pt idx="7">
                  <c:v>ИЗО</c:v>
                </c:pt>
                <c:pt idx="8">
                  <c:v>Физ-ра</c:v>
                </c:pt>
                <c:pt idx="9">
                  <c:v>ОБЖ</c:v>
                </c:pt>
                <c:pt idx="10">
                  <c:v>Технология</c:v>
                </c:pt>
                <c:pt idx="11">
                  <c:v>Русский язык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hape val="box"/>
        <c:axId val="76545024"/>
        <c:axId val="76588160"/>
        <c:axId val="0"/>
      </c:bar3DChart>
      <c:catAx>
        <c:axId val="76545024"/>
        <c:scaling>
          <c:orientation val="minMax"/>
        </c:scaling>
        <c:axPos val="b"/>
        <c:tickLblPos val="nextTo"/>
        <c:crossAx val="76588160"/>
        <c:crosses val="autoZero"/>
        <c:auto val="1"/>
        <c:lblAlgn val="ctr"/>
        <c:lblOffset val="100"/>
      </c:catAx>
      <c:valAx>
        <c:axId val="76588160"/>
        <c:scaling>
          <c:orientation val="minMax"/>
        </c:scaling>
        <c:axPos val="l"/>
        <c:majorGridlines/>
        <c:numFmt formatCode="General" sourceLinked="1"/>
        <c:tickLblPos val="nextTo"/>
        <c:crossAx val="7654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668076577568"/>
          <c:y val="0.37863799438863288"/>
          <c:w val="0.19837133401803042"/>
          <c:h val="0.33193684122818012"/>
        </c:manualLayout>
      </c:layout>
    </c:legend>
    <c:plotVisOnly val="1"/>
  </c:chart>
  <c:txPr>
    <a:bodyPr/>
    <a:lstStyle/>
    <a:p>
      <a:pPr>
        <a:defRPr>
          <a:latin typeface="Arial Black" pitchFamily="34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Русиной Кати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0%</c:formatCode>
                <c:ptCount val="8"/>
                <c:pt idx="0">
                  <c:v>0.27</c:v>
                </c:pt>
                <c:pt idx="1">
                  <c:v>0.36000000000000032</c:v>
                </c:pt>
                <c:pt idx="2">
                  <c:v>0.46</c:v>
                </c:pt>
                <c:pt idx="3">
                  <c:v>0.17</c:v>
                </c:pt>
                <c:pt idx="4">
                  <c:v>0.17</c:v>
                </c:pt>
                <c:pt idx="6">
                  <c:v>0.2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5" formatCode="0%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</c:numCache>
            </c:numRef>
          </c:val>
        </c:ser>
        <c:shape val="box"/>
        <c:axId val="99623296"/>
        <c:axId val="99624832"/>
        <c:axId val="0"/>
      </c:bar3DChart>
      <c:catAx>
        <c:axId val="99623296"/>
        <c:scaling>
          <c:orientation val="minMax"/>
        </c:scaling>
        <c:axPos val="b"/>
        <c:majorTickMark val="none"/>
        <c:tickLblPos val="nextTo"/>
        <c:crossAx val="99624832"/>
        <c:crosses val="autoZero"/>
        <c:lblAlgn val="ctr"/>
        <c:lblOffset val="100"/>
      </c:catAx>
      <c:valAx>
        <c:axId val="99624832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99623296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Иванцовой Кристины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4449994655645465"/>
          <c:y val="7.5356751992716922E-2"/>
          <c:w val="0.70789927277190035"/>
          <c:h val="0.48746724002673075"/>
        </c:manualLayout>
      </c:layout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0" formatCode="0%">
                  <c:v>0.45</c:v>
                </c:pt>
                <c:pt idx="3" formatCode="0%">
                  <c:v>0.5</c:v>
                </c:pt>
                <c:pt idx="4" formatCode="0%">
                  <c:v>0.17</c:v>
                </c:pt>
                <c:pt idx="7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0%</c:formatCode>
                <c:ptCount val="8"/>
                <c:pt idx="1">
                  <c:v>0.55000000000000004</c:v>
                </c:pt>
                <c:pt idx="2">
                  <c:v>0.69000000000000061</c:v>
                </c:pt>
                <c:pt idx="5">
                  <c:v>0.60000000000000064</c:v>
                </c:pt>
                <c:pt idx="6">
                  <c:v>0.4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</c:numCache>
            </c:numRef>
          </c:val>
        </c:ser>
        <c:shape val="box"/>
        <c:axId val="100328192"/>
        <c:axId val="100329728"/>
        <c:axId val="0"/>
      </c:bar3DChart>
      <c:catAx>
        <c:axId val="100328192"/>
        <c:scaling>
          <c:orientation val="minMax"/>
        </c:scaling>
        <c:axPos val="b"/>
        <c:majorTickMark val="none"/>
        <c:tickLblPos val="nextTo"/>
        <c:crossAx val="100329728"/>
        <c:crosses val="autoZero"/>
        <c:lblAlgn val="ctr"/>
        <c:lblOffset val="100"/>
      </c:catAx>
      <c:valAx>
        <c:axId val="100329728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0328192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Панкратова Ивана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3" formatCode="0%">
                  <c:v>0.67000000000000171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0%</c:formatCode>
                <c:ptCount val="8"/>
                <c:pt idx="0">
                  <c:v>1</c:v>
                </c:pt>
                <c:pt idx="1">
                  <c:v>0.82000000000000062</c:v>
                </c:pt>
                <c:pt idx="2">
                  <c:v>0.85000000000000064</c:v>
                </c:pt>
                <c:pt idx="4">
                  <c:v>1</c:v>
                </c:pt>
                <c:pt idx="5">
                  <c:v>0.8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hape val="box"/>
        <c:axId val="88228608"/>
        <c:axId val="88230144"/>
        <c:axId val="0"/>
      </c:bar3DChart>
      <c:catAx>
        <c:axId val="88228608"/>
        <c:scaling>
          <c:orientation val="minMax"/>
        </c:scaling>
        <c:axPos val="b"/>
        <c:majorTickMark val="none"/>
        <c:tickLblPos val="nextTo"/>
        <c:crossAx val="88230144"/>
        <c:crosses val="autoZero"/>
        <c:lblAlgn val="ctr"/>
        <c:lblOffset val="100"/>
      </c:catAx>
      <c:valAx>
        <c:axId val="88230144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88228608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Назарова Дениса</a:t>
            </a:r>
            <a:endParaRPr lang="ru-RU" sz="160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2813990581481966"/>
          <c:y val="2.6007775710580605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0" formatCode="0%">
                  <c:v>0.6400000000000019</c:v>
                </c:pt>
                <c:pt idx="4" formatCode="0%">
                  <c:v>0.67000000000000215</c:v>
                </c:pt>
                <c:pt idx="7" formatCode="0%">
                  <c:v>0.63000000000000189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0%</c:formatCode>
                <c:ptCount val="8"/>
                <c:pt idx="1">
                  <c:v>0.82000000000000062</c:v>
                </c:pt>
                <c:pt idx="2">
                  <c:v>0.85000000000000064</c:v>
                </c:pt>
                <c:pt idx="3">
                  <c:v>1</c:v>
                </c:pt>
                <c:pt idx="5">
                  <c:v>0.8</c:v>
                </c:pt>
                <c:pt idx="6">
                  <c:v>0.8</c:v>
                </c:pt>
              </c:numCache>
            </c:numRef>
          </c:val>
        </c:ser>
        <c:shape val="box"/>
        <c:axId val="98997760"/>
        <c:axId val="98999680"/>
        <c:axId val="0"/>
      </c:bar3DChart>
      <c:catAx>
        <c:axId val="98997760"/>
        <c:scaling>
          <c:orientation val="minMax"/>
        </c:scaling>
        <c:axPos val="b"/>
        <c:majorTickMark val="none"/>
        <c:tickLblPos val="nextTo"/>
        <c:crossAx val="98999680"/>
        <c:crosses val="autoZero"/>
        <c:lblAlgn val="ctr"/>
        <c:lblOffset val="100"/>
      </c:catAx>
      <c:valAx>
        <c:axId val="98999680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98997760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Муравьёвой Олеси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4996924022127586"/>
          <c:y val="0.10436476546422502"/>
          <c:w val="0.72536466794473453"/>
          <c:h val="0.4471800241559668"/>
        </c:manualLayout>
      </c:layout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3" formatCode="0%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0%</c:formatCode>
                <c:ptCount val="8"/>
                <c:pt idx="1">
                  <c:v>0.72000000000000064</c:v>
                </c:pt>
                <c:pt idx="2">
                  <c:v>0.69000000000000061</c:v>
                </c:pt>
                <c:pt idx="7">
                  <c:v>0.63000000000000134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  <c:pt idx="0" formatCode="0%">
                  <c:v>0.9</c:v>
                </c:pt>
                <c:pt idx="4" formatCode="0%">
                  <c:v>0.83000000000000063</c:v>
                </c:pt>
                <c:pt idx="5" formatCode="0%">
                  <c:v>1</c:v>
                </c:pt>
                <c:pt idx="6" formatCode="0%">
                  <c:v>1</c:v>
                </c:pt>
              </c:numCache>
            </c:numRef>
          </c:val>
        </c:ser>
        <c:shape val="box"/>
        <c:axId val="100047104"/>
        <c:axId val="100070912"/>
        <c:axId val="0"/>
      </c:bar3DChart>
      <c:catAx>
        <c:axId val="100047104"/>
        <c:scaling>
          <c:orientation val="minMax"/>
        </c:scaling>
        <c:axPos val="b"/>
        <c:majorTickMark val="none"/>
        <c:tickLblPos val="nextTo"/>
        <c:crossAx val="100070912"/>
        <c:crosses val="autoZero"/>
        <c:lblAlgn val="ctr"/>
        <c:lblOffset val="100"/>
      </c:catAx>
      <c:valAx>
        <c:axId val="100070912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0047104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Морозовой Тани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4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0%</c:formatCode>
                <c:ptCount val="8"/>
                <c:pt idx="0">
                  <c:v>0.72000000000000064</c:v>
                </c:pt>
                <c:pt idx="1">
                  <c:v>0.72000000000000064</c:v>
                </c:pt>
                <c:pt idx="2">
                  <c:v>0.69000000000000061</c:v>
                </c:pt>
                <c:pt idx="3">
                  <c:v>0.67000000000000171</c:v>
                </c:pt>
                <c:pt idx="5">
                  <c:v>0.60000000000000064</c:v>
                </c:pt>
                <c:pt idx="7">
                  <c:v>0.63000000000000134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  <c:pt idx="6" formatCode="0%">
                  <c:v>1</c:v>
                </c:pt>
              </c:numCache>
            </c:numRef>
          </c:val>
        </c:ser>
        <c:shape val="box"/>
        <c:axId val="102171008"/>
        <c:axId val="102174080"/>
        <c:axId val="0"/>
      </c:bar3DChart>
      <c:catAx>
        <c:axId val="102171008"/>
        <c:scaling>
          <c:orientation val="minMax"/>
        </c:scaling>
        <c:axPos val="b"/>
        <c:majorTickMark val="none"/>
        <c:tickLblPos val="nextTo"/>
        <c:crossAx val="102174080"/>
        <c:crosses val="autoZero"/>
        <c:lblAlgn val="ctr"/>
        <c:lblOffset val="100"/>
      </c:catAx>
      <c:valAx>
        <c:axId val="102174080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2171008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Фоминой Валерии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3" formatCode="0%">
                  <c:v>0.33000000000000085</c:v>
                </c:pt>
                <c:pt idx="4" formatCode="0%">
                  <c:v>0.17</c:v>
                </c:pt>
                <c:pt idx="7" formatCode="0%">
                  <c:v>0.38000000000000067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0%</c:formatCode>
                <c:ptCount val="8"/>
                <c:pt idx="0">
                  <c:v>0.72000000000000064</c:v>
                </c:pt>
                <c:pt idx="1">
                  <c:v>0.64000000000000135</c:v>
                </c:pt>
                <c:pt idx="2">
                  <c:v>0.69000000000000061</c:v>
                </c:pt>
                <c:pt idx="5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  <c:pt idx="6" formatCode="0%">
                  <c:v>0.8</c:v>
                </c:pt>
              </c:numCache>
            </c:numRef>
          </c:val>
        </c:ser>
        <c:shape val="box"/>
        <c:axId val="104130048"/>
        <c:axId val="104131584"/>
        <c:axId val="0"/>
      </c:bar3DChart>
      <c:catAx>
        <c:axId val="104130048"/>
        <c:scaling>
          <c:orientation val="minMax"/>
        </c:scaling>
        <c:axPos val="b"/>
        <c:majorTickMark val="none"/>
        <c:tickLblPos val="nextTo"/>
        <c:crossAx val="104131584"/>
        <c:crosses val="autoZero"/>
        <c:lblAlgn val="ctr"/>
        <c:lblOffset val="100"/>
      </c:catAx>
      <c:valAx>
        <c:axId val="104131584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4130048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Чердакова Егора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General</c:formatCode>
                <c:ptCount val="8"/>
                <c:pt idx="4" formatCode="0%">
                  <c:v>0.5</c:v>
                </c:pt>
                <c:pt idx="5" formatCode="0%">
                  <c:v>0.4</c:v>
                </c:pt>
                <c:pt idx="6" formatCode="0%">
                  <c:v>0.4</c:v>
                </c:pt>
                <c:pt idx="7" formatCode="0%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0" formatCode="0%">
                  <c:v>0.64000000000000135</c:v>
                </c:pt>
                <c:pt idx="2" formatCode="0%">
                  <c:v>0.54</c:v>
                </c:pt>
                <c:pt idx="3" formatCode="0%">
                  <c:v>0.67000000000000171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0%</c:formatCode>
                <c:ptCount val="8"/>
                <c:pt idx="1">
                  <c:v>0.82000000000000062</c:v>
                </c:pt>
              </c:numCache>
            </c:numRef>
          </c:val>
        </c:ser>
        <c:shape val="box"/>
        <c:axId val="104600704"/>
        <c:axId val="104602240"/>
        <c:axId val="0"/>
      </c:bar3DChart>
      <c:catAx>
        <c:axId val="104600704"/>
        <c:scaling>
          <c:orientation val="minMax"/>
        </c:scaling>
        <c:axPos val="b"/>
        <c:majorTickMark val="none"/>
        <c:tickLblPos val="nextTo"/>
        <c:crossAx val="104602240"/>
        <c:crosses val="autoZero"/>
        <c:lblAlgn val="ctr"/>
        <c:lblOffset val="100"/>
      </c:catAx>
      <c:valAx>
        <c:axId val="104602240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4600704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Годлевской Виктории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0%</c:formatCode>
                <c:ptCount val="8"/>
                <c:pt idx="0">
                  <c:v>9.0000000000000024E-2</c:v>
                </c:pt>
                <c:pt idx="1">
                  <c:v>0.36000000000000032</c:v>
                </c:pt>
                <c:pt idx="2">
                  <c:v>0.3100000000000005</c:v>
                </c:pt>
                <c:pt idx="3">
                  <c:v>0.17</c:v>
                </c:pt>
                <c:pt idx="4">
                  <c:v>0</c:v>
                </c:pt>
                <c:pt idx="6">
                  <c:v>0.2</c:v>
                </c:pt>
                <c:pt idx="7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5" formatCode="0%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</c:numCache>
            </c:numRef>
          </c:val>
        </c:ser>
        <c:shape val="box"/>
        <c:axId val="106291200"/>
        <c:axId val="114066944"/>
        <c:axId val="0"/>
      </c:bar3DChart>
      <c:catAx>
        <c:axId val="106291200"/>
        <c:scaling>
          <c:orientation val="minMax"/>
        </c:scaling>
        <c:axPos val="b"/>
        <c:majorTickMark val="none"/>
        <c:tickLblPos val="nextTo"/>
        <c:crossAx val="114066944"/>
        <c:crosses val="autoZero"/>
        <c:lblAlgn val="ctr"/>
        <c:lblOffset val="100"/>
      </c:catAx>
      <c:valAx>
        <c:axId val="114066944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106291200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тревожности </a:t>
            </a:r>
            <a:r>
              <a:rPr lang="ru-RU" sz="1600" baseline="0">
                <a:solidFill>
                  <a:srgbClr val="FF0000"/>
                </a:solidFill>
              </a:rPr>
              <a:t>Лопатниковой Светы</a:t>
            </a:r>
            <a:endParaRPr lang="ru-RU" sz="1600">
              <a:solidFill>
                <a:srgbClr val="FF0000"/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Word]Лист1'!$B$2:$B$9</c:f>
              <c:numCache>
                <c:formatCode>0%</c:formatCode>
                <c:ptCount val="8"/>
                <c:pt idx="0">
                  <c:v>0.14000000000000001</c:v>
                </c:pt>
                <c:pt idx="1">
                  <c:v>0.36000000000000032</c:v>
                </c:pt>
                <c:pt idx="3">
                  <c:v>0.33000000000000063</c:v>
                </c:pt>
                <c:pt idx="4">
                  <c:v>0</c:v>
                </c:pt>
                <c:pt idx="5">
                  <c:v>0.4</c:v>
                </c:pt>
                <c:pt idx="6">
                  <c:v>0.2</c:v>
                </c:pt>
                <c:pt idx="7">
                  <c:v>0.38000000000000056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повышенная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Word]Лист1'!$C$2:$C$9</c:f>
              <c:numCache>
                <c:formatCode>General</c:formatCode>
                <c:ptCount val="8"/>
                <c:pt idx="2" formatCode="0%">
                  <c:v>0.58000000000000007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Word]Лист1'!$A$2:$A$9</c:f>
              <c:strCache>
                <c:ptCount val="8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Фруктация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Поблемы и срахи в отношениях с учителями</c:v>
                </c:pt>
              </c:strCache>
            </c:strRef>
          </c:cat>
          <c:val>
            <c:numRef>
              <c:f>'[Диаграмма в Microsoft Office Word]Лист1'!$D$2:$D$9</c:f>
              <c:numCache>
                <c:formatCode>General</c:formatCode>
                <c:ptCount val="8"/>
              </c:numCache>
            </c:numRef>
          </c:val>
        </c:ser>
        <c:shape val="box"/>
        <c:axId val="99094528"/>
        <c:axId val="99096064"/>
        <c:axId val="0"/>
      </c:bar3DChart>
      <c:catAx>
        <c:axId val="99094528"/>
        <c:scaling>
          <c:orientation val="minMax"/>
        </c:scaling>
        <c:axPos val="b"/>
        <c:majorTickMark val="none"/>
        <c:tickLblPos val="nextTo"/>
        <c:crossAx val="99096064"/>
        <c:crosses val="autoZero"/>
        <c:lblAlgn val="ctr"/>
        <c:lblOffset val="100"/>
      </c:catAx>
      <c:valAx>
        <c:axId val="99096064"/>
        <c:scaling>
          <c:orientation val="minMax"/>
        </c:scaling>
        <c:axPos val="l"/>
        <c:majorGridlines>
          <c:spPr>
            <a:ln w="25400" cap="flat" cmpd="sng" algn="ctr">
              <a:solidFill>
                <a:schemeClr val="accent6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0"/>
        <c:majorTickMark val="none"/>
        <c:tickLblPos val="nextTo"/>
        <c:crossAx val="99094528"/>
        <c:crosses val="autoZero"/>
        <c:crossBetween val="between"/>
        <c:maj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7C35-630C-4506-A8F4-22A2FE39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333</cp:lastModifiedBy>
  <cp:revision>7</cp:revision>
  <cp:lastPrinted>2014-01-10T19:55:00Z</cp:lastPrinted>
  <dcterms:created xsi:type="dcterms:W3CDTF">2013-10-25T15:06:00Z</dcterms:created>
  <dcterms:modified xsi:type="dcterms:W3CDTF">2014-01-12T11:51:00Z</dcterms:modified>
</cp:coreProperties>
</file>