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C70" w:rsidRPr="00347160" w:rsidRDefault="00710C70" w:rsidP="00710C70">
      <w:pPr>
        <w:shd w:val="clear" w:color="auto" w:fill="FFFFFF"/>
        <w:spacing w:after="0" w:line="280" w:lineRule="atLeast"/>
        <w:jc w:val="center"/>
        <w:rPr>
          <w:rFonts w:ascii="Times New Roman" w:hAnsi="Times New Roman" w:cs="Times New Roman"/>
          <w:b/>
          <w:i/>
          <w:color w:val="00B050"/>
          <w:sz w:val="72"/>
          <w:szCs w:val="72"/>
          <w:shd w:val="clear" w:color="auto" w:fill="FFFFFF"/>
        </w:rPr>
      </w:pPr>
      <w:r>
        <w:t xml:space="preserve"> </w:t>
      </w:r>
      <w:r w:rsidRPr="00347160">
        <w:rPr>
          <w:rFonts w:ascii="Times New Roman" w:hAnsi="Times New Roman" w:cs="Times New Roman"/>
          <w:b/>
          <w:i/>
          <w:color w:val="00B050"/>
          <w:sz w:val="72"/>
          <w:szCs w:val="72"/>
          <w:shd w:val="clear" w:color="auto" w:fill="FFFFFF"/>
        </w:rPr>
        <w:t>Что такое сказка и их классификация</w:t>
      </w:r>
    </w:p>
    <w:p w:rsidR="00710C70" w:rsidRPr="00883F23" w:rsidRDefault="00710C70" w:rsidP="00710C70">
      <w:pPr>
        <w:shd w:val="clear" w:color="auto" w:fill="FFFFFF"/>
        <w:spacing w:after="0" w:line="280" w:lineRule="atLeast"/>
        <w:jc w:val="both"/>
        <w:rPr>
          <w:rFonts w:ascii="Times New Roman" w:hAnsi="Times New Roman" w:cs="Times New Roman"/>
          <w:i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3310890</wp:posOffset>
            </wp:positionH>
            <wp:positionV relativeFrom="margin">
              <wp:posOffset>1442085</wp:posOffset>
            </wp:positionV>
            <wp:extent cx="2790825" cy="2895600"/>
            <wp:effectExtent l="19050" t="0" r="9525" b="0"/>
            <wp:wrapSquare wrapText="bothSides"/>
            <wp:docPr id="10" name="Рисунок 1" descr="C:\Users\NeLli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Lli\Desktop\imag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274" t="5970" r="7451" b="8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 xml:space="preserve">   </w:t>
      </w:r>
      <w:r w:rsidRPr="00883F23">
        <w:rPr>
          <w:rFonts w:ascii="Times New Roman" w:hAnsi="Times New Roman" w:cs="Times New Roman"/>
          <w:b/>
          <w:i/>
          <w:color w:val="00B050"/>
          <w:sz w:val="44"/>
          <w:szCs w:val="44"/>
          <w:shd w:val="clear" w:color="auto" w:fill="FFFFFF"/>
        </w:rPr>
        <w:t>Сказка</w:t>
      </w:r>
      <w:r w:rsidRPr="00883F23">
        <w:rPr>
          <w:rFonts w:ascii="Times New Roman" w:hAnsi="Times New Roman" w:cs="Times New Roman"/>
          <w:i/>
          <w:sz w:val="44"/>
          <w:szCs w:val="44"/>
          <w:shd w:val="clear" w:color="auto" w:fill="FFFFFF"/>
        </w:rPr>
        <w:t xml:space="preserve"> — это популярный жанр народного творчес</w:t>
      </w:r>
      <w:r w:rsidRPr="00883F23">
        <w:rPr>
          <w:rFonts w:ascii="Times New Roman" w:hAnsi="Times New Roman" w:cs="Times New Roman"/>
          <w:i/>
          <w:sz w:val="44"/>
          <w:szCs w:val="44"/>
          <w:shd w:val="clear" w:color="auto" w:fill="FFFFFF"/>
        </w:rPr>
        <w:softHyphen/>
        <w:t>тва, устные повествования с использованием фантас</w:t>
      </w:r>
      <w:r w:rsidRPr="00883F23">
        <w:rPr>
          <w:rFonts w:ascii="Times New Roman" w:hAnsi="Times New Roman" w:cs="Times New Roman"/>
          <w:i/>
          <w:sz w:val="44"/>
          <w:szCs w:val="44"/>
          <w:shd w:val="clear" w:color="auto" w:fill="FFFFFF"/>
        </w:rPr>
        <w:softHyphen/>
        <w:t xml:space="preserve">тических элементов. </w:t>
      </w:r>
    </w:p>
    <w:p w:rsidR="00710C70" w:rsidRPr="00883F23" w:rsidRDefault="00710C70" w:rsidP="00710C70">
      <w:pPr>
        <w:shd w:val="clear" w:color="auto" w:fill="FFFFFF"/>
        <w:spacing w:after="0" w:line="280" w:lineRule="atLeast"/>
        <w:jc w:val="both"/>
        <w:rPr>
          <w:rFonts w:ascii="Times New Roman" w:hAnsi="Times New Roman" w:cs="Times New Roman"/>
          <w:i/>
          <w:sz w:val="44"/>
          <w:szCs w:val="44"/>
          <w:shd w:val="clear" w:color="auto" w:fill="FFFFFF"/>
        </w:rPr>
      </w:pPr>
      <w:r w:rsidRPr="00883F23">
        <w:rPr>
          <w:rFonts w:ascii="Times New Roman" w:hAnsi="Times New Roman" w:cs="Times New Roman"/>
          <w:i/>
          <w:sz w:val="44"/>
          <w:szCs w:val="44"/>
          <w:shd w:val="clear" w:color="auto" w:fill="FFFFFF"/>
        </w:rPr>
        <w:t xml:space="preserve">   Рассказчики и слушатели сказок были выходцами из народа. </w:t>
      </w:r>
    </w:p>
    <w:p w:rsidR="00710C70" w:rsidRPr="00710C70" w:rsidRDefault="00710C70" w:rsidP="00710C70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883F23">
        <w:rPr>
          <w:rFonts w:ascii="Times New Roman" w:hAnsi="Times New Roman" w:cs="Times New Roman"/>
          <w:i/>
          <w:sz w:val="44"/>
          <w:szCs w:val="44"/>
          <w:shd w:val="clear" w:color="auto" w:fill="FFFFFF"/>
        </w:rPr>
        <w:t xml:space="preserve">   Сказки передавались из уст в уста на протяжении многих поколений.</w:t>
      </w:r>
    </w:p>
    <w:p w:rsidR="00710C70" w:rsidRPr="008D06F0" w:rsidRDefault="00710C70" w:rsidP="00710C70">
      <w:pPr>
        <w:shd w:val="clear" w:color="auto" w:fill="FFFFFF"/>
        <w:spacing w:after="0" w:line="280" w:lineRule="atLeast"/>
        <w:jc w:val="center"/>
        <w:rPr>
          <w:rFonts w:ascii="Times New Roman" w:eastAsia="Times New Roman" w:hAnsi="Times New Roman" w:cs="Times New Roman"/>
          <w:b/>
          <w:i/>
          <w:color w:val="00B050"/>
          <w:sz w:val="44"/>
          <w:szCs w:val="44"/>
          <w:lang w:eastAsia="ru-RU"/>
        </w:rPr>
      </w:pPr>
      <w:r w:rsidRPr="00883F23">
        <w:rPr>
          <w:rFonts w:ascii="Times New Roman" w:eastAsia="Times New Roman" w:hAnsi="Times New Roman" w:cs="Times New Roman"/>
          <w:b/>
          <w:i/>
          <w:color w:val="00B050"/>
          <w:sz w:val="44"/>
          <w:szCs w:val="44"/>
          <w:lang w:eastAsia="ru-RU"/>
        </w:rPr>
        <w:t>С</w:t>
      </w:r>
      <w:r w:rsidRPr="008D06F0">
        <w:rPr>
          <w:rFonts w:ascii="Times New Roman" w:eastAsia="Times New Roman" w:hAnsi="Times New Roman" w:cs="Times New Roman"/>
          <w:b/>
          <w:i/>
          <w:color w:val="00B050"/>
          <w:sz w:val="44"/>
          <w:szCs w:val="44"/>
          <w:lang w:eastAsia="ru-RU"/>
        </w:rPr>
        <w:t xml:space="preserve">казки подразделяются </w:t>
      </w:r>
      <w:proofErr w:type="gramStart"/>
      <w:r w:rsidRPr="008D06F0">
        <w:rPr>
          <w:rFonts w:ascii="Times New Roman" w:eastAsia="Times New Roman" w:hAnsi="Times New Roman" w:cs="Times New Roman"/>
          <w:b/>
          <w:i/>
          <w:color w:val="00B050"/>
          <w:sz w:val="44"/>
          <w:szCs w:val="44"/>
          <w:lang w:eastAsia="ru-RU"/>
        </w:rPr>
        <w:t>на</w:t>
      </w:r>
      <w:proofErr w:type="gramEnd"/>
      <w:r w:rsidRPr="008D06F0">
        <w:rPr>
          <w:rFonts w:ascii="Times New Roman" w:eastAsia="Times New Roman" w:hAnsi="Times New Roman" w:cs="Times New Roman"/>
          <w:b/>
          <w:i/>
          <w:color w:val="00B050"/>
          <w:sz w:val="44"/>
          <w:szCs w:val="44"/>
          <w:lang w:eastAsia="ru-RU"/>
        </w:rPr>
        <w:t>:</w:t>
      </w:r>
    </w:p>
    <w:p w:rsidR="00710C70" w:rsidRPr="008D06F0" w:rsidRDefault="00710C70" w:rsidP="00710C70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  <w:r w:rsidRPr="008D06F0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>1. Сказки о животных;</w:t>
      </w:r>
    </w:p>
    <w:p w:rsidR="00710C70" w:rsidRPr="008D06F0" w:rsidRDefault="00710C70" w:rsidP="00710C70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  <w:r w:rsidRPr="008D06F0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>2. Волшебные;</w:t>
      </w:r>
      <w:r w:rsidRPr="00347160">
        <w:rPr>
          <w:noProof/>
          <w:lang w:eastAsia="ru-RU"/>
        </w:rPr>
        <w:t xml:space="preserve"> </w:t>
      </w:r>
    </w:p>
    <w:p w:rsidR="00710C70" w:rsidRPr="008D06F0" w:rsidRDefault="00710C70" w:rsidP="00710C70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  <w:r w:rsidRPr="008D06F0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>3. Социально-бытовые (сатирически-бытовые).</w:t>
      </w:r>
    </w:p>
    <w:p w:rsidR="00710C70" w:rsidRPr="00883F23" w:rsidRDefault="00710C70" w:rsidP="00710C70">
      <w:pPr>
        <w:shd w:val="clear" w:color="auto" w:fill="FFFFFF"/>
        <w:spacing w:after="0" w:line="280" w:lineRule="atLeast"/>
        <w:jc w:val="center"/>
        <w:outlineLvl w:val="2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710C70" w:rsidRPr="008D06F0" w:rsidRDefault="00710C70" w:rsidP="00710C70">
      <w:pPr>
        <w:shd w:val="clear" w:color="auto" w:fill="FFFFFF"/>
        <w:spacing w:after="0" w:line="280" w:lineRule="atLeast"/>
        <w:jc w:val="center"/>
        <w:outlineLvl w:val="2"/>
        <w:rPr>
          <w:rFonts w:ascii="Times New Roman" w:eastAsia="Times New Roman" w:hAnsi="Times New Roman" w:cs="Times New Roman"/>
          <w:b/>
          <w:i/>
          <w:color w:val="00B050"/>
          <w:sz w:val="44"/>
          <w:szCs w:val="44"/>
          <w:lang w:eastAsia="ru-RU"/>
        </w:rPr>
      </w:pPr>
      <w:r w:rsidRPr="008D06F0">
        <w:rPr>
          <w:rFonts w:ascii="Times New Roman" w:eastAsia="Times New Roman" w:hAnsi="Times New Roman" w:cs="Times New Roman"/>
          <w:b/>
          <w:i/>
          <w:color w:val="00B050"/>
          <w:sz w:val="44"/>
          <w:szCs w:val="44"/>
          <w:lang w:eastAsia="ru-RU"/>
        </w:rPr>
        <w:t>Сказки о животных</w:t>
      </w:r>
    </w:p>
    <w:p w:rsidR="00710C70" w:rsidRPr="00883F23" w:rsidRDefault="00710C70" w:rsidP="00710C70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  <w:r w:rsidRPr="00883F23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 xml:space="preserve">   </w:t>
      </w:r>
      <w:r w:rsidRPr="008D06F0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 xml:space="preserve">Это те самые сказки, которые следует читать самыми первыми (до 5-6 лет). </w:t>
      </w:r>
    </w:p>
    <w:p w:rsidR="00710C70" w:rsidRPr="00883F23" w:rsidRDefault="00710C70" w:rsidP="00710C70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  <w:r w:rsidRPr="00883F23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 xml:space="preserve">    </w:t>
      </w:r>
      <w:r w:rsidRPr="008D06F0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>В них задействованы постоянные персонажи (</w:t>
      </w:r>
      <w:hyperlink r:id="rId5" w:tgtFrame="_blank" w:tooltip="сказка про желтого медвежонка" w:history="1">
        <w:r w:rsidRPr="00883F23">
          <w:rPr>
            <w:rFonts w:ascii="Times New Roman" w:eastAsia="Times New Roman" w:hAnsi="Times New Roman" w:cs="Times New Roman"/>
            <w:i/>
            <w:sz w:val="44"/>
            <w:szCs w:val="44"/>
            <w:lang w:eastAsia="ru-RU"/>
          </w:rPr>
          <w:t>медведь</w:t>
        </w:r>
      </w:hyperlink>
      <w:r w:rsidRPr="008D06F0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>, волк, лиса,</w:t>
      </w:r>
      <w:r w:rsidRPr="00883F23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> </w:t>
      </w:r>
      <w:hyperlink r:id="rId6" w:tgtFrame="_blank" w:tooltip="считалка про зайца" w:history="1">
        <w:r w:rsidRPr="00883F23">
          <w:rPr>
            <w:rFonts w:ascii="Times New Roman" w:eastAsia="Times New Roman" w:hAnsi="Times New Roman" w:cs="Times New Roman"/>
            <w:i/>
            <w:sz w:val="44"/>
            <w:szCs w:val="44"/>
            <w:lang w:eastAsia="ru-RU"/>
          </w:rPr>
          <w:t>заяц</w:t>
        </w:r>
      </w:hyperlink>
      <w:r w:rsidRPr="008D06F0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>,</w:t>
      </w:r>
      <w:r w:rsidRPr="00883F23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> </w:t>
      </w:r>
      <w:hyperlink r:id="rId7" w:tgtFrame="_blank" w:tooltip="загадка про ежа" w:history="1">
        <w:r w:rsidRPr="00883F23">
          <w:rPr>
            <w:rFonts w:ascii="Times New Roman" w:eastAsia="Times New Roman" w:hAnsi="Times New Roman" w:cs="Times New Roman"/>
            <w:i/>
            <w:sz w:val="44"/>
            <w:szCs w:val="44"/>
            <w:lang w:eastAsia="ru-RU"/>
          </w:rPr>
          <w:t>еж</w:t>
        </w:r>
      </w:hyperlink>
      <w:r w:rsidRPr="00883F23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> </w:t>
      </w:r>
      <w:r w:rsidRPr="008D06F0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 xml:space="preserve">и др.). </w:t>
      </w:r>
    </w:p>
    <w:p w:rsidR="00710C70" w:rsidRPr="00883F23" w:rsidRDefault="00710C70" w:rsidP="00710C70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  <w:r w:rsidRPr="00883F23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 xml:space="preserve">    </w:t>
      </w:r>
      <w:proofErr w:type="gramStart"/>
      <w:r w:rsidRPr="008D06F0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 xml:space="preserve">В основном указываются постоянные признаки животных (лиса – хитрая, медведь – </w:t>
      </w:r>
      <w:r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>сильный, кот – умный, заяц – боя</w:t>
      </w:r>
      <w:r w:rsidRPr="008D06F0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>зливый и т.д.).</w:t>
      </w:r>
      <w:proofErr w:type="gramEnd"/>
      <w:r w:rsidRPr="008D06F0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 xml:space="preserve"> </w:t>
      </w:r>
      <w:r w:rsidRPr="00883F23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 xml:space="preserve">   </w:t>
      </w:r>
      <w:r w:rsidRPr="008D06F0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lastRenderedPageBreak/>
        <w:t xml:space="preserve">Из этих сказок выделяются </w:t>
      </w:r>
      <w:proofErr w:type="spellStart"/>
      <w:r w:rsidRPr="008D06F0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>ковулятивные</w:t>
      </w:r>
      <w:proofErr w:type="spellEnd"/>
      <w:r w:rsidRPr="008D06F0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 xml:space="preserve"> – подобранные по принципу сюжетной связи («Репка», «Колобок», «Теремок»). </w:t>
      </w:r>
    </w:p>
    <w:p w:rsidR="00710C70" w:rsidRPr="00883F23" w:rsidRDefault="00710C70" w:rsidP="00710C70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44"/>
          <w:szCs w:val="4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-651510</wp:posOffset>
            </wp:positionH>
            <wp:positionV relativeFrom="margin">
              <wp:posOffset>699135</wp:posOffset>
            </wp:positionV>
            <wp:extent cx="2047875" cy="2428875"/>
            <wp:effectExtent l="19050" t="0" r="9525" b="0"/>
            <wp:wrapSquare wrapText="bothSides"/>
            <wp:docPr id="11" name="Рисунок 2" descr="C:\Users\NeLli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Lli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030" t="4255" r="29850" b="4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3F23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 xml:space="preserve">    </w:t>
      </w:r>
      <w:r w:rsidRPr="008D06F0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>Многие из них — с детским языковым оттенком (мышка-норушка, котик – беленький животик).</w:t>
      </w:r>
    </w:p>
    <w:p w:rsidR="00710C70" w:rsidRPr="008D06F0" w:rsidRDefault="00710C70" w:rsidP="00710C70">
      <w:pPr>
        <w:shd w:val="clear" w:color="auto" w:fill="FFFFFF"/>
        <w:spacing w:after="0" w:line="280" w:lineRule="atLeast"/>
        <w:jc w:val="center"/>
        <w:outlineLvl w:val="2"/>
        <w:rPr>
          <w:rFonts w:ascii="Times New Roman" w:eastAsia="Times New Roman" w:hAnsi="Times New Roman" w:cs="Times New Roman"/>
          <w:b/>
          <w:i/>
          <w:color w:val="00B050"/>
          <w:sz w:val="44"/>
          <w:szCs w:val="44"/>
          <w:lang w:eastAsia="ru-RU"/>
        </w:rPr>
      </w:pPr>
      <w:r w:rsidRPr="008D06F0">
        <w:rPr>
          <w:rFonts w:ascii="Times New Roman" w:eastAsia="Times New Roman" w:hAnsi="Times New Roman" w:cs="Times New Roman"/>
          <w:b/>
          <w:i/>
          <w:color w:val="00B050"/>
          <w:sz w:val="44"/>
          <w:szCs w:val="44"/>
          <w:lang w:eastAsia="ru-RU"/>
        </w:rPr>
        <w:t>Волшебные сказки</w:t>
      </w:r>
    </w:p>
    <w:p w:rsidR="00710C70" w:rsidRPr="00883F23" w:rsidRDefault="00710C70" w:rsidP="00710C70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  <w:r w:rsidRPr="00883F23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 xml:space="preserve">   </w:t>
      </w:r>
      <w:r w:rsidRPr="008D06F0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 xml:space="preserve">В них задействованы романтические герои, в которых воплощены самые лучшие качества человека. </w:t>
      </w:r>
    </w:p>
    <w:p w:rsidR="00710C70" w:rsidRPr="00883F23" w:rsidRDefault="00710C70" w:rsidP="00710C70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  <w:r w:rsidRPr="00883F23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 xml:space="preserve">   </w:t>
      </w:r>
      <w:r w:rsidRPr="008D06F0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>Обязательны для этой сказки: образ положительного героя + помощники +</w:t>
      </w:r>
      <w:r w:rsidRPr="00883F23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> </w:t>
      </w:r>
      <w:hyperlink r:id="rId9" w:tgtFrame="_blank" w:tooltip="волшебные деньги" w:history="1">
        <w:r w:rsidRPr="00883F23">
          <w:rPr>
            <w:rFonts w:ascii="Times New Roman" w:eastAsia="Times New Roman" w:hAnsi="Times New Roman" w:cs="Times New Roman"/>
            <w:i/>
            <w:sz w:val="44"/>
            <w:szCs w:val="44"/>
            <w:lang w:eastAsia="ru-RU"/>
          </w:rPr>
          <w:t>волшебные предметы</w:t>
        </w:r>
      </w:hyperlink>
      <w:r w:rsidRPr="008D06F0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 xml:space="preserve">. </w:t>
      </w:r>
    </w:p>
    <w:p w:rsidR="00710C70" w:rsidRPr="00883F23" w:rsidRDefault="00710C70" w:rsidP="00710C70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  <w:r w:rsidRPr="00883F23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 xml:space="preserve">    </w:t>
      </w:r>
      <w:r w:rsidRPr="008D06F0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 xml:space="preserve">Главное в таких сказках: борьба за любовь, за правду, за добро. </w:t>
      </w:r>
    </w:p>
    <w:p w:rsidR="00710C70" w:rsidRPr="008D06F0" w:rsidRDefault="00710C70" w:rsidP="00710C70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  <w:r w:rsidRPr="00883F23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 xml:space="preserve">   </w:t>
      </w:r>
      <w:proofErr w:type="gramStart"/>
      <w:r w:rsidRPr="008D06F0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 xml:space="preserve">Для них характерен богатый язык, цветные определения, отрицательные персонажи – фантастические (Баба-Яга, Леший, Кикимора, Змей-Горыныч). </w:t>
      </w:r>
      <w:proofErr w:type="gramEnd"/>
    </w:p>
    <w:p w:rsidR="00710C70" w:rsidRPr="008D06F0" w:rsidRDefault="00710C70" w:rsidP="00710C70">
      <w:pPr>
        <w:shd w:val="clear" w:color="auto" w:fill="FFFFFF"/>
        <w:spacing w:after="0" w:line="280" w:lineRule="atLeast"/>
        <w:jc w:val="center"/>
        <w:outlineLvl w:val="2"/>
        <w:rPr>
          <w:rFonts w:ascii="Times New Roman" w:eastAsia="Times New Roman" w:hAnsi="Times New Roman" w:cs="Times New Roman"/>
          <w:b/>
          <w:i/>
          <w:color w:val="00B050"/>
          <w:sz w:val="44"/>
          <w:szCs w:val="44"/>
          <w:lang w:eastAsia="ru-RU"/>
        </w:rPr>
      </w:pPr>
      <w:r w:rsidRPr="008D06F0">
        <w:rPr>
          <w:rFonts w:ascii="Times New Roman" w:eastAsia="Times New Roman" w:hAnsi="Times New Roman" w:cs="Times New Roman"/>
          <w:b/>
          <w:i/>
          <w:color w:val="00B050"/>
          <w:sz w:val="44"/>
          <w:szCs w:val="44"/>
          <w:lang w:eastAsia="ru-RU"/>
        </w:rPr>
        <w:t>Социально-бытовые сказки</w:t>
      </w:r>
    </w:p>
    <w:p w:rsidR="00710C70" w:rsidRPr="00883F23" w:rsidRDefault="00710C70" w:rsidP="00710C70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  <w:r w:rsidRPr="00883F23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 xml:space="preserve">  В </w:t>
      </w:r>
      <w:r w:rsidRPr="008D06F0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 xml:space="preserve"> </w:t>
      </w:r>
      <w:r w:rsidRPr="00883F23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>социально-бытовых</w:t>
      </w:r>
      <w:r w:rsidRPr="008D06F0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 xml:space="preserve"> сказк</w:t>
      </w:r>
      <w:r w:rsidRPr="00883F23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>ах</w:t>
      </w:r>
      <w:r w:rsidRPr="008D06F0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 xml:space="preserve"> идет показ реальной жизни, социальное содержание, высмеивание отрицательных человеческих качеств. </w:t>
      </w:r>
      <w:r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 xml:space="preserve"> </w:t>
      </w:r>
    </w:p>
    <w:p w:rsidR="00710C70" w:rsidRPr="00883F23" w:rsidRDefault="00710C70" w:rsidP="00710C70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  <w:r w:rsidRPr="00883F23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 xml:space="preserve">    </w:t>
      </w:r>
      <w:r w:rsidRPr="008D06F0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 xml:space="preserve">Высокие моральные качества принадлежат не богачам и людям высокого ранга, а представителям из народа (солдат, старик). </w:t>
      </w:r>
      <w:r w:rsidRPr="00883F23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 xml:space="preserve">     </w:t>
      </w:r>
    </w:p>
    <w:p w:rsidR="00710C70" w:rsidRPr="00883F23" w:rsidRDefault="00710C70" w:rsidP="00710C70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  <w:r w:rsidRPr="00883F23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 xml:space="preserve"> </w:t>
      </w:r>
      <w:r w:rsidRPr="00883F23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 xml:space="preserve"> </w:t>
      </w:r>
      <w:r w:rsidRPr="008D06F0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>Побеждают не</w:t>
      </w:r>
      <w:r w:rsidRPr="00883F23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> </w:t>
      </w:r>
      <w:hyperlink r:id="rId10" w:tgtFrame="_blank" w:history="1">
        <w:r w:rsidRPr="00883F23">
          <w:rPr>
            <w:rFonts w:ascii="Times New Roman" w:eastAsia="Times New Roman" w:hAnsi="Times New Roman" w:cs="Times New Roman"/>
            <w:i/>
            <w:sz w:val="44"/>
            <w:szCs w:val="44"/>
            <w:lang w:eastAsia="ru-RU"/>
          </w:rPr>
          <w:t>деньги</w:t>
        </w:r>
      </w:hyperlink>
      <w:r w:rsidRPr="00883F23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> </w:t>
      </w:r>
      <w:r w:rsidRPr="008D06F0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 xml:space="preserve">и сила, а ум и умения. </w:t>
      </w:r>
    </w:p>
    <w:p w:rsidR="00710C70" w:rsidRPr="00883F23" w:rsidRDefault="00710C70" w:rsidP="00710C70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  <w:r w:rsidRPr="00883F23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 xml:space="preserve">    </w:t>
      </w:r>
      <w:r w:rsidRPr="008D06F0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>Такие сказки появлялись, когда возникало стремление изменить социальный строй, и выражали они демократический настрой народа (автора).</w:t>
      </w:r>
    </w:p>
    <w:p w:rsidR="00710C70" w:rsidRPr="008D06F0" w:rsidRDefault="00710C70" w:rsidP="00710C70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  <w:r w:rsidRPr="00883F23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 xml:space="preserve">   </w:t>
      </w:r>
      <w:r w:rsidRPr="008D06F0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 xml:space="preserve"> В социально-бытовых сказках широко применяются каламбуры, юмор, перевертыши, смех, сатира.</w:t>
      </w:r>
    </w:p>
    <w:p w:rsidR="00710C70" w:rsidRDefault="00710C70" w:rsidP="00710C70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  <w:r w:rsidRPr="00883F23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 xml:space="preserve">   </w:t>
      </w:r>
      <w:r w:rsidRPr="008D06F0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 xml:space="preserve">Кроме всех вышеперечисленных, появляются и </w:t>
      </w:r>
      <w:r w:rsidRPr="008D06F0">
        <w:rPr>
          <w:rFonts w:ascii="Times New Roman" w:eastAsia="Times New Roman" w:hAnsi="Times New Roman" w:cs="Times New Roman"/>
          <w:i/>
          <w:color w:val="00B050"/>
          <w:sz w:val="44"/>
          <w:szCs w:val="44"/>
          <w:lang w:eastAsia="ru-RU"/>
        </w:rPr>
        <w:t>другие виды сказок</w:t>
      </w:r>
      <w:r w:rsidRPr="008D06F0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>: </w:t>
      </w:r>
    </w:p>
    <w:p w:rsidR="00710C70" w:rsidRPr="00883F23" w:rsidRDefault="00710C70" w:rsidP="00710C70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  <w:r w:rsidRPr="00883F23">
        <w:rPr>
          <w:rFonts w:ascii="Times New Roman" w:eastAsia="Times New Roman" w:hAnsi="Times New Roman" w:cs="Times New Roman"/>
          <w:i/>
          <w:color w:val="00B050"/>
          <w:sz w:val="44"/>
          <w:szCs w:val="44"/>
          <w:lang w:eastAsia="ru-RU"/>
        </w:rPr>
        <w:t xml:space="preserve">     </w:t>
      </w:r>
      <w:proofErr w:type="gramStart"/>
      <w:r w:rsidRPr="00883F23">
        <w:rPr>
          <w:rFonts w:ascii="Times New Roman" w:eastAsia="Times New Roman" w:hAnsi="Times New Roman" w:cs="Times New Roman"/>
          <w:b/>
          <w:bCs/>
          <w:i/>
          <w:color w:val="00B050"/>
          <w:sz w:val="44"/>
          <w:szCs w:val="44"/>
          <w:lang w:eastAsia="ru-RU"/>
        </w:rPr>
        <w:t>персонализированные</w:t>
      </w:r>
      <w:proofErr w:type="gramEnd"/>
      <w:r w:rsidRPr="008D06F0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> – о каком-то конкретном человеке, который не выдуман автором, а есть на самом деле. </w:t>
      </w:r>
    </w:p>
    <w:p w:rsidR="00710C70" w:rsidRPr="008D06F0" w:rsidRDefault="00710C70" w:rsidP="00710C70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  <w:r w:rsidRPr="00883F23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 xml:space="preserve">   </w:t>
      </w:r>
      <w:r w:rsidRPr="00883F23">
        <w:rPr>
          <w:rFonts w:ascii="Times New Roman" w:eastAsia="Times New Roman" w:hAnsi="Times New Roman" w:cs="Times New Roman"/>
          <w:b/>
          <w:bCs/>
          <w:i/>
          <w:color w:val="00B050"/>
          <w:sz w:val="44"/>
          <w:szCs w:val="44"/>
          <w:lang w:eastAsia="ru-RU"/>
        </w:rPr>
        <w:t>Терапевтические</w:t>
      </w:r>
      <w:r w:rsidRPr="008D06F0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> – которые помогают исправлять поведение, привычки детей (например, отучить грызть ногти).</w:t>
      </w:r>
    </w:p>
    <w:p w:rsidR="00710C70" w:rsidRPr="00883F23" w:rsidRDefault="00710C70" w:rsidP="00710C70">
      <w:pPr>
        <w:rPr>
          <w:rFonts w:ascii="Times New Roman" w:hAnsi="Times New Roman" w:cs="Times New Roman"/>
          <w:i/>
          <w:sz w:val="44"/>
          <w:szCs w:val="44"/>
        </w:rPr>
      </w:pPr>
      <w:r w:rsidRPr="00883F23">
        <w:rPr>
          <w:rFonts w:ascii="Times New Roman" w:hAnsi="Times New Roman" w:cs="Times New Roman"/>
          <w:i/>
          <w:sz w:val="44"/>
          <w:szCs w:val="44"/>
        </w:rPr>
        <w:t xml:space="preserve"> </w:t>
      </w:r>
    </w:p>
    <w:p w:rsidR="00710C70" w:rsidRPr="00883F23" w:rsidRDefault="00710C70" w:rsidP="00710C70">
      <w:pPr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noProof/>
          <w:sz w:val="44"/>
          <w:szCs w:val="4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481965</wp:posOffset>
            </wp:positionH>
            <wp:positionV relativeFrom="margin">
              <wp:posOffset>5833110</wp:posOffset>
            </wp:positionV>
            <wp:extent cx="4391025" cy="3028950"/>
            <wp:effectExtent l="19050" t="0" r="9525" b="0"/>
            <wp:wrapSquare wrapText="bothSides"/>
            <wp:docPr id="12" name="Рисунок 3" descr="C:\Users\NeLli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Lli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sz w:val="44"/>
          <w:szCs w:val="44"/>
        </w:rPr>
        <w:t xml:space="preserve"> </w:t>
      </w:r>
    </w:p>
    <w:p w:rsidR="00D022AA" w:rsidRDefault="00D022AA"/>
    <w:sectPr w:rsidR="00D022AA" w:rsidSect="00347160">
      <w:pgSz w:w="11906" w:h="16838"/>
      <w:pgMar w:top="1134" w:right="850" w:bottom="1134" w:left="1701" w:header="708" w:footer="708" w:gutter="0"/>
      <w:pgBorders w:offsetFrom="page">
        <w:top w:val="double" w:sz="4" w:space="24" w:color="00B050"/>
        <w:left w:val="double" w:sz="4" w:space="24" w:color="00B050"/>
        <w:bottom w:val="double" w:sz="4" w:space="24" w:color="00B050"/>
        <w:right w:val="double" w:sz="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C70"/>
    <w:rsid w:val="00710C70"/>
    <w:rsid w:val="00D02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C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it-dety.ru/zagadki-dlya-detej-s-otvetami/zagadki-pro-ezha.html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t-dety.ru/stixotvoreniya-i-proza-dlya-detej/schitalka.html/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lit-dety.ru/stixotvoreniya-i-proza-dlya-detej/skazka-pro-zheltogo-mishku.html/" TargetMode="External"/><Relationship Id="rId10" Type="http://schemas.openxmlformats.org/officeDocument/2006/relationships/hyperlink" Target="http://lit-dety.ru/roditelskoe-sobranie-sovety-roditelyam/davat-li-detyam-dengi.html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lit-dety.ru/stixotvoreniya-i-proza-dlya-detej/volshebnye-dengi-skazka-multfilm-varezhka.htm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</dc:creator>
  <cp:keywords/>
  <dc:description/>
  <cp:lastModifiedBy>NeLli</cp:lastModifiedBy>
  <cp:revision>3</cp:revision>
  <dcterms:created xsi:type="dcterms:W3CDTF">2014-03-19T05:20:00Z</dcterms:created>
  <dcterms:modified xsi:type="dcterms:W3CDTF">2014-03-19T05:28:00Z</dcterms:modified>
</cp:coreProperties>
</file>