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1" w:rsidRDefault="00EB1271" w:rsidP="00BF19DC">
      <w:pPr>
        <w:pBdr>
          <w:bottom w:val="single" w:sz="6" w:space="0" w:color="CBD4D9"/>
        </w:pBdr>
        <w:shd w:val="clear" w:color="auto" w:fill="FFFFFF"/>
        <w:spacing w:after="33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F8444"/>
          <w:spacing w:val="-12"/>
          <w:kern w:val="36"/>
          <w:sz w:val="28"/>
          <w:szCs w:val="28"/>
          <w:lang w:eastAsia="ru-RU"/>
        </w:rPr>
      </w:pPr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 w:val="28"/>
          <w:szCs w:val="28"/>
          <w:lang w:eastAsia="ru-RU"/>
        </w:rPr>
        <w:t>Специфика работы социального педагога с неполной семьей в условиях общеобразовательной школы</w:t>
      </w:r>
    </w:p>
    <w:p w:rsidR="00EB1271" w:rsidRPr="00EB1271" w:rsidRDefault="00EB1271" w:rsidP="00BF19DC">
      <w:pPr>
        <w:pBdr>
          <w:bottom w:val="single" w:sz="6" w:space="0" w:color="CBD4D9"/>
        </w:pBdr>
        <w:shd w:val="clear" w:color="auto" w:fill="FFFFFF"/>
        <w:spacing w:after="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</w:pPr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  <w:t>Составила:</w:t>
      </w:r>
    </w:p>
    <w:p w:rsidR="00EB1271" w:rsidRPr="00EB1271" w:rsidRDefault="00EB1271" w:rsidP="00BF19DC">
      <w:pPr>
        <w:pBdr>
          <w:bottom w:val="single" w:sz="6" w:space="0" w:color="CBD4D9"/>
        </w:pBdr>
        <w:shd w:val="clear" w:color="auto" w:fill="FFFFFF"/>
        <w:spacing w:after="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</w:pPr>
      <w:proofErr w:type="spellStart"/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  <w:t>соцпедагог</w:t>
      </w:r>
      <w:proofErr w:type="spellEnd"/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  <w:t xml:space="preserve"> МБОУ СОШ с. Эрзин </w:t>
      </w:r>
    </w:p>
    <w:p w:rsidR="00EB1271" w:rsidRPr="00EB1271" w:rsidRDefault="00EB1271" w:rsidP="00BF19DC">
      <w:pPr>
        <w:pBdr>
          <w:bottom w:val="single" w:sz="6" w:space="0" w:color="CBD4D9"/>
        </w:pBdr>
        <w:shd w:val="clear" w:color="auto" w:fill="FFFFFF"/>
        <w:spacing w:after="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</w:pPr>
      <w:proofErr w:type="spellStart"/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  <w:t>Намчаа</w:t>
      </w:r>
      <w:proofErr w:type="spellEnd"/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  <w:t xml:space="preserve"> </w:t>
      </w:r>
      <w:proofErr w:type="spellStart"/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  <w:t>Чодураа</w:t>
      </w:r>
      <w:proofErr w:type="spellEnd"/>
      <w:r w:rsidRPr="00EB1271">
        <w:rPr>
          <w:rFonts w:ascii="Times New Roman" w:eastAsia="Times New Roman" w:hAnsi="Times New Roman" w:cs="Times New Roman"/>
          <w:color w:val="4F8444"/>
          <w:spacing w:val="-12"/>
          <w:kern w:val="36"/>
          <w:szCs w:val="28"/>
          <w:lang w:eastAsia="ru-RU"/>
        </w:rPr>
        <w:t xml:space="preserve"> Валерьевна</w:t>
      </w:r>
    </w:p>
    <w:p w:rsidR="00BF19DC" w:rsidRDefault="00EB1271" w:rsidP="00B62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     </w:t>
      </w:r>
    </w:p>
    <w:p w:rsidR="00EB1271" w:rsidRPr="00EB1271" w:rsidRDefault="00EB1271" w:rsidP="00B62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B1271">
        <w:rPr>
          <w:color w:val="333333"/>
        </w:rPr>
        <w:t>Неполная семья — это категория семьи с отсутствием одного из родителей, когда одинокие</w:t>
      </w:r>
      <w:r w:rsidRPr="00EB1271">
        <w:rPr>
          <w:rStyle w:val="apple-converted-space"/>
          <w:color w:val="333333"/>
        </w:rPr>
        <w:t> </w:t>
      </w:r>
      <w:hyperlink r:id="rId4" w:history="1">
        <w:r w:rsidRPr="00EB1271">
          <w:rPr>
            <w:rStyle w:val="a4"/>
            <w:color w:val="117FB2"/>
            <w:bdr w:val="none" w:sz="0" w:space="0" w:color="auto" w:frame="1"/>
          </w:rPr>
          <w:t>мать</w:t>
        </w:r>
      </w:hyperlink>
      <w:r w:rsidRPr="00EB1271">
        <w:rPr>
          <w:rStyle w:val="apple-converted-space"/>
          <w:color w:val="333333"/>
        </w:rPr>
        <w:t> </w:t>
      </w:r>
      <w:r w:rsidRPr="00EB1271">
        <w:rPr>
          <w:color w:val="333333"/>
        </w:rPr>
        <w:t>или отец проживают с ребенком (детьми) несовершеннолетнего возраста и несет за него (них) всю</w:t>
      </w:r>
      <w:r w:rsidRPr="00EB1271">
        <w:rPr>
          <w:rStyle w:val="apple-converted-space"/>
          <w:color w:val="333333"/>
        </w:rPr>
        <w:t> </w:t>
      </w:r>
      <w:hyperlink r:id="rId5" w:history="1">
        <w:r w:rsidRPr="00EB1271">
          <w:rPr>
            <w:rStyle w:val="a4"/>
            <w:color w:val="117FB2"/>
            <w:bdr w:val="none" w:sz="0" w:space="0" w:color="auto" w:frame="1"/>
          </w:rPr>
          <w:t>ответственность</w:t>
        </w:r>
      </w:hyperlink>
      <w:r w:rsidRPr="00EB1271">
        <w:rPr>
          <w:color w:val="333333"/>
        </w:rPr>
        <w:t>.</w:t>
      </w:r>
    </w:p>
    <w:p w:rsidR="00EB1271" w:rsidRPr="00EB1271" w:rsidRDefault="00EB1271" w:rsidP="00B62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    </w:t>
      </w:r>
      <w:r w:rsidRPr="00EB1271">
        <w:rPr>
          <w:color w:val="333333"/>
        </w:rPr>
        <w:t xml:space="preserve">Причиной возникновения социальных проблем в неполных семьях является в первую очередь </w:t>
      </w:r>
      <w:proofErr w:type="spellStart"/>
      <w:r w:rsidRPr="00EB1271">
        <w:rPr>
          <w:color w:val="333333"/>
        </w:rPr>
        <w:t>малообеспеченность</w:t>
      </w:r>
      <w:proofErr w:type="spellEnd"/>
      <w:r w:rsidRPr="00EB1271">
        <w:rPr>
          <w:color w:val="333333"/>
        </w:rPr>
        <w:t>, поскольку в семье имеется всего один трудовой доход (иногда трудового дохода нет вообще, и семья вынуждена жить на пособие по безработице либо на детские пособия). Доход женщины, как правило, значительно ниже дохода мужчины в силу ее отставания на социальной лестнице, вызванного выполнением обязанностей по уходу за детьми. Доход от алиментов, если дети имеют на них право и получают их, как правило, покрывает не более половины стоимости их содержания.</w:t>
      </w:r>
    </w:p>
    <w:p w:rsidR="00EB1271" w:rsidRPr="00EB1271" w:rsidRDefault="00EB1271" w:rsidP="00B62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   </w:t>
      </w:r>
      <w:r w:rsidRPr="00EB1271">
        <w:rPr>
          <w:color w:val="333333"/>
        </w:rPr>
        <w:t>Это, во-первых, обида, угнетенность и чувство собственной неполноценности, которые могут испытывать дети после развода их родителей. Нередко дети винят себя в распаде семьи.</w:t>
      </w:r>
    </w:p>
    <w:p w:rsidR="00EB1271" w:rsidRPr="00EB1271" w:rsidRDefault="00EB1271" w:rsidP="00B62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   </w:t>
      </w:r>
      <w:r w:rsidRPr="00EB1271">
        <w:rPr>
          <w:color w:val="333333"/>
        </w:rPr>
        <w:t xml:space="preserve">Во-вторых, чувство вины перед детьми, нередкое у женщин (поскольку в большинстве случаев неполные семьи — это мать, одна воспитывающая детей), что является </w:t>
      </w:r>
      <w:r>
        <w:rPr>
          <w:color w:val="333333"/>
        </w:rPr>
        <w:t xml:space="preserve">причиной их </w:t>
      </w:r>
      <w:proofErr w:type="spellStart"/>
      <w:r>
        <w:rPr>
          <w:color w:val="333333"/>
        </w:rPr>
        <w:t>гиперопеки</w:t>
      </w:r>
      <w:proofErr w:type="spellEnd"/>
      <w:r>
        <w:rPr>
          <w:color w:val="333333"/>
        </w:rPr>
        <w:t xml:space="preserve">. </w:t>
      </w:r>
    </w:p>
    <w:p w:rsidR="00EB1271" w:rsidRPr="00EB1271" w:rsidRDefault="00EB1271" w:rsidP="00B62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 w:rsidRPr="00EB1271">
        <w:rPr>
          <w:color w:val="333333"/>
        </w:rPr>
        <w:t>Стремясь не допустить снижения жизненных стандартов своих детей по сравнению с детьми из благополучных семей, мать берет на себя чрезмерную трудовую нагрузку, но из-за сверхзанятости, в свою очередь, не может уделять им достаточно времени и внимания. Нередки также случаи, когда обиду на бывшего супруга, виновного в распаде семьи, женщина вымещает на своих детях, проявляя жестокость. В любом случае благоприятный психологический клим</w:t>
      </w:r>
      <w:r>
        <w:rPr>
          <w:color w:val="333333"/>
        </w:rPr>
        <w:t xml:space="preserve">ат в семье отсутствует. </w:t>
      </w:r>
    </w:p>
    <w:p w:rsidR="00EB1271" w:rsidRPr="00EB1271" w:rsidRDefault="00EB1271" w:rsidP="00B621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      </w:t>
      </w:r>
      <w:r w:rsidRPr="00EB1271">
        <w:rPr>
          <w:color w:val="333333"/>
        </w:rPr>
        <w:t>Самая же большая сложность — затруднения в правильной поло-ролевой идентификации и ориентации детей. Ребенок формирует стереотипы своего восприятия и поведения, руководствуясь образцом, которым для него являются взросл</w:t>
      </w:r>
      <w:r>
        <w:rPr>
          <w:color w:val="333333"/>
        </w:rPr>
        <w:t>ые, в первую очередь родители. 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работа с неполной семьей включает в себя экономический, юридический, психологический, социальный и педагогический аспекты и, следовательно, требует от специалиста знания основ этих наук, владение их технологиями.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социальной работы с семьей в общеобразовательном учреждении в каждом отдельном случае обусловлено типом ее неблагополучия, а также индивидуальными особенностями данной семейной ситуации. В зависимости от характера социальной помощи строится и план работы, определяется ее содержание и 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ид практической помощи. 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специалистов по социальной работе многогранна: в одном случае они проводят консультацию супругов, в другом — совместно с родителями вырабатывают общую линию воспитания подростка, в третьем — решают проблемы неполной или многодетной семьи, в четвёртом — занимаются семейной психотерапией, поддержкой и т. д. В принципе, эти многоплановые контакты специалиста по социальной работе с семьями, порождаемые потребностями совместной деятельности, являются своеобразными формами проявления общих</w:t>
      </w:r>
      <w:proofErr w:type="gramEnd"/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закономерностей социальной работы с семьёй.</w:t>
      </w:r>
    </w:p>
    <w:p w:rsidR="00EB1271" w:rsidRP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выделить направления при социальной работе с неполной семьей в условиях общеобразовательного учреждения. Каждый тип неполной семьи имеет свои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специфические особенности, связанные с характером внутрисемейных отношений.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Очевидно, что в каждой конкретной ситуации неполная семья нуждается в различных видах помощи с тем, чтобы, по крайней, частично компенсировать влияние негативных факторов на развитие ребенка.</w:t>
      </w:r>
    </w:p>
    <w:p w:rsid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Первым направлением социальной работы с семьёй является предоставление педагогических услуг, куда входит: 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помощь в защите интересов детей; 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консультативная помощь родителям и детям; 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организация обучения родителей приёмам игровой и учебной деятельности детей.</w:t>
      </w:r>
    </w:p>
    <w:p w:rsid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Вторым направлением социальной работы с семьёй является предоставление психологических услуг, куда входит: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1) психодиагностика и обследование личности клиента; 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семейное психологическое консультирование (индивидуальное и групповое); 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телефонное консультирование; 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коррекцию отношений и поведения; 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профилактика конфликтных ситуаций в семье; 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проведение тренингов по коммуникативному общению и т. д.</w:t>
      </w:r>
    </w:p>
    <w:p w:rsidR="00EB1271" w:rsidRP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Третьим направлением социальной работы с семьей является создание групп поддержки и организации взаимодействия родителей из неполных семей: свободный обмен мнениями по поводу проблем, вызывающих у них особое беспокойство, взаимное обогащение опытом детско-родительских взаимоотношений.</w:t>
      </w:r>
    </w:p>
    <w:p w:rsidR="00EB1271" w:rsidRP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Четвертым направлением социальной работы с семьей является оказание помощи в организации семейного досуга, координации связей семьи с различными ведомствами и социальными службами.</w:t>
      </w:r>
    </w:p>
    <w:p w:rsidR="00EB1271" w:rsidRP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специалиста по социальной работе с семьей включает три основных составляющих: образовательную, психологическую, посредническую.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составляющая включает в себя два направления деятельности социального работника: помощь в обучении и воспитании.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специалиста по социальной работе в общеобразовательном учреждении предусматривает проведение широкого просвещения родителей, которые в одиночку воспитывают детей, по следующему кругу вопросов: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педагогическая и социально</w:t>
      </w:r>
      <w:r w:rsidR="00B621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психологическая подготовка родителей к воспитанию детей;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родителей в формировании у детей адекватного поведения в отношении к сверстникам;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личного     примера и авторитета родителей в воспитании детей, атрибуты роли отца и матери;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 детей в неполной семье с учетом пола и возраста;</w:t>
      </w:r>
    </w:p>
    <w:p w:rsid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социально-психологические проблемы воспитания «трудн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ых» подростков и т. д. </w:t>
      </w:r>
    </w:p>
    <w:p w:rsidR="00B621D1" w:rsidRP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71" w:rsidRP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Психологическая составляющая при работе с семьей включает в себя два компонента: социально-психологическую поддержку и социально-психологическую коррекцию межличностных отношений.</w:t>
      </w:r>
    </w:p>
    <w:p w:rsidR="00B621D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71" w:rsidRPr="00EB1271" w:rsidRDefault="00B621D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Посреднический компонент включает в себя три составляющие: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направлена на организацию семейного досуга, включающую в себя: организацию выставок-продаж поношенных вещей, благотворительных аукционов; клубов по интересам, организацию семейных праздников, «клубов знакомств», летнего отдыха и другое.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направлена на активизацию различных ведомств и служб по совместному разрешению проблемы конкретной семьи и положения конкретного ребенка в ней.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3.  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направлена на обеспечение семьи информацией по вопросам социальной защиты. Она проводится в форме консультирования. Вопросы могут касаться как жилищного, семейно-брачного, трудового, пенсионного законодательства, прав детей, женщин, так и проблем, которые 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ществуют внутри семьи. </w:t>
      </w:r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 В группе школьников, среди которых были дети из полных и неполных семей, характерными качествами личности детей из неполных семей являлись: неразговорчивость, замкнутость, неумение забывать неудачи, неумение владеть собой, непрактичность, неуверенность в себе, нервозность, стремление постоянно быть одному и тому подобные. </w:t>
      </w:r>
      <w:proofErr w:type="gramStart"/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как для детей из полных семей основными качествами личности были: аккуратность, спокойствие, уверенность, открытость, эмоциональность, смелость, взвешенность поступков, общительность и т. д. Этими качествами обладали и некоторые дети из неполных семей, где наблюдались ровные, доброжелательные отношения между взрослыми и детьми, где нормальный уровень материального положения и достаточно высокий интеллектуальный, образовательный уровень взрослых (родителей или опекунов, или других родственников).</w:t>
      </w:r>
      <w:proofErr w:type="gramEnd"/>
    </w:p>
    <w:p w:rsidR="00EB1271" w:rsidRPr="00EB1271" w:rsidRDefault="00EB1271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можно сделать следующие выводы. Социальная работа с неполными семьями представляет собой целостную систему. Содержание социальной работы с семьей в общеобразовательном учреждении в каждом отдельном случае обусловлено типом ее неблагополучия, а также индивидуальными особенностями данной семейной ситуации.</w:t>
      </w:r>
    </w:p>
    <w:p w:rsidR="00EB1271" w:rsidRPr="00EB1271" w:rsidRDefault="00BF19DC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работа ориентирована не только на решение проблем неполной семьи, но и на ее укрепление и развитие, восстановление внутреннего потенциала для выполнения многочисленных общественно значимых функций семьи.</w:t>
      </w:r>
    </w:p>
    <w:p w:rsidR="00EB1271" w:rsidRPr="00EB1271" w:rsidRDefault="00BF19DC" w:rsidP="00B621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EB1271" w:rsidRPr="00EB1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должен заниматься своим делом хорошо и оказывать помощь тем, кто в ней нуждается. Иногда в помощи нуждаются больше родители, чем сами дети. Дети осознают важность воспитательной работы, как правило, позже, зачастую тогда, когда они сами становятся родителями. И хотелось бы, чтобы будущие родители моделировали свою жизнь на хороших примерах общения и воспитания.</w:t>
      </w:r>
    </w:p>
    <w:p w:rsidR="00594C01" w:rsidRPr="00EB1271" w:rsidRDefault="00594C01" w:rsidP="00B62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4C01" w:rsidRPr="00EB1271" w:rsidSect="0059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71"/>
    <w:rsid w:val="00594C01"/>
    <w:rsid w:val="00B621D1"/>
    <w:rsid w:val="00BF19DC"/>
    <w:rsid w:val="00EB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01"/>
  </w:style>
  <w:style w:type="paragraph" w:styleId="1">
    <w:name w:val="heading 1"/>
    <w:basedOn w:val="a"/>
    <w:link w:val="10"/>
    <w:uiPriority w:val="9"/>
    <w:qFormat/>
    <w:rsid w:val="00EB1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271"/>
  </w:style>
  <w:style w:type="character" w:styleId="a4">
    <w:name w:val="Hyperlink"/>
    <w:basedOn w:val="a0"/>
    <w:uiPriority w:val="99"/>
    <w:semiHidden/>
    <w:unhideWhenUsed/>
    <w:rsid w:val="00EB1271"/>
    <w:rPr>
      <w:color w:val="0000FF"/>
      <w:u w:val="single"/>
    </w:rPr>
  </w:style>
  <w:style w:type="character" w:styleId="a5">
    <w:name w:val="Strong"/>
    <w:basedOn w:val="a0"/>
    <w:uiPriority w:val="22"/>
    <w:qFormat/>
    <w:rsid w:val="00EB1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56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74117678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736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iritual_culture.academic.ru/1565/%D0%9E%D1%82%D0%B2%D0%B5%D1%82%D1%81%D1%82%D0%B2%D0%B5%D0%BD%D0%BD%D0%BE%D1%81%D1%82%D1%8C" TargetMode="External"/><Relationship Id="rId4" Type="http://schemas.openxmlformats.org/officeDocument/2006/relationships/hyperlink" Target="http://spiritual_culture.academic.ru/1218/%D0%9C%D0%B0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Naiza</dc:creator>
  <cp:lastModifiedBy>Naiza</cp:lastModifiedBy>
  <cp:revision>2</cp:revision>
  <dcterms:created xsi:type="dcterms:W3CDTF">2015-05-03T14:57:00Z</dcterms:created>
  <dcterms:modified xsi:type="dcterms:W3CDTF">2015-05-03T15:18:00Z</dcterms:modified>
</cp:coreProperties>
</file>