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AB" w:rsidRDefault="009B5DAB" w:rsidP="009B5DAB"/>
    <w:p w:rsidR="009B5DAB" w:rsidRDefault="009B5DAB" w:rsidP="009B5DAB"/>
    <w:p w:rsidR="009B5DAB" w:rsidRDefault="009B5DAB" w:rsidP="009B5DAB"/>
    <w:p w:rsidR="009B5DAB" w:rsidRDefault="009B5DAB" w:rsidP="009B5DAB"/>
    <w:p w:rsidR="009B5DAB" w:rsidRDefault="009B5DAB" w:rsidP="009B5DAB"/>
    <w:p w:rsidR="009B5DAB" w:rsidRDefault="009B5DAB" w:rsidP="009B5DAB"/>
    <w:p w:rsidR="009B5DAB" w:rsidRPr="009B5DAB" w:rsidRDefault="009B5DAB" w:rsidP="009B5DAB">
      <w:pPr>
        <w:rPr>
          <w:color w:val="FF0000"/>
        </w:rPr>
      </w:pPr>
    </w:p>
    <w:p w:rsidR="002B4C6A" w:rsidRPr="009B5DAB" w:rsidRDefault="009B5DAB" w:rsidP="009B5DAB">
      <w:pPr>
        <w:rPr>
          <w:color w:val="FF0000"/>
        </w:rPr>
      </w:pPr>
      <w:r w:rsidRPr="009B5DAB">
        <w:rPr>
          <w:color w:val="FF0000"/>
        </w:rPr>
        <w:t xml:space="preserve">                               </w:t>
      </w:r>
      <w:r w:rsidRPr="009B5DAB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5.5pt;height:67.5pt" fillcolor="red" strokecolor="black [3213]" strokeweight="2.25pt">
            <v:shadow color="#868686"/>
            <v:textpath style="font-family:&quot;Arial Black&quot;;font-size:48pt;v-text-kern:t" trim="t" fitpath="t" string="ВЗРОСЛАЯ"/>
          </v:shape>
        </w:pict>
      </w:r>
    </w:p>
    <w:p w:rsidR="009B5DAB" w:rsidRPr="009B5DAB" w:rsidRDefault="009B5DAB" w:rsidP="009B5DAB">
      <w:pPr>
        <w:rPr>
          <w:color w:val="FF0000"/>
        </w:rPr>
      </w:pPr>
    </w:p>
    <w:p w:rsidR="009B5DAB" w:rsidRDefault="009B5DAB" w:rsidP="009B5DAB">
      <w:pPr>
        <w:rPr>
          <w:color w:val="FF0000"/>
          <w:sz w:val="28"/>
          <w:szCs w:val="28"/>
        </w:rPr>
      </w:pPr>
      <w:r w:rsidRPr="009B5DAB">
        <w:rPr>
          <w:color w:val="FF0000"/>
        </w:rPr>
        <w:t xml:space="preserve">                                             </w:t>
      </w:r>
      <w:r w:rsidRPr="009B5DAB">
        <w:rPr>
          <w:color w:val="FF0000"/>
        </w:rPr>
        <w:pict>
          <v:shape id="_x0000_i1026" type="#_x0000_t136" style="width:221.25pt;height:67.5pt;mso-position-horizontal:absolute" fillcolor="black [3213]" strokecolor="red" strokeweight="2.25pt">
            <v:shadow color="#868686"/>
            <v:textpath style="font-family:&quot;Arial Black&quot;;font-size:48pt;v-text-kern:t" trim="t" fitpath="t" string="ОТРАВА"/>
          </v:shape>
        </w:pict>
      </w:r>
    </w:p>
    <w:p w:rsidR="009B5DAB" w:rsidRDefault="009B5DAB" w:rsidP="009B5DAB">
      <w:pPr>
        <w:rPr>
          <w:color w:val="FF0000"/>
          <w:sz w:val="28"/>
          <w:szCs w:val="28"/>
        </w:rPr>
      </w:pPr>
    </w:p>
    <w:p w:rsidR="009B5DAB" w:rsidRDefault="009B5DAB" w:rsidP="009B5DAB">
      <w:pPr>
        <w:rPr>
          <w:color w:val="FF0000"/>
          <w:sz w:val="28"/>
          <w:szCs w:val="28"/>
        </w:rPr>
      </w:pPr>
    </w:p>
    <w:p w:rsidR="009B5DAB" w:rsidRDefault="009B5DAB" w:rsidP="009B5DAB">
      <w:pPr>
        <w:rPr>
          <w:color w:val="FF0000"/>
          <w:sz w:val="28"/>
          <w:szCs w:val="28"/>
        </w:rPr>
      </w:pPr>
    </w:p>
    <w:p w:rsidR="009B5DAB" w:rsidRDefault="009B5DAB" w:rsidP="009B5DAB">
      <w:pPr>
        <w:rPr>
          <w:color w:val="FF0000"/>
          <w:sz w:val="28"/>
          <w:szCs w:val="28"/>
        </w:rPr>
      </w:pPr>
    </w:p>
    <w:p w:rsidR="009B5DAB" w:rsidRDefault="009B5DAB" w:rsidP="009B5DAB">
      <w:pPr>
        <w:rPr>
          <w:color w:val="FF0000"/>
          <w:sz w:val="28"/>
          <w:szCs w:val="28"/>
        </w:rPr>
      </w:pPr>
    </w:p>
    <w:p w:rsidR="009B5DAB" w:rsidRDefault="009B5DAB" w:rsidP="009B5DAB">
      <w:pPr>
        <w:rPr>
          <w:color w:val="FF0000"/>
          <w:sz w:val="28"/>
          <w:szCs w:val="28"/>
        </w:rPr>
      </w:pPr>
    </w:p>
    <w:p w:rsidR="009B5DAB" w:rsidRDefault="009B5DAB" w:rsidP="009B5DAB">
      <w:pPr>
        <w:rPr>
          <w:color w:val="FF0000"/>
          <w:sz w:val="28"/>
          <w:szCs w:val="28"/>
        </w:rPr>
      </w:pPr>
    </w:p>
    <w:p w:rsidR="009B5DAB" w:rsidRDefault="009B5DAB" w:rsidP="009B5DAB">
      <w:pPr>
        <w:rPr>
          <w:color w:val="FF0000"/>
          <w:sz w:val="28"/>
          <w:szCs w:val="28"/>
        </w:rPr>
      </w:pPr>
    </w:p>
    <w:p w:rsidR="009B5DAB" w:rsidRDefault="009B5DAB" w:rsidP="009B5DAB">
      <w:pPr>
        <w:rPr>
          <w:color w:val="FF0000"/>
          <w:sz w:val="28"/>
          <w:szCs w:val="28"/>
        </w:rPr>
      </w:pPr>
    </w:p>
    <w:p w:rsidR="009B5DAB" w:rsidRDefault="009B5DAB" w:rsidP="009B5DA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Воспитатель                               </w:t>
      </w:r>
      <w:proofErr w:type="spellStart"/>
      <w:r>
        <w:rPr>
          <w:sz w:val="28"/>
          <w:szCs w:val="28"/>
        </w:rPr>
        <w:t>Печникова</w:t>
      </w:r>
      <w:proofErr w:type="spellEnd"/>
      <w:r>
        <w:rPr>
          <w:sz w:val="28"/>
          <w:szCs w:val="28"/>
        </w:rPr>
        <w:t xml:space="preserve"> Г.А.</w:t>
      </w:r>
    </w:p>
    <w:p w:rsidR="009B5DAB" w:rsidRDefault="009B5DAB" w:rsidP="009B5DAB">
      <w:pPr>
        <w:rPr>
          <w:sz w:val="28"/>
          <w:szCs w:val="28"/>
        </w:rPr>
      </w:pPr>
    </w:p>
    <w:p w:rsidR="009B5DAB" w:rsidRDefault="009B5DAB" w:rsidP="009B5DAB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ab/>
        <w:t>2013г.</w:t>
      </w:r>
    </w:p>
    <w:p w:rsidR="009B5DAB" w:rsidRDefault="009B5DAB" w:rsidP="009B5DAB">
      <w:pPr>
        <w:tabs>
          <w:tab w:val="left" w:pos="3360"/>
        </w:tabs>
        <w:rPr>
          <w:sz w:val="28"/>
          <w:szCs w:val="28"/>
        </w:rPr>
      </w:pPr>
    </w:p>
    <w:p w:rsidR="009B5DAB" w:rsidRDefault="009B5DAB" w:rsidP="00B8783F">
      <w:pPr>
        <w:tabs>
          <w:tab w:val="left" w:pos="3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Бабушки и дедушки, папы и мамы </w:t>
      </w:r>
      <w:r w:rsidR="00B8783F">
        <w:rPr>
          <w:sz w:val="28"/>
          <w:szCs w:val="28"/>
        </w:rPr>
        <w:t xml:space="preserve">порой легкомысленно оставляют коробочки и пузыречки со своими лекарствами на тумбочке около кровати, на журнальном столике, а то и забывают в детской. И совершенно не задумываются о том, что большинство лекарственных веществ в большой дозе представляют собой не что иное, как яды. Попадая в организм малыша в количествах, предназначенных для взрослых, а то и </w:t>
      </w:r>
      <w:proofErr w:type="gramStart"/>
      <w:r w:rsidR="00B8783F">
        <w:rPr>
          <w:sz w:val="28"/>
          <w:szCs w:val="28"/>
        </w:rPr>
        <w:t>гораздо больших</w:t>
      </w:r>
      <w:proofErr w:type="gramEnd"/>
      <w:r w:rsidR="00B8783F">
        <w:rPr>
          <w:sz w:val="28"/>
          <w:szCs w:val="28"/>
        </w:rPr>
        <w:t>, они вызывают самое настоящее тяжелое отравление.</w:t>
      </w:r>
    </w:p>
    <w:p w:rsidR="00B8783F" w:rsidRDefault="00B8783F" w:rsidP="00B8783F">
      <w:pPr>
        <w:tabs>
          <w:tab w:val="left" w:pos="3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Чаще всего нечаянно отравляются лекарствами, предназначенными для старших членов семьи, дети в возрасте от года до пяти лет.</w:t>
      </w:r>
    </w:p>
    <w:p w:rsidR="00B8783F" w:rsidRDefault="00B8783F" w:rsidP="00B8783F">
      <w:pPr>
        <w:tabs>
          <w:tab w:val="left" w:pos="3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Конечно, хорошо, если вы сразу поймете, какими лекарствами отравился ребенок – от этого зависит быстрота и эффективность врачебной помощи. </w:t>
      </w:r>
    </w:p>
    <w:p w:rsidR="00B8783F" w:rsidRDefault="00B8783F" w:rsidP="00B8783F">
      <w:pPr>
        <w:tabs>
          <w:tab w:val="left" w:pos="3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Но нередко мама в отчаянии даже не подозревает, что попало в рот малышу. В этом случае нужно постараться успокоиться, вызвать  «скорую помощь», а до её приезда</w:t>
      </w:r>
      <w:r w:rsidR="007021E1">
        <w:rPr>
          <w:sz w:val="28"/>
          <w:szCs w:val="28"/>
        </w:rPr>
        <w:t xml:space="preserve"> осмотреть малыша, расспросить его, если он умеет говорить. По некоторым симптомам можно судить о том, чем  отравился ребенок.</w:t>
      </w:r>
    </w:p>
    <w:p w:rsidR="00A45F59" w:rsidRDefault="00E700E5" w:rsidP="00B8783F">
      <w:pPr>
        <w:tabs>
          <w:tab w:val="left" w:pos="3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Если ребенок пошатывается, жалуется на головокружение, сухость во рту, он вялый и слабый, засыпает на ходу, то можно заподозрить отравление </w:t>
      </w:r>
      <w:proofErr w:type="spellStart"/>
      <w:r>
        <w:rPr>
          <w:sz w:val="28"/>
          <w:szCs w:val="28"/>
        </w:rPr>
        <w:t>клофелином</w:t>
      </w:r>
      <w:proofErr w:type="spellEnd"/>
      <w:r>
        <w:rPr>
          <w:sz w:val="28"/>
          <w:szCs w:val="28"/>
        </w:rPr>
        <w:t xml:space="preserve"> – средством, снижающим артериальное давление. Эти таблетки сладкие, дети часто принимают их за конфеты или витамины и отправляют в рот целую горсть. При этом у них резко снижается давление, пульс становится реже. О действии </w:t>
      </w:r>
      <w:proofErr w:type="spellStart"/>
      <w:r>
        <w:rPr>
          <w:sz w:val="28"/>
          <w:szCs w:val="28"/>
        </w:rPr>
        <w:t>клофелина</w:t>
      </w:r>
      <w:proofErr w:type="spellEnd"/>
      <w:r>
        <w:rPr>
          <w:sz w:val="28"/>
          <w:szCs w:val="28"/>
        </w:rPr>
        <w:t xml:space="preserve"> свидетельствует также сужение зрачка -  он становится похож на точку. До приезда врачей, если ребенок не потерял сознание, нужно промыть ему желудок, попытаться вызвать рвоту</w:t>
      </w:r>
      <w:r w:rsidR="00A45F59">
        <w:rPr>
          <w:sz w:val="28"/>
          <w:szCs w:val="28"/>
        </w:rPr>
        <w:t xml:space="preserve">, нажимая пальцем или ложкой на корень языка. Дайте ему активированный уголь из расчета 1г на килограмм веса. Похожие симптомы возникают, если малышу закапали слишком много </w:t>
      </w:r>
      <w:proofErr w:type="spellStart"/>
      <w:r w:rsidR="00A45F59">
        <w:rPr>
          <w:sz w:val="28"/>
          <w:szCs w:val="28"/>
        </w:rPr>
        <w:t>нафтизина</w:t>
      </w:r>
      <w:proofErr w:type="spellEnd"/>
      <w:r w:rsidR="00A45F59">
        <w:rPr>
          <w:sz w:val="28"/>
          <w:szCs w:val="28"/>
        </w:rPr>
        <w:t xml:space="preserve">, когда лечили насморк. </w:t>
      </w:r>
    </w:p>
    <w:p w:rsidR="007021E1" w:rsidRDefault="00A45F59" w:rsidP="00B8783F">
      <w:pPr>
        <w:tabs>
          <w:tab w:val="left" w:pos="3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 этими каплями нужно быть осторожнее и никогда не закапывать ребенку</w:t>
      </w:r>
    </w:p>
    <w:p w:rsidR="00A45F59" w:rsidRDefault="00A45F59" w:rsidP="00B8783F">
      <w:pPr>
        <w:tabs>
          <w:tab w:val="left" w:pos="3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взрослый </w:t>
      </w:r>
      <w:proofErr w:type="spellStart"/>
      <w:r>
        <w:rPr>
          <w:sz w:val="28"/>
          <w:szCs w:val="28"/>
        </w:rPr>
        <w:t>нафтизин</w:t>
      </w:r>
      <w:proofErr w:type="spellEnd"/>
      <w:r>
        <w:rPr>
          <w:sz w:val="28"/>
          <w:szCs w:val="28"/>
        </w:rPr>
        <w:t xml:space="preserve">, если в аптеке не оказалось </w:t>
      </w:r>
      <w:proofErr w:type="gramStart"/>
      <w:r>
        <w:rPr>
          <w:sz w:val="28"/>
          <w:szCs w:val="28"/>
        </w:rPr>
        <w:t>детского</w:t>
      </w:r>
      <w:proofErr w:type="gramEnd"/>
      <w:r>
        <w:rPr>
          <w:sz w:val="28"/>
          <w:szCs w:val="28"/>
        </w:rPr>
        <w:t xml:space="preserve">. В отличие от отравления </w:t>
      </w:r>
      <w:proofErr w:type="spellStart"/>
      <w:r>
        <w:rPr>
          <w:sz w:val="28"/>
          <w:szCs w:val="28"/>
        </w:rPr>
        <w:t>клофелином</w:t>
      </w:r>
      <w:proofErr w:type="spellEnd"/>
      <w:r>
        <w:rPr>
          <w:sz w:val="28"/>
          <w:szCs w:val="28"/>
        </w:rPr>
        <w:t xml:space="preserve">, кожа и слизистые при отравлении </w:t>
      </w:r>
      <w:proofErr w:type="spellStart"/>
      <w:r>
        <w:rPr>
          <w:sz w:val="28"/>
          <w:szCs w:val="28"/>
        </w:rPr>
        <w:t>нафтизином</w:t>
      </w:r>
      <w:proofErr w:type="spellEnd"/>
      <w:r>
        <w:rPr>
          <w:sz w:val="28"/>
          <w:szCs w:val="28"/>
        </w:rPr>
        <w:t xml:space="preserve"> остаются влажными. </w:t>
      </w:r>
    </w:p>
    <w:p w:rsidR="00A45F59" w:rsidRDefault="00A45F59" w:rsidP="00B8783F">
      <w:pPr>
        <w:tabs>
          <w:tab w:val="left" w:pos="3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 этом случае помогут те же меры – промывание желудка, прием</w:t>
      </w:r>
      <w:r w:rsidR="00170AE9">
        <w:rPr>
          <w:sz w:val="28"/>
          <w:szCs w:val="28"/>
        </w:rPr>
        <w:t xml:space="preserve"> активированного угля. После этого необходимо вызвать  «скорую помощь».</w:t>
      </w:r>
    </w:p>
    <w:p w:rsidR="00170AE9" w:rsidRDefault="00170AE9" w:rsidP="00B8783F">
      <w:pPr>
        <w:tabs>
          <w:tab w:val="left" w:pos="3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Часто бывает у детей и отравление кофеином, который содержится в таблетках </w:t>
      </w:r>
      <w:proofErr w:type="spellStart"/>
      <w:r>
        <w:rPr>
          <w:sz w:val="28"/>
          <w:szCs w:val="28"/>
        </w:rPr>
        <w:t>кофетамина</w:t>
      </w:r>
      <w:proofErr w:type="spellEnd"/>
      <w:r>
        <w:rPr>
          <w:sz w:val="28"/>
          <w:szCs w:val="28"/>
        </w:rPr>
        <w:t xml:space="preserve">, цитрамона, тройчатки,  столь часто употребляемых взрослыми при головной боли. Первый признак такого  отравления – </w:t>
      </w:r>
      <w:r>
        <w:rPr>
          <w:sz w:val="28"/>
          <w:szCs w:val="28"/>
        </w:rPr>
        <w:lastRenderedPageBreak/>
        <w:t>непривычное возбуждение ребенка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 может жаловаться на шум в ушах, его тошнит, у него очень часто бьется сердце. В тяжелых случаях могут быть судороги. </w:t>
      </w:r>
    </w:p>
    <w:p w:rsidR="00333BCD" w:rsidRDefault="00333BCD" w:rsidP="00B8783F">
      <w:pPr>
        <w:tabs>
          <w:tab w:val="left" w:pos="3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 первых тревожных симптомах необходимо вызвать бригаду скорой помощи, а до приезда «скорой», если ребенок сохраняет сознание, промыть желудок водой и дать активированный уголь. Если начались судороги,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позаботьтесь, чтобы был доступ кислорода в дыхательные </w:t>
      </w:r>
    </w:p>
    <w:p w:rsidR="00333BCD" w:rsidRDefault="00333BCD" w:rsidP="00B8783F">
      <w:pPr>
        <w:tabs>
          <w:tab w:val="left" w:pos="3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пути: вставьте в рот ложку, обмотанную носовым платком или бином. Если началась рвота, нужно постоянно очищать полость рта от рвотных масс, чтобы они не могли перекрыть горло.</w:t>
      </w:r>
    </w:p>
    <w:p w:rsidR="004F295C" w:rsidRDefault="00333BCD" w:rsidP="00B8783F">
      <w:pPr>
        <w:tabs>
          <w:tab w:val="left" w:pos="3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Когда в доме есть пожилой человек, он нередко принимает сердечные гликозиды, например, пре</w:t>
      </w:r>
      <w:r w:rsidR="004F295C">
        <w:rPr>
          <w:sz w:val="28"/>
          <w:szCs w:val="28"/>
        </w:rPr>
        <w:t xml:space="preserve">параты наперстянки и ландыша, </w:t>
      </w:r>
      <w:proofErr w:type="spellStart"/>
      <w:r w:rsidR="004F295C">
        <w:rPr>
          <w:sz w:val="28"/>
          <w:szCs w:val="28"/>
        </w:rPr>
        <w:t>дигоксин</w:t>
      </w:r>
      <w:proofErr w:type="spellEnd"/>
      <w:r w:rsidR="004F295C">
        <w:rPr>
          <w:sz w:val="28"/>
          <w:szCs w:val="28"/>
        </w:rPr>
        <w:t xml:space="preserve"> и </w:t>
      </w:r>
      <w:proofErr w:type="spellStart"/>
      <w:r w:rsidR="004F295C">
        <w:rPr>
          <w:sz w:val="28"/>
          <w:szCs w:val="28"/>
        </w:rPr>
        <w:t>дигитоксин</w:t>
      </w:r>
      <w:proofErr w:type="spellEnd"/>
      <w:r w:rsidR="004F295C">
        <w:rPr>
          <w:sz w:val="28"/>
          <w:szCs w:val="28"/>
        </w:rPr>
        <w:t xml:space="preserve">. Ребенок может случайно попробовать их, чтобы поиграть в «бабушку». В этом случае он начинает жаловаться на тошноту, могут быть рвота, судороги и потеря сознания. Необходимо вызвать «скорую помощь», </w:t>
      </w:r>
    </w:p>
    <w:p w:rsidR="00333BCD" w:rsidRDefault="004F295C" w:rsidP="00B8783F">
      <w:pPr>
        <w:tabs>
          <w:tab w:val="left" w:pos="3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а до её приезда промыть желудок и дать активированный уголь.</w:t>
      </w:r>
    </w:p>
    <w:p w:rsidR="004F295C" w:rsidRDefault="004F295C" w:rsidP="00B8783F">
      <w:pPr>
        <w:tabs>
          <w:tab w:val="left" w:pos="3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Нередко дети отравляются и препаратами белладонны, которые используются в качестве </w:t>
      </w:r>
      <w:proofErr w:type="gramStart"/>
      <w:r>
        <w:rPr>
          <w:sz w:val="28"/>
          <w:szCs w:val="28"/>
        </w:rPr>
        <w:t>успокоительных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беллоидом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беллатаминалом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белласпоном</w:t>
      </w:r>
      <w:proofErr w:type="spellEnd"/>
      <w:r>
        <w:rPr>
          <w:sz w:val="28"/>
          <w:szCs w:val="28"/>
        </w:rPr>
        <w:t>.</w:t>
      </w:r>
    </w:p>
    <w:p w:rsidR="004F295C" w:rsidRDefault="004F295C" w:rsidP="00B8783F">
      <w:pPr>
        <w:tabs>
          <w:tab w:val="left" w:pos="3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 этом ребенок жалуется на головную боль, сухость во рту, чаще обычного просит пить, хотя он с трудом может глотать. Зрачки непривычно </w:t>
      </w:r>
    </w:p>
    <w:p w:rsidR="004F295C" w:rsidRDefault="004F295C" w:rsidP="00B8783F">
      <w:pPr>
        <w:tabs>
          <w:tab w:val="left" w:pos="3360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расширены</w:t>
      </w:r>
      <w:proofErr w:type="gramEnd"/>
      <w:r>
        <w:rPr>
          <w:sz w:val="28"/>
          <w:szCs w:val="28"/>
        </w:rPr>
        <w:t xml:space="preserve">, лицо краснеет. У него может появиться расстройство речи. В глазах двоится, появляется непривычное возбуждение, могут быть даже галлюцинации и бред, судороги с потерей сознания. При этом важно обеспечить доступ кислорода в дыхательные пути, повернув голову набок и </w:t>
      </w:r>
    </w:p>
    <w:p w:rsidR="004F295C" w:rsidRDefault="004F295C" w:rsidP="00B8783F">
      <w:pPr>
        <w:tabs>
          <w:tab w:val="left" w:pos="3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прижимая язык ложкой, обмотанной чистым платком. Если ребенок перестал дышать, то нужно немедленно делать ему искусственное дыхание. </w:t>
      </w:r>
    </w:p>
    <w:p w:rsidR="004F295C" w:rsidRDefault="004F295C" w:rsidP="00B8783F">
      <w:pPr>
        <w:tabs>
          <w:tab w:val="left" w:pos="3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Если он в сознании, нужно промыть желудок</w:t>
      </w:r>
      <w:r w:rsidR="00745128">
        <w:rPr>
          <w:sz w:val="28"/>
          <w:szCs w:val="28"/>
        </w:rPr>
        <w:t>. И, конечно, немедленно вызвать «скорую помощь».</w:t>
      </w:r>
    </w:p>
    <w:p w:rsidR="00F6684B" w:rsidRDefault="00745128" w:rsidP="00B8783F">
      <w:pPr>
        <w:tabs>
          <w:tab w:val="left" w:pos="3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 менее опасно отравление снотворными, например, </w:t>
      </w:r>
      <w:proofErr w:type="spellStart"/>
      <w:r>
        <w:rPr>
          <w:sz w:val="28"/>
          <w:szCs w:val="28"/>
        </w:rPr>
        <w:t>фенобарбиталом</w:t>
      </w:r>
      <w:proofErr w:type="spellEnd"/>
      <w:r>
        <w:rPr>
          <w:sz w:val="28"/>
          <w:szCs w:val="28"/>
        </w:rPr>
        <w:t>. Сначала ребенок начинает вести себя странно: шатается, словно пьяный, с трудом понимает, что ему говорят, почти не слышит. У него падает температура</w:t>
      </w:r>
      <w:r w:rsidR="00F6684B">
        <w:rPr>
          <w:sz w:val="28"/>
          <w:szCs w:val="28"/>
        </w:rPr>
        <w:t>, руки и ноги холодные, сужаются зрачки, он с трудом глотает и дышит. В тяжелых случаях ребенок теряет сознание, у него может быть отек легких и мозга. При сохраненном сознании нужно промыть желудок слабощелочным раствором питьевой соды (1 ч.</w:t>
      </w:r>
      <w:r w:rsidR="00A945D3">
        <w:rPr>
          <w:sz w:val="28"/>
          <w:szCs w:val="28"/>
        </w:rPr>
        <w:t xml:space="preserve"> </w:t>
      </w:r>
      <w:r w:rsidR="00F6684B">
        <w:rPr>
          <w:sz w:val="28"/>
          <w:szCs w:val="28"/>
        </w:rPr>
        <w:t>ложка соды на стакан воды),</w:t>
      </w:r>
    </w:p>
    <w:p w:rsidR="00A945D3" w:rsidRDefault="00F6684B" w:rsidP="00B8783F">
      <w:pPr>
        <w:tabs>
          <w:tab w:val="left" w:pos="3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дать слабительную</w:t>
      </w:r>
      <w:r w:rsidR="00A945D3">
        <w:rPr>
          <w:sz w:val="28"/>
          <w:szCs w:val="28"/>
        </w:rPr>
        <w:t xml:space="preserve"> соль, активированный уголь.</w:t>
      </w:r>
      <w:r>
        <w:rPr>
          <w:sz w:val="28"/>
          <w:szCs w:val="28"/>
        </w:rPr>
        <w:t xml:space="preserve"> </w:t>
      </w:r>
    </w:p>
    <w:p w:rsidR="00A945D3" w:rsidRDefault="00A945D3" w:rsidP="00B8783F">
      <w:pPr>
        <w:tabs>
          <w:tab w:val="left" w:pos="3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Случается, что ребенок проглотил несколько кристалликов марганцовки. </w:t>
      </w:r>
    </w:p>
    <w:p w:rsidR="00A945D3" w:rsidRDefault="00A945D3" w:rsidP="00B8783F">
      <w:pPr>
        <w:tabs>
          <w:tab w:val="left" w:pos="3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Это очень опасно, так как возникают ожоги пищевода и желудка. Ребенок жалуется на резкую боль во рту, в горле, в животе, у него начинается рвота.</w:t>
      </w:r>
    </w:p>
    <w:p w:rsidR="00A945D3" w:rsidRDefault="00A945D3" w:rsidP="00B8783F">
      <w:pPr>
        <w:tabs>
          <w:tab w:val="left" w:pos="3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Необходимо удалить кристаллы из полости рта, промыть рот струей холодной воды, затем промыть желудок.</w:t>
      </w:r>
    </w:p>
    <w:p w:rsidR="00A945D3" w:rsidRDefault="00A945D3" w:rsidP="00B8783F">
      <w:pPr>
        <w:tabs>
          <w:tab w:val="left" w:pos="3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Всех этих опасных ситуаций можно избежать, если взрослые будут убирать свои лекарства и держать их вне пределов досягаемости малыша. Ведь за </w:t>
      </w:r>
    </w:p>
    <w:p w:rsidR="00745128" w:rsidRDefault="00A945D3" w:rsidP="00B8783F">
      <w:pPr>
        <w:tabs>
          <w:tab w:val="left" w:pos="3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рассеянность и забывчивость </w:t>
      </w:r>
      <w:r w:rsidR="00745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этом случае приходится расплачиваться </w:t>
      </w:r>
      <w:proofErr w:type="gramStart"/>
      <w:r>
        <w:rPr>
          <w:sz w:val="28"/>
          <w:szCs w:val="28"/>
        </w:rPr>
        <w:t>слишком дорогой ценой</w:t>
      </w:r>
      <w:proofErr w:type="gramEnd"/>
      <w:r>
        <w:rPr>
          <w:sz w:val="28"/>
          <w:szCs w:val="28"/>
        </w:rPr>
        <w:t xml:space="preserve"> – смертность детей от отравлений занимает второе место после гибели от травм.</w:t>
      </w:r>
    </w:p>
    <w:p w:rsidR="00745128" w:rsidRDefault="00745128" w:rsidP="00B8783F">
      <w:pPr>
        <w:tabs>
          <w:tab w:val="left" w:pos="3360"/>
        </w:tabs>
        <w:spacing w:after="0"/>
        <w:rPr>
          <w:sz w:val="28"/>
          <w:szCs w:val="28"/>
        </w:rPr>
      </w:pPr>
    </w:p>
    <w:p w:rsidR="00A45F59" w:rsidRDefault="00A45F59" w:rsidP="00B8783F">
      <w:pPr>
        <w:tabs>
          <w:tab w:val="left" w:pos="3360"/>
        </w:tabs>
        <w:spacing w:after="0"/>
        <w:rPr>
          <w:sz w:val="28"/>
          <w:szCs w:val="28"/>
        </w:rPr>
      </w:pPr>
    </w:p>
    <w:p w:rsidR="00B8783F" w:rsidRPr="009B5DAB" w:rsidRDefault="00B8783F" w:rsidP="009B5DAB">
      <w:pPr>
        <w:tabs>
          <w:tab w:val="left" w:pos="3360"/>
        </w:tabs>
        <w:rPr>
          <w:sz w:val="28"/>
          <w:szCs w:val="28"/>
        </w:rPr>
      </w:pPr>
    </w:p>
    <w:sectPr w:rsidR="00B8783F" w:rsidRPr="009B5DAB" w:rsidSect="009B5DAB">
      <w:pgSz w:w="11906" w:h="16838"/>
      <w:pgMar w:top="1134" w:right="850" w:bottom="1134" w:left="1701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DAB"/>
    <w:rsid w:val="00170AE9"/>
    <w:rsid w:val="002B4C6A"/>
    <w:rsid w:val="00333BCD"/>
    <w:rsid w:val="004F295C"/>
    <w:rsid w:val="007021E1"/>
    <w:rsid w:val="00745128"/>
    <w:rsid w:val="009B5DAB"/>
    <w:rsid w:val="00A45F59"/>
    <w:rsid w:val="00A945D3"/>
    <w:rsid w:val="00B8783F"/>
    <w:rsid w:val="00E700E5"/>
    <w:rsid w:val="00F6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6A"/>
  </w:style>
  <w:style w:type="paragraph" w:styleId="1">
    <w:name w:val="heading 1"/>
    <w:basedOn w:val="a"/>
    <w:next w:val="a"/>
    <w:link w:val="10"/>
    <w:uiPriority w:val="9"/>
    <w:qFormat/>
    <w:rsid w:val="009B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D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5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49BE6-C5F8-402F-B2AE-4BA0D7E4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10640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2013-02-06T05:21:00Z</dcterms:created>
  <dcterms:modified xsi:type="dcterms:W3CDTF">2013-02-13T14:41:00Z</dcterms:modified>
</cp:coreProperties>
</file>