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50" w:rsidRDefault="00DF6B50" w:rsidP="00DF6B50">
      <w:pPr>
        <w:rPr>
          <w:sz w:val="28"/>
          <w:szCs w:val="28"/>
        </w:rPr>
      </w:pPr>
      <w:r>
        <w:rPr>
          <w:sz w:val="28"/>
          <w:szCs w:val="28"/>
        </w:rPr>
        <w:t xml:space="preserve">Муниципальное бюджетное дошкольное образовательное учреждение </w:t>
      </w:r>
    </w:p>
    <w:p w:rsidR="00DF6B50" w:rsidRDefault="00DF6B50" w:rsidP="00DF6B50">
      <w:pPr>
        <w:rPr>
          <w:sz w:val="28"/>
          <w:szCs w:val="28"/>
        </w:rPr>
      </w:pPr>
      <w:r>
        <w:rPr>
          <w:sz w:val="28"/>
          <w:szCs w:val="28"/>
        </w:rPr>
        <w:t xml:space="preserve">                                    «Детский сад «Теремок»</w:t>
      </w: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56"/>
          <w:szCs w:val="56"/>
        </w:rPr>
      </w:pPr>
      <w:r>
        <w:rPr>
          <w:sz w:val="56"/>
          <w:szCs w:val="56"/>
        </w:rPr>
        <w:t xml:space="preserve">        </w:t>
      </w:r>
    </w:p>
    <w:p w:rsidR="00DF6B50" w:rsidRDefault="00DF6B50" w:rsidP="00DF6B50">
      <w:pPr>
        <w:rPr>
          <w:sz w:val="56"/>
          <w:szCs w:val="56"/>
        </w:rPr>
      </w:pPr>
      <w:r>
        <w:rPr>
          <w:sz w:val="56"/>
          <w:szCs w:val="56"/>
        </w:rPr>
        <w:t xml:space="preserve">         «Маленький художник»</w:t>
      </w:r>
    </w:p>
    <w:p w:rsidR="00DF6B50" w:rsidRDefault="00DF6B50" w:rsidP="00DF6B50">
      <w:pPr>
        <w:rPr>
          <w:sz w:val="56"/>
          <w:szCs w:val="56"/>
        </w:rPr>
      </w:pPr>
    </w:p>
    <w:p w:rsidR="00DF6B50" w:rsidRDefault="00DF6B50" w:rsidP="00DF6B50">
      <w:pPr>
        <w:rPr>
          <w:sz w:val="40"/>
          <w:szCs w:val="40"/>
        </w:rPr>
      </w:pPr>
      <w:r>
        <w:rPr>
          <w:sz w:val="40"/>
          <w:szCs w:val="40"/>
        </w:rPr>
        <w:t xml:space="preserve">        Перспективный план работы кружка по художественному творчеству в средней группе.</w:t>
      </w:r>
    </w:p>
    <w:p w:rsidR="00DF6B50" w:rsidRDefault="00DF6B50" w:rsidP="00DF6B50">
      <w:pPr>
        <w:rPr>
          <w:sz w:val="40"/>
          <w:szCs w:val="40"/>
        </w:rPr>
      </w:pPr>
    </w:p>
    <w:p w:rsidR="00DF6B50" w:rsidRDefault="00DF6B50" w:rsidP="00DF6B50">
      <w:pPr>
        <w:rPr>
          <w:sz w:val="40"/>
          <w:szCs w:val="40"/>
        </w:rPr>
      </w:pPr>
    </w:p>
    <w:p w:rsidR="00DF6B50" w:rsidRDefault="00DF6B50" w:rsidP="00DF6B50">
      <w:pPr>
        <w:rPr>
          <w:sz w:val="40"/>
          <w:szCs w:val="40"/>
        </w:rPr>
      </w:pPr>
    </w:p>
    <w:p w:rsidR="00DF6B50" w:rsidRDefault="00DF6B50" w:rsidP="00DF6B50">
      <w:pPr>
        <w:rPr>
          <w:sz w:val="40"/>
          <w:szCs w:val="40"/>
        </w:rPr>
      </w:pPr>
    </w:p>
    <w:p w:rsidR="00DF6B50" w:rsidRDefault="00DF6B50" w:rsidP="00DF6B50">
      <w:pPr>
        <w:jc w:val="right"/>
        <w:rPr>
          <w:sz w:val="32"/>
          <w:szCs w:val="32"/>
        </w:rPr>
      </w:pPr>
      <w:r>
        <w:rPr>
          <w:sz w:val="32"/>
          <w:szCs w:val="32"/>
        </w:rPr>
        <w:t>Руководитель: Мамедова Г.С.</w:t>
      </w:r>
    </w:p>
    <w:p w:rsidR="00DF6B50" w:rsidRDefault="00DF6B50" w:rsidP="00DF6B50">
      <w:pPr>
        <w:jc w:val="right"/>
        <w:rPr>
          <w:sz w:val="32"/>
          <w:szCs w:val="32"/>
        </w:rPr>
      </w:pPr>
    </w:p>
    <w:p w:rsidR="00DF6B50" w:rsidRDefault="00DF6B50" w:rsidP="00DF6B50">
      <w:pPr>
        <w:jc w:val="right"/>
        <w:rPr>
          <w:sz w:val="32"/>
          <w:szCs w:val="32"/>
        </w:rPr>
      </w:pPr>
    </w:p>
    <w:p w:rsidR="00DF6B50" w:rsidRDefault="00DF6B50" w:rsidP="00DF6B50">
      <w:pPr>
        <w:jc w:val="right"/>
        <w:rPr>
          <w:sz w:val="32"/>
          <w:szCs w:val="32"/>
        </w:rPr>
      </w:pPr>
    </w:p>
    <w:p w:rsidR="00DF6B50" w:rsidRDefault="00DF6B50" w:rsidP="00DF6B50">
      <w:pPr>
        <w:jc w:val="right"/>
        <w:rPr>
          <w:sz w:val="32"/>
          <w:szCs w:val="32"/>
        </w:rPr>
      </w:pPr>
    </w:p>
    <w:p w:rsidR="00DF6B50" w:rsidRDefault="00DF6B50" w:rsidP="00DF6B50">
      <w:pPr>
        <w:jc w:val="center"/>
        <w:rPr>
          <w:sz w:val="32"/>
          <w:szCs w:val="32"/>
        </w:rPr>
      </w:pPr>
      <w:r>
        <w:rPr>
          <w:sz w:val="32"/>
          <w:szCs w:val="32"/>
        </w:rPr>
        <w:t xml:space="preserve">2014-2015 гг. </w:t>
      </w:r>
    </w:p>
    <w:p w:rsidR="00DF6B50" w:rsidRDefault="00DF6B50" w:rsidP="00DF6B50">
      <w:pPr>
        <w:jc w:val="center"/>
        <w:rPr>
          <w:b/>
          <w:sz w:val="36"/>
          <w:szCs w:val="36"/>
        </w:rPr>
      </w:pPr>
      <w:r>
        <w:rPr>
          <w:b/>
          <w:sz w:val="36"/>
          <w:szCs w:val="36"/>
        </w:rPr>
        <w:lastRenderedPageBreak/>
        <w:t>Пояснительная записка</w:t>
      </w:r>
    </w:p>
    <w:p w:rsidR="00DF6B50" w:rsidRPr="006E4A3D" w:rsidRDefault="00DF6B50" w:rsidP="00DF6B50">
      <w:pPr>
        <w:ind w:firstLine="540"/>
        <w:jc w:val="both"/>
        <w:rPr>
          <w:sz w:val="28"/>
          <w:szCs w:val="28"/>
        </w:rPr>
      </w:pPr>
      <w:r w:rsidRPr="006E4A3D">
        <w:rPr>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r>
        <w:rPr>
          <w:sz w:val="28"/>
          <w:szCs w:val="28"/>
        </w:rPr>
        <w:t xml:space="preserve"> </w:t>
      </w:r>
      <w:r w:rsidRPr="006E4A3D">
        <w:rPr>
          <w:sz w:val="28"/>
          <w:szCs w:val="28"/>
        </w:rPr>
        <w:t>Психологи и педагоги пришли к выводу, что раннее развитие способности к творчеству, уже в дошкольном детстве – залог будущих успехов. 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DF6B50" w:rsidRPr="006E4A3D" w:rsidRDefault="00DF6B50" w:rsidP="00DF6B50">
      <w:pPr>
        <w:ind w:firstLine="540"/>
        <w:jc w:val="both"/>
        <w:rPr>
          <w:sz w:val="28"/>
          <w:szCs w:val="28"/>
        </w:rPr>
      </w:pPr>
      <w:r w:rsidRPr="006E4A3D">
        <w:rPr>
          <w:sz w:val="28"/>
          <w:szCs w:val="28"/>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DF6B50" w:rsidRPr="006E4A3D" w:rsidRDefault="00DF6B50" w:rsidP="00DF6B50">
      <w:pPr>
        <w:jc w:val="both"/>
        <w:rPr>
          <w:sz w:val="28"/>
          <w:szCs w:val="28"/>
        </w:rPr>
      </w:pPr>
      <w:r w:rsidRPr="006E4A3D">
        <w:rPr>
          <w:sz w:val="28"/>
          <w:szCs w:val="28"/>
        </w:rPr>
        <w:t xml:space="preserve">     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DF6B50" w:rsidRPr="006E4A3D" w:rsidRDefault="00DF6B50" w:rsidP="00DF6B50">
      <w:pPr>
        <w:ind w:firstLine="540"/>
        <w:jc w:val="both"/>
        <w:rPr>
          <w:sz w:val="28"/>
          <w:szCs w:val="28"/>
        </w:rPr>
      </w:pPr>
      <w:r w:rsidRPr="006E4A3D">
        <w:rPr>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DF6B50" w:rsidRPr="006E4A3D" w:rsidRDefault="00DF6B50" w:rsidP="00DF6B50">
      <w:pPr>
        <w:ind w:firstLine="540"/>
        <w:jc w:val="both"/>
        <w:rPr>
          <w:sz w:val="28"/>
          <w:szCs w:val="28"/>
        </w:rPr>
      </w:pPr>
      <w:r w:rsidRPr="006E4A3D">
        <w:rPr>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DF6B50" w:rsidRDefault="00DF6B50" w:rsidP="00DF6B50">
      <w:pPr>
        <w:jc w:val="center"/>
        <w:rPr>
          <w:b/>
          <w:sz w:val="36"/>
          <w:szCs w:val="36"/>
        </w:rPr>
      </w:pPr>
      <w:r>
        <w:rPr>
          <w:b/>
          <w:sz w:val="36"/>
          <w:szCs w:val="36"/>
        </w:rPr>
        <w:lastRenderedPageBreak/>
        <w:t>Цель программы:</w:t>
      </w:r>
    </w:p>
    <w:p w:rsidR="00DF6B50" w:rsidRDefault="00DF6B50" w:rsidP="00DF6B50">
      <w:pPr>
        <w:jc w:val="both"/>
        <w:rPr>
          <w:sz w:val="28"/>
          <w:szCs w:val="28"/>
        </w:rPr>
      </w:pPr>
      <w:r>
        <w:rPr>
          <w:sz w:val="28"/>
          <w:szCs w:val="28"/>
        </w:rPr>
        <w:t xml:space="preserve">  Формировать художественное мышление и нравственные черты личности через различные способы изобразительной деятельности. Помочь ребенку проявить свои художественные способности в различных ее видах.</w:t>
      </w:r>
    </w:p>
    <w:p w:rsidR="00DF6B50" w:rsidRDefault="00DF6B50" w:rsidP="00DF6B50">
      <w:pPr>
        <w:jc w:val="both"/>
        <w:rPr>
          <w:sz w:val="28"/>
          <w:szCs w:val="28"/>
        </w:rPr>
      </w:pPr>
    </w:p>
    <w:p w:rsidR="00DF6B50" w:rsidRDefault="00DF6B50" w:rsidP="00DF6B50">
      <w:pPr>
        <w:jc w:val="center"/>
        <w:rPr>
          <w:b/>
          <w:sz w:val="36"/>
          <w:szCs w:val="36"/>
        </w:rPr>
      </w:pPr>
      <w:r w:rsidRPr="004E3D0C">
        <w:rPr>
          <w:b/>
          <w:sz w:val="36"/>
          <w:szCs w:val="36"/>
        </w:rPr>
        <w:t xml:space="preserve">Основные задачи: </w:t>
      </w:r>
    </w:p>
    <w:p w:rsidR="00DF6B50" w:rsidRPr="004E3D0C" w:rsidRDefault="00DF6B50" w:rsidP="00DF6B50">
      <w:pPr>
        <w:numPr>
          <w:ilvl w:val="0"/>
          <w:numId w:val="1"/>
        </w:numPr>
        <w:spacing w:after="0" w:line="240" w:lineRule="auto"/>
        <w:jc w:val="both"/>
        <w:rPr>
          <w:sz w:val="28"/>
          <w:szCs w:val="28"/>
        </w:rPr>
      </w:pPr>
      <w:r w:rsidRPr="004E3D0C">
        <w:rPr>
          <w:sz w:val="28"/>
          <w:szCs w:val="28"/>
        </w:rPr>
        <w:t>Вызвать интерес к различным материалам изобразительной деятельности, познакомить с приемами рисования, лепки,</w:t>
      </w:r>
      <w:r>
        <w:rPr>
          <w:sz w:val="28"/>
          <w:szCs w:val="28"/>
        </w:rPr>
        <w:t xml:space="preserve"> </w:t>
      </w:r>
      <w:r w:rsidRPr="004E3D0C">
        <w:rPr>
          <w:sz w:val="28"/>
          <w:szCs w:val="28"/>
        </w:rPr>
        <w:t>аппликации</w:t>
      </w:r>
      <w:r>
        <w:rPr>
          <w:sz w:val="28"/>
          <w:szCs w:val="28"/>
        </w:rPr>
        <w:t>.</w:t>
      </w:r>
    </w:p>
    <w:p w:rsidR="00DF6B50" w:rsidRPr="004E3D0C" w:rsidRDefault="00DF6B50" w:rsidP="00DF6B50">
      <w:pPr>
        <w:numPr>
          <w:ilvl w:val="0"/>
          <w:numId w:val="1"/>
        </w:numPr>
        <w:spacing w:after="0" w:line="240" w:lineRule="auto"/>
        <w:jc w:val="both"/>
        <w:rPr>
          <w:sz w:val="28"/>
          <w:szCs w:val="28"/>
        </w:rPr>
      </w:pPr>
      <w:r w:rsidRPr="004E3D0C">
        <w:rPr>
          <w:sz w:val="28"/>
          <w:szCs w:val="28"/>
        </w:rPr>
        <w:t xml:space="preserve">Побуждать детей изображать доступными им средствами выразительности то, что для них интересно или эмоционально значимо; </w:t>
      </w:r>
    </w:p>
    <w:p w:rsidR="00DF6B50" w:rsidRDefault="00DF6B50" w:rsidP="00DF6B50">
      <w:pPr>
        <w:numPr>
          <w:ilvl w:val="0"/>
          <w:numId w:val="1"/>
        </w:numPr>
        <w:spacing w:after="0" w:line="240" w:lineRule="auto"/>
        <w:jc w:val="both"/>
      </w:pPr>
      <w:r w:rsidRPr="004E3D0C">
        <w:rPr>
          <w:sz w:val="28"/>
          <w:szCs w:val="28"/>
        </w:rPr>
        <w:t>Развивать творческие способности детей, эстетическое восприятие, чувство удовлетворения, радости от созданного изображения</w:t>
      </w:r>
      <w:r w:rsidRPr="008C471A">
        <w:t>.</w:t>
      </w:r>
    </w:p>
    <w:p w:rsidR="00DF6B50" w:rsidRPr="004E3D0C" w:rsidRDefault="00DF6B50" w:rsidP="00DF6B50">
      <w:pPr>
        <w:numPr>
          <w:ilvl w:val="0"/>
          <w:numId w:val="1"/>
        </w:numPr>
        <w:spacing w:after="0" w:line="240" w:lineRule="auto"/>
        <w:jc w:val="both"/>
      </w:pPr>
      <w:r>
        <w:rPr>
          <w:sz w:val="28"/>
          <w:szCs w:val="28"/>
        </w:rPr>
        <w:t>Учить создавать коллективные работы.</w:t>
      </w:r>
    </w:p>
    <w:p w:rsidR="00DF6B50" w:rsidRPr="008C471A" w:rsidRDefault="00DF6B50" w:rsidP="00DF6B50">
      <w:pPr>
        <w:spacing w:after="0" w:line="240" w:lineRule="auto"/>
        <w:ind w:left="720"/>
        <w:jc w:val="both"/>
      </w:pPr>
    </w:p>
    <w:p w:rsidR="00DF6B50" w:rsidRDefault="00DF6B50" w:rsidP="00DF6B50">
      <w:pPr>
        <w:rPr>
          <w:sz w:val="28"/>
          <w:szCs w:val="28"/>
        </w:rPr>
      </w:pPr>
    </w:p>
    <w:p w:rsidR="00DF6B50" w:rsidRDefault="00DF6B50" w:rsidP="00DF6B50">
      <w:pPr>
        <w:rPr>
          <w:sz w:val="28"/>
          <w:szCs w:val="28"/>
        </w:rPr>
      </w:pPr>
      <w:r>
        <w:rPr>
          <w:sz w:val="28"/>
          <w:szCs w:val="28"/>
        </w:rPr>
        <w:t xml:space="preserve">   На данных занятиях дошкольник развивает творческое воображение, фантазию, цветовосприятие, образное мышление.                                       Программа предполагает проведение одного занятия в неделю во второй  половине дня. Продолжительность  занятия-20 минут. </w:t>
      </w: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Default="00DF6B50" w:rsidP="00DF6B50">
      <w:pPr>
        <w:rPr>
          <w:sz w:val="28"/>
          <w:szCs w:val="28"/>
        </w:rPr>
      </w:pPr>
    </w:p>
    <w:p w:rsidR="00DF6B50" w:rsidRPr="003E6F94" w:rsidRDefault="00DF6B50" w:rsidP="00DF6B50">
      <w:pPr>
        <w:rPr>
          <w:b/>
          <w:sz w:val="32"/>
          <w:szCs w:val="32"/>
        </w:rPr>
      </w:pPr>
      <w:r w:rsidRPr="003E6F94">
        <w:rPr>
          <w:b/>
          <w:sz w:val="32"/>
          <w:szCs w:val="32"/>
        </w:rPr>
        <w:lastRenderedPageBreak/>
        <w:t>Сентябрь.</w:t>
      </w:r>
    </w:p>
    <w:tbl>
      <w:tblPr>
        <w:tblW w:w="5000" w:type="pct"/>
        <w:tblCellMar>
          <w:left w:w="0" w:type="dxa"/>
          <w:right w:w="0" w:type="dxa"/>
        </w:tblCellMar>
        <w:tblLook w:val="04A0"/>
      </w:tblPr>
      <w:tblGrid>
        <w:gridCol w:w="377"/>
        <w:gridCol w:w="1948"/>
        <w:gridCol w:w="7120"/>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«Розовый букет»</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тычками. Познакомить детей с «тычком» Учить детей рисованию тычками, развитие мелкой моторики рук, координации движений.</w:t>
            </w:r>
          </w:p>
        </w:tc>
        <w:bookmarkStart w:id="0" w:name="_GoBack"/>
        <w:bookmarkEnd w:id="0"/>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«Кап-кап дождик»</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Pr>
                <w:sz w:val="28"/>
                <w:szCs w:val="28"/>
              </w:rPr>
              <w:t xml:space="preserve">Рисование пальчиками: </w:t>
            </w:r>
            <w:r w:rsidRPr="0051217F">
              <w:rPr>
                <w:sz w:val="28"/>
                <w:szCs w:val="28"/>
              </w:rPr>
              <w:t>пятно, точка, короткая линия, цвет</w:t>
            </w:r>
            <w:r>
              <w:rPr>
                <w:sz w:val="28"/>
                <w:szCs w:val="28"/>
              </w:rPr>
              <w:t>.</w:t>
            </w:r>
            <w:r w:rsidRPr="008C471A">
              <w:t xml:space="preserve"> </w:t>
            </w:r>
            <w:r>
              <w:rPr>
                <w:sz w:val="28"/>
                <w:szCs w:val="28"/>
              </w:rPr>
              <w:t xml:space="preserve">Учить детей </w:t>
            </w:r>
            <w:r w:rsidRPr="0051217F">
              <w:rPr>
                <w:sz w:val="28"/>
                <w:szCs w:val="28"/>
              </w:rPr>
              <w:t>опуска</w:t>
            </w:r>
            <w:r>
              <w:rPr>
                <w:sz w:val="28"/>
                <w:szCs w:val="28"/>
              </w:rPr>
              <w:t>ть</w:t>
            </w:r>
            <w:r w:rsidRPr="0051217F">
              <w:rPr>
                <w:sz w:val="28"/>
                <w:szCs w:val="28"/>
              </w:rPr>
              <w:t xml:space="preserve"> в гуашь пальчик и наносит</w:t>
            </w:r>
            <w:r>
              <w:rPr>
                <w:sz w:val="28"/>
                <w:szCs w:val="28"/>
              </w:rPr>
              <w:t>ь</w:t>
            </w:r>
            <w:r w:rsidRPr="0051217F">
              <w:rPr>
                <w:sz w:val="28"/>
                <w:szCs w:val="28"/>
              </w:rPr>
              <w:t xml:space="preserve"> точки</w:t>
            </w:r>
            <w:r>
              <w:rPr>
                <w:sz w:val="28"/>
                <w:szCs w:val="28"/>
              </w:rPr>
              <w:t>, пятнышки на бумагу.</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«Божья коровка»</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«Помидорки на грядке»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Учить детей правильно держать кисточку, рисовать круг, закрашивать круговыми движениями от края к центру.</w:t>
            </w:r>
          </w:p>
        </w:tc>
      </w:tr>
    </w:tbl>
    <w:p w:rsidR="00DF6B50" w:rsidRPr="003E6F94" w:rsidRDefault="00DF6B50" w:rsidP="00DF6B50">
      <w:pPr>
        <w:rPr>
          <w:b/>
          <w:sz w:val="32"/>
          <w:szCs w:val="32"/>
        </w:rPr>
      </w:pPr>
      <w:r w:rsidRPr="003E6F94">
        <w:rPr>
          <w:b/>
          <w:sz w:val="32"/>
          <w:szCs w:val="32"/>
        </w:rPr>
        <w:t>Октябрь.</w:t>
      </w:r>
    </w:p>
    <w:tbl>
      <w:tblPr>
        <w:tblW w:w="5000" w:type="pct"/>
        <w:tblCellMar>
          <w:left w:w="0" w:type="dxa"/>
          <w:right w:w="0" w:type="dxa"/>
        </w:tblCellMar>
        <w:tblLook w:val="04A0"/>
      </w:tblPr>
      <w:tblGrid>
        <w:gridCol w:w="377"/>
        <w:gridCol w:w="1674"/>
        <w:gridCol w:w="7394"/>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«Урожай яблок»</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«Дорожка для ежика»</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Лепка. Учить детей отщипывать от большого куска маленькие комочки пластилина, катать их между пальцами, аккуратно прилеплять равно по линии.</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«Осенние листочки»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салфеток. Учить детей аккуратно отрывать небольшие кусочки салфетки, катать их между пальцами, аккуратно наклеивать на нарисованную форму.</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lastRenderedPageBreak/>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«Овощи»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Лепка. Учить детей отрывать от большого куска пластилина кусочки поменьше, катать их между ладонями, придавая округлую форму.</w:t>
            </w:r>
          </w:p>
        </w:tc>
      </w:tr>
    </w:tbl>
    <w:p w:rsidR="00DF6B50" w:rsidRPr="003E6F94" w:rsidRDefault="00DF6B50" w:rsidP="00DF6B50">
      <w:pPr>
        <w:rPr>
          <w:b/>
          <w:sz w:val="32"/>
          <w:szCs w:val="32"/>
        </w:rPr>
      </w:pPr>
      <w:r w:rsidRPr="003E6F94">
        <w:rPr>
          <w:b/>
          <w:sz w:val="32"/>
          <w:szCs w:val="32"/>
        </w:rPr>
        <w:t>Ноябрь.</w:t>
      </w:r>
    </w:p>
    <w:tbl>
      <w:tblPr>
        <w:tblW w:w="5000" w:type="pct"/>
        <w:tblCellMar>
          <w:left w:w="0" w:type="dxa"/>
          <w:right w:w="0" w:type="dxa"/>
        </w:tblCellMar>
        <w:tblLook w:val="04A0"/>
      </w:tblPr>
      <w:tblGrid>
        <w:gridCol w:w="377"/>
        <w:gridCol w:w="2096"/>
        <w:gridCol w:w="6972"/>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«Волшебные листочки»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Учить детей закрашивать вырезанные формы.</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«Далматинец»</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«Оладушки для мишки»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Лепка. Учить детей отрывать от большого куска пластилина кусочки поменьше, катать их между ладонями, сплющивание комочка, выкладывание на импровизированную тарелочку.</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«Первый снег»</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тычками. Учить детей рисованию тычками, белой гуашью на синей цветной бумаге.</w:t>
            </w:r>
          </w:p>
        </w:tc>
      </w:tr>
    </w:tbl>
    <w:p w:rsidR="00DF6B50" w:rsidRPr="003E6F94" w:rsidRDefault="00DF6B50" w:rsidP="00DF6B50">
      <w:pPr>
        <w:rPr>
          <w:b/>
          <w:sz w:val="32"/>
          <w:szCs w:val="32"/>
        </w:rPr>
      </w:pPr>
      <w:r w:rsidRPr="003E6F94">
        <w:rPr>
          <w:b/>
          <w:sz w:val="32"/>
          <w:szCs w:val="32"/>
        </w:rPr>
        <w:t>Декабрь.</w:t>
      </w:r>
    </w:p>
    <w:tbl>
      <w:tblPr>
        <w:tblW w:w="5000" w:type="pct"/>
        <w:tblCellMar>
          <w:left w:w="0" w:type="dxa"/>
          <w:right w:w="0" w:type="dxa"/>
        </w:tblCellMar>
        <w:tblLook w:val="04A0"/>
      </w:tblPr>
      <w:tblGrid>
        <w:gridCol w:w="377"/>
        <w:gridCol w:w="1959"/>
        <w:gridCol w:w="7109"/>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«В гости к елочке»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«Дед Мороз»</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салфеток. Учить детей аккуратно отрывать небольшие кусочки салфетки, катать их между пальцами, аккуратно наклеивать на нарисованную форму.</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 xml:space="preserve">«Зажигаем </w:t>
            </w:r>
            <w:r w:rsidRPr="009A056F">
              <w:rPr>
                <w:sz w:val="28"/>
                <w:szCs w:val="28"/>
              </w:rPr>
              <w:lastRenderedPageBreak/>
              <w:t>огоньки»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lastRenderedPageBreak/>
              <w:t>Рисование. Учить наносить яркие мазки на темный фон.</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lastRenderedPageBreak/>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«Новогодняя открытка»</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картон, составляя композицию.</w:t>
            </w:r>
          </w:p>
        </w:tc>
      </w:tr>
    </w:tbl>
    <w:p w:rsidR="00DF6B50" w:rsidRPr="003E6F94" w:rsidRDefault="00DF6B50" w:rsidP="00DF6B50">
      <w:pPr>
        <w:rPr>
          <w:b/>
          <w:sz w:val="32"/>
          <w:szCs w:val="32"/>
        </w:rPr>
      </w:pPr>
      <w:r w:rsidRPr="003E6F94">
        <w:rPr>
          <w:b/>
          <w:sz w:val="32"/>
          <w:szCs w:val="32"/>
        </w:rPr>
        <w:t>Январь.</w:t>
      </w:r>
    </w:p>
    <w:tbl>
      <w:tblPr>
        <w:tblW w:w="5000" w:type="pct"/>
        <w:tblCellMar>
          <w:left w:w="0" w:type="dxa"/>
          <w:right w:w="0" w:type="dxa"/>
        </w:tblCellMar>
        <w:tblLook w:val="04A0"/>
      </w:tblPr>
      <w:tblGrid>
        <w:gridCol w:w="377"/>
        <w:gridCol w:w="2516"/>
        <w:gridCol w:w="6552"/>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«Снеговик»</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картон, составляя композицию.</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«Новогодний подарок»</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Лепка. Учить детей отрывать от большого куска пластилина кусочки поменьше, катать их между ладонями, сплющивание комочка, изображающего конфеты и печенье, выкладывание на импровизированную тарелочку.</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«Рождественские колокольчики»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пластилина. Учить детей отрывать от большого куска маленькие комочки пластилина, катать их между пальцами, затем аккуратно приклеивать на готовую форму .</w:t>
            </w:r>
          </w:p>
        </w:tc>
      </w:tr>
    </w:tbl>
    <w:p w:rsidR="00DF6B50" w:rsidRPr="003E6F94" w:rsidRDefault="00DF6B50" w:rsidP="00DF6B50">
      <w:pPr>
        <w:rPr>
          <w:b/>
          <w:sz w:val="32"/>
          <w:szCs w:val="32"/>
        </w:rPr>
      </w:pPr>
      <w:r w:rsidRPr="003E6F94">
        <w:rPr>
          <w:b/>
          <w:sz w:val="32"/>
          <w:szCs w:val="32"/>
        </w:rPr>
        <w:t>Февраль.</w:t>
      </w:r>
    </w:p>
    <w:tbl>
      <w:tblPr>
        <w:tblW w:w="5000" w:type="pct"/>
        <w:tblCellMar>
          <w:left w:w="0" w:type="dxa"/>
          <w:right w:w="0" w:type="dxa"/>
        </w:tblCellMar>
        <w:tblLook w:val="04A0"/>
      </w:tblPr>
      <w:tblGrid>
        <w:gridCol w:w="377"/>
        <w:gridCol w:w="2240"/>
        <w:gridCol w:w="6828"/>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«Валентинки»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картон, составляя форму цветка.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«Открытка к 23 февраля»</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картон, составляя форму кораблика.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«Погремушки»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 xml:space="preserve">Лепка. Учить детей отрывать от большого куска пластилина кусочки поменьше, катать между </w:t>
            </w:r>
            <w:r w:rsidRPr="009A056F">
              <w:rPr>
                <w:sz w:val="28"/>
                <w:szCs w:val="28"/>
              </w:rPr>
              <w:lastRenderedPageBreak/>
              <w:t xml:space="preserve">ладонями, «колбаски» и «мячики», соединять их между собой.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lastRenderedPageBreak/>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«Веселый цирк»</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рисунок с изображением цирка.</w:t>
            </w:r>
          </w:p>
        </w:tc>
      </w:tr>
    </w:tbl>
    <w:p w:rsidR="00DF6B50" w:rsidRPr="003E6F94" w:rsidRDefault="00DF6B50" w:rsidP="00DF6B50">
      <w:pPr>
        <w:rPr>
          <w:b/>
          <w:sz w:val="32"/>
          <w:szCs w:val="32"/>
        </w:rPr>
      </w:pPr>
      <w:r w:rsidRPr="003E6F94">
        <w:rPr>
          <w:b/>
          <w:sz w:val="32"/>
          <w:szCs w:val="32"/>
        </w:rPr>
        <w:t>Март.</w:t>
      </w:r>
    </w:p>
    <w:tbl>
      <w:tblPr>
        <w:tblW w:w="5000" w:type="pct"/>
        <w:tblCellMar>
          <w:left w:w="0" w:type="dxa"/>
          <w:right w:w="0" w:type="dxa"/>
        </w:tblCellMar>
        <w:tblLook w:val="04A0"/>
      </w:tblPr>
      <w:tblGrid>
        <w:gridCol w:w="377"/>
        <w:gridCol w:w="2352"/>
        <w:gridCol w:w="6716"/>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«Открытка для любимой мамочки»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кружка, аккуратно приклеивать на картон, составляя форму цветка.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«Мимоза»</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тычками. Учить детей рисованию тычками, учить рисовать, создавая форму цветка.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«Весенняя капель»</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Рваная аппликация. Учить детей отрывать небольшие кусочки бумаги от большого, аккуратно приклеивать на картон.</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«Куклы неваляшки»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Лепка. Учить детей отрывать от большого куска пластилина кусочки поменьше, катать одинаковые формы, соединять их в одну украшать их мелкими деталями.</w:t>
            </w:r>
          </w:p>
        </w:tc>
      </w:tr>
    </w:tbl>
    <w:p w:rsidR="00DF6B50" w:rsidRPr="003E6F94" w:rsidRDefault="00DF6B50" w:rsidP="00DF6B50">
      <w:pPr>
        <w:rPr>
          <w:b/>
          <w:sz w:val="32"/>
          <w:szCs w:val="32"/>
        </w:rPr>
      </w:pPr>
      <w:r w:rsidRPr="003E6F94">
        <w:rPr>
          <w:b/>
          <w:sz w:val="32"/>
          <w:szCs w:val="32"/>
        </w:rPr>
        <w:t>Апрель.</w:t>
      </w:r>
    </w:p>
    <w:tbl>
      <w:tblPr>
        <w:tblW w:w="5000" w:type="pct"/>
        <w:tblCellMar>
          <w:left w:w="0" w:type="dxa"/>
          <w:right w:w="0" w:type="dxa"/>
        </w:tblCellMar>
        <w:tblLook w:val="04A0"/>
      </w:tblPr>
      <w:tblGrid>
        <w:gridCol w:w="377"/>
        <w:gridCol w:w="2414"/>
        <w:gridCol w:w="6654"/>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«Подснежники»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тычками. Учить детей рисованию тычками, учить рисовать, создавая форму цветка.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«Распустились первые листочки»</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с использованием пластилина. Учить детей отрывать от большого куска маленькие комочки пластилина, катать их между пальцами, создавая овальную форму, затем аккуратно приклеивать на готовую форму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lastRenderedPageBreak/>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«Веселый клоун»</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картон, составляя фигуру клоуна.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«Узор на полоске»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Аппликация. Учить детей аккуратно намазывать клеем готовые формы, аккуратно приклеивать на картон, составляя узор по собственному желанию.</w:t>
            </w:r>
          </w:p>
        </w:tc>
      </w:tr>
    </w:tbl>
    <w:p w:rsidR="00DF6B50" w:rsidRPr="003E6F94" w:rsidRDefault="00DF6B50" w:rsidP="00DF6B50">
      <w:pPr>
        <w:rPr>
          <w:b/>
          <w:sz w:val="32"/>
          <w:szCs w:val="32"/>
        </w:rPr>
      </w:pPr>
      <w:r w:rsidRPr="003E6F94">
        <w:rPr>
          <w:b/>
          <w:sz w:val="32"/>
          <w:szCs w:val="32"/>
        </w:rPr>
        <w:t>Май.</w:t>
      </w:r>
    </w:p>
    <w:tbl>
      <w:tblPr>
        <w:tblW w:w="5000" w:type="pct"/>
        <w:tblCellMar>
          <w:left w:w="0" w:type="dxa"/>
          <w:right w:w="0" w:type="dxa"/>
        </w:tblCellMar>
        <w:tblLook w:val="04A0"/>
      </w:tblPr>
      <w:tblGrid>
        <w:gridCol w:w="377"/>
        <w:gridCol w:w="2584"/>
        <w:gridCol w:w="6484"/>
      </w:tblGrid>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Занятие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Цель</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1.</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«Мать-и-мачеха»</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тычками. Учить детей рисованию тычками, учить рисовать, создавая форму цветка.</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2.</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«Мать-и-мачеха»</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Лепка. Учить отщипывать от большого куска очень маленькие кусочки. Катать из них тоненькие «колбаски».И составлять из них цветок.</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3.</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«Домик»</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 xml:space="preserve">Лепка. Учить детей отрывать от большого куска пластилина кусочки поменьше, катать между ладонями, «колбаски», соединять их между собой, составляя домик. </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4.</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«Шарики воздушные - ветерку послушные»</w:t>
            </w: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r w:rsidRPr="009A056F">
              <w:rPr>
                <w:sz w:val="28"/>
                <w:szCs w:val="28"/>
              </w:rPr>
              <w:t>Рисование. Учить детей правильно держать кисточку, рисовать круг, закрашивать круговыми движениями от края к центру.</w:t>
            </w: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p>
        </w:tc>
      </w:tr>
      <w:tr w:rsidR="00DF6B50" w:rsidRPr="009A056F" w:rsidTr="00C822EA">
        <w:tc>
          <w:tcPr>
            <w:tcW w:w="0" w:type="auto"/>
            <w:tcMar>
              <w:top w:w="45" w:type="dxa"/>
              <w:left w:w="45" w:type="dxa"/>
              <w:bottom w:w="45" w:type="dxa"/>
              <w:right w:w="45" w:type="dxa"/>
            </w:tcMar>
            <w:vAlign w:val="center"/>
            <w:hideMark/>
          </w:tcPr>
          <w:p w:rsidR="00DF6B50" w:rsidRPr="009A056F" w:rsidRDefault="00DF6B50" w:rsidP="00C822EA">
            <w:pPr>
              <w:rPr>
                <w:sz w:val="28"/>
                <w:szCs w:val="28"/>
              </w:rPr>
            </w:pP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p>
        </w:tc>
        <w:tc>
          <w:tcPr>
            <w:tcW w:w="0" w:type="auto"/>
            <w:tcMar>
              <w:top w:w="45" w:type="dxa"/>
              <w:left w:w="45" w:type="dxa"/>
              <w:bottom w:w="45" w:type="dxa"/>
              <w:right w:w="45" w:type="dxa"/>
            </w:tcMar>
            <w:vAlign w:val="center"/>
            <w:hideMark/>
          </w:tcPr>
          <w:p w:rsidR="00DF6B50" w:rsidRPr="009A056F" w:rsidRDefault="00DF6B50" w:rsidP="00C822EA">
            <w:pPr>
              <w:rPr>
                <w:sz w:val="28"/>
                <w:szCs w:val="28"/>
              </w:rPr>
            </w:pPr>
          </w:p>
        </w:tc>
      </w:tr>
    </w:tbl>
    <w:p w:rsidR="00DF6B50" w:rsidRDefault="00DF6B50" w:rsidP="00DF6B50">
      <w:pPr>
        <w:rPr>
          <w:sz w:val="28"/>
          <w:szCs w:val="28"/>
        </w:rPr>
      </w:pPr>
      <w:r>
        <w:rPr>
          <w:sz w:val="28"/>
          <w:szCs w:val="28"/>
        </w:rPr>
        <w:t xml:space="preserve">                                                        </w:t>
      </w:r>
    </w:p>
    <w:p w:rsidR="00DF6B50" w:rsidRDefault="00DF6B50" w:rsidP="00DF6B50">
      <w:pPr>
        <w:rPr>
          <w:sz w:val="28"/>
          <w:szCs w:val="28"/>
        </w:rPr>
      </w:pPr>
    </w:p>
    <w:p w:rsidR="00DF6B50" w:rsidRPr="004E3D0C" w:rsidRDefault="00DF6B50" w:rsidP="00DF6B50">
      <w:pPr>
        <w:rPr>
          <w:sz w:val="28"/>
          <w:szCs w:val="28"/>
        </w:rPr>
      </w:pPr>
    </w:p>
    <w:p w:rsidR="00DF6B50" w:rsidRDefault="00DF6B50" w:rsidP="00DF6B50">
      <w:pPr>
        <w:jc w:val="center"/>
        <w:rPr>
          <w:b/>
          <w:sz w:val="36"/>
          <w:szCs w:val="36"/>
        </w:rPr>
      </w:pPr>
    </w:p>
    <w:p w:rsidR="00DF6B50" w:rsidRDefault="00DF6B50" w:rsidP="00DF6B50">
      <w:pPr>
        <w:jc w:val="center"/>
        <w:rPr>
          <w:b/>
          <w:sz w:val="36"/>
          <w:szCs w:val="36"/>
        </w:rPr>
      </w:pPr>
    </w:p>
    <w:p w:rsidR="00DF6B50" w:rsidRDefault="00DF6B50" w:rsidP="00DF6B50">
      <w:pPr>
        <w:jc w:val="center"/>
        <w:rPr>
          <w:b/>
          <w:sz w:val="36"/>
          <w:szCs w:val="36"/>
        </w:rPr>
      </w:pPr>
    </w:p>
    <w:p w:rsidR="00DF6B50" w:rsidRDefault="00DF6B50" w:rsidP="00DF6B50">
      <w:pPr>
        <w:jc w:val="center"/>
        <w:rPr>
          <w:b/>
          <w:sz w:val="36"/>
          <w:szCs w:val="36"/>
        </w:rPr>
      </w:pPr>
      <w:r w:rsidRPr="00D8529C">
        <w:rPr>
          <w:b/>
          <w:sz w:val="36"/>
          <w:szCs w:val="36"/>
        </w:rPr>
        <w:lastRenderedPageBreak/>
        <w:t>Ожидаемые результаты:</w:t>
      </w:r>
    </w:p>
    <w:p w:rsidR="00DF6B50" w:rsidRDefault="00DF6B50" w:rsidP="00DF6B50">
      <w:pPr>
        <w:numPr>
          <w:ilvl w:val="0"/>
          <w:numId w:val="2"/>
        </w:numPr>
        <w:spacing w:after="0" w:line="240" w:lineRule="auto"/>
        <w:jc w:val="both"/>
        <w:rPr>
          <w:sz w:val="28"/>
          <w:szCs w:val="28"/>
        </w:rPr>
      </w:pPr>
      <w:r w:rsidRPr="008C471A">
        <w:t xml:space="preserve"> </w:t>
      </w:r>
      <w:r w:rsidRPr="00D8529C">
        <w:rPr>
          <w:sz w:val="28"/>
          <w:szCs w:val="28"/>
        </w:rPr>
        <w:t>развивать специальные умения и навыки, подготавливающие руку ребенка к письму;</w:t>
      </w:r>
    </w:p>
    <w:p w:rsidR="00DF6B50" w:rsidRPr="00D8529C" w:rsidRDefault="00DF6B50" w:rsidP="00DF6B50">
      <w:pPr>
        <w:numPr>
          <w:ilvl w:val="0"/>
          <w:numId w:val="2"/>
        </w:numPr>
        <w:spacing w:after="0" w:line="240" w:lineRule="auto"/>
        <w:jc w:val="both"/>
        <w:rPr>
          <w:sz w:val="28"/>
          <w:szCs w:val="28"/>
        </w:rPr>
      </w:pPr>
      <w:r w:rsidRPr="00D8529C">
        <w:rPr>
          <w:sz w:val="28"/>
          <w:szCs w:val="28"/>
        </w:rPr>
        <w:t>возможность почувствовать многоцветное изображение предметов, что влияет на полноту восприятия окружающего мира;</w:t>
      </w:r>
    </w:p>
    <w:p w:rsidR="00DF6B50" w:rsidRPr="00D8529C" w:rsidRDefault="00DF6B50" w:rsidP="00DF6B50">
      <w:pPr>
        <w:numPr>
          <w:ilvl w:val="0"/>
          <w:numId w:val="2"/>
        </w:numPr>
        <w:spacing w:after="0" w:line="240" w:lineRule="auto"/>
        <w:jc w:val="both"/>
        <w:rPr>
          <w:sz w:val="28"/>
          <w:szCs w:val="28"/>
        </w:rPr>
      </w:pPr>
      <w:r w:rsidRPr="00D8529C">
        <w:rPr>
          <w:sz w:val="28"/>
          <w:szCs w:val="28"/>
        </w:rPr>
        <w:t>сформир</w:t>
      </w:r>
      <w:r>
        <w:rPr>
          <w:sz w:val="28"/>
          <w:szCs w:val="28"/>
        </w:rPr>
        <w:t>овать</w:t>
      </w:r>
      <w:r w:rsidRPr="00D8529C">
        <w:rPr>
          <w:sz w:val="28"/>
          <w:szCs w:val="28"/>
        </w:rPr>
        <w:t xml:space="preserve"> эмоционально – положительное отношение к самому процессу </w:t>
      </w:r>
      <w:r>
        <w:rPr>
          <w:sz w:val="28"/>
          <w:szCs w:val="28"/>
        </w:rPr>
        <w:t>художественной деятельности;</w:t>
      </w:r>
    </w:p>
    <w:p w:rsidR="00DF6B50" w:rsidRPr="00D8529C" w:rsidRDefault="00DF6B50" w:rsidP="00DF6B50">
      <w:pPr>
        <w:numPr>
          <w:ilvl w:val="0"/>
          <w:numId w:val="2"/>
        </w:numPr>
        <w:spacing w:after="0" w:line="240" w:lineRule="auto"/>
        <w:jc w:val="both"/>
        <w:rPr>
          <w:sz w:val="28"/>
          <w:szCs w:val="28"/>
        </w:rPr>
      </w:pPr>
      <w:r w:rsidRPr="00D8529C">
        <w:rPr>
          <w:sz w:val="28"/>
          <w:szCs w:val="28"/>
        </w:rPr>
        <w:t xml:space="preserve">способствовать более эффективному развитию воображения, восприятия и, как следствие, познавательных способностей; </w:t>
      </w:r>
    </w:p>
    <w:p w:rsidR="00DF6B50" w:rsidRDefault="00DF6B50" w:rsidP="00DF6B50">
      <w:pPr>
        <w:numPr>
          <w:ilvl w:val="0"/>
          <w:numId w:val="2"/>
        </w:numPr>
        <w:spacing w:after="0" w:line="240" w:lineRule="auto"/>
        <w:jc w:val="both"/>
        <w:rPr>
          <w:sz w:val="28"/>
          <w:szCs w:val="28"/>
        </w:rPr>
      </w:pPr>
      <w:r w:rsidRPr="00D8529C">
        <w:rPr>
          <w:sz w:val="28"/>
          <w:szCs w:val="28"/>
        </w:rPr>
        <w:t>возможность для организации тематических выставок детских работ в ДОУ, для участия в  выставках и конкурсах городс</w:t>
      </w:r>
      <w:r>
        <w:rPr>
          <w:sz w:val="28"/>
          <w:szCs w:val="28"/>
        </w:rPr>
        <w:t>кого уровня.</w:t>
      </w:r>
    </w:p>
    <w:p w:rsidR="00DF6B50" w:rsidRPr="00D8529C"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center"/>
        <w:rPr>
          <w:b/>
          <w:bCs/>
          <w:color w:val="444444"/>
          <w:sz w:val="36"/>
          <w:szCs w:val="36"/>
        </w:rPr>
      </w:pPr>
      <w:r>
        <w:rPr>
          <w:b/>
          <w:bCs/>
          <w:color w:val="444444"/>
        </w:rPr>
        <w:t xml:space="preserve"> </w:t>
      </w:r>
      <w:r w:rsidRPr="00D8529C">
        <w:rPr>
          <w:b/>
          <w:bCs/>
          <w:color w:val="444444"/>
          <w:sz w:val="36"/>
          <w:szCs w:val="36"/>
        </w:rPr>
        <w:t>Возрастные особенности детей 4 - 5  лет.</w:t>
      </w:r>
    </w:p>
    <w:p w:rsidR="00DF6B50" w:rsidRPr="00D8529C" w:rsidRDefault="00DF6B50" w:rsidP="00DF6B50">
      <w:pPr>
        <w:spacing w:after="0" w:line="240" w:lineRule="auto"/>
        <w:ind w:left="720"/>
        <w:rPr>
          <w:b/>
          <w:sz w:val="36"/>
          <w:szCs w:val="36"/>
        </w:rPr>
      </w:pPr>
    </w:p>
    <w:p w:rsidR="00DF6B50" w:rsidRDefault="00DF6B50" w:rsidP="00DF6B50">
      <w:pPr>
        <w:autoSpaceDE w:val="0"/>
        <w:autoSpaceDN w:val="0"/>
        <w:adjustRightInd w:val="0"/>
        <w:jc w:val="both"/>
        <w:rPr>
          <w:rFonts w:eastAsia="Calibri"/>
          <w:sz w:val="28"/>
          <w:szCs w:val="28"/>
        </w:rPr>
      </w:pPr>
      <w:r w:rsidRPr="00850539">
        <w:rPr>
          <w:rFonts w:eastAsia="Calibri"/>
          <w:sz w:val="28"/>
          <w:szCs w:val="28"/>
        </w:rPr>
        <w:t>Значительное развитие получает изобразительная деятельность. Рисунок становится</w:t>
      </w:r>
      <w:r>
        <w:rPr>
          <w:rFonts w:eastAsia="Calibri"/>
          <w:b/>
          <w:bCs/>
          <w:sz w:val="28"/>
          <w:szCs w:val="28"/>
        </w:rPr>
        <w:t xml:space="preserve"> </w:t>
      </w:r>
      <w:r w:rsidRPr="00850539">
        <w:rPr>
          <w:rFonts w:eastAsia="Calibri"/>
          <w:sz w:val="28"/>
          <w:szCs w:val="28"/>
        </w:rPr>
        <w:t>предметным и детализированным. Графическое изображение человека характеризуется</w:t>
      </w:r>
      <w:r>
        <w:rPr>
          <w:rFonts w:eastAsia="Calibri"/>
          <w:b/>
          <w:bCs/>
          <w:sz w:val="28"/>
          <w:szCs w:val="28"/>
        </w:rPr>
        <w:t xml:space="preserve"> </w:t>
      </w:r>
      <w:r w:rsidRPr="00850539">
        <w:rPr>
          <w:rFonts w:eastAsia="Calibri"/>
          <w:sz w:val="28"/>
          <w:szCs w:val="28"/>
        </w:rPr>
        <w:t xml:space="preserve">наличием туловища, глаз, рта, носа, волос, иногда одежды и ее деталей. </w:t>
      </w:r>
      <w:r w:rsidRPr="00850539">
        <w:rPr>
          <w:rFonts w:eastAsia="Calibri"/>
          <w:bCs/>
          <w:sz w:val="28"/>
          <w:szCs w:val="28"/>
        </w:rPr>
        <w:t>Совершенствуется</w:t>
      </w:r>
      <w:r>
        <w:rPr>
          <w:rFonts w:eastAsia="Calibri"/>
          <w:b/>
          <w:bCs/>
          <w:sz w:val="28"/>
          <w:szCs w:val="28"/>
        </w:rPr>
        <w:t xml:space="preserve"> </w:t>
      </w:r>
      <w:r w:rsidRPr="00850539">
        <w:rPr>
          <w:rFonts w:eastAsia="Calibri"/>
          <w:bCs/>
          <w:sz w:val="28"/>
          <w:szCs w:val="28"/>
        </w:rPr>
        <w:t xml:space="preserve">техническая сторона изобразительной деятельности. </w:t>
      </w:r>
      <w:r w:rsidRPr="00850539">
        <w:rPr>
          <w:rFonts w:eastAsia="Calibri"/>
          <w:sz w:val="28"/>
          <w:szCs w:val="28"/>
        </w:rPr>
        <w:t>Дети могут рисовать основные</w:t>
      </w:r>
      <w:r>
        <w:rPr>
          <w:rFonts w:eastAsia="Calibri"/>
          <w:sz w:val="28"/>
          <w:szCs w:val="28"/>
        </w:rPr>
        <w:t xml:space="preserve"> </w:t>
      </w:r>
      <w:r w:rsidRPr="00850539">
        <w:rPr>
          <w:rFonts w:eastAsia="Calibri"/>
          <w:sz w:val="28"/>
          <w:szCs w:val="28"/>
        </w:rPr>
        <w:t xml:space="preserve">геометрические фигуры, вырезать ножницами, наклеивать изображения на </w:t>
      </w:r>
      <w:r w:rsidRPr="00850539">
        <w:rPr>
          <w:rFonts w:eastAsia="Calibri"/>
          <w:b/>
          <w:bCs/>
          <w:sz w:val="28"/>
          <w:szCs w:val="28"/>
        </w:rPr>
        <w:t>бу</w:t>
      </w:r>
      <w:r w:rsidRPr="00850539">
        <w:rPr>
          <w:rFonts w:eastAsia="Calibri"/>
          <w:sz w:val="28"/>
          <w:szCs w:val="28"/>
        </w:rPr>
        <w:t>магу и т.д.</w:t>
      </w:r>
      <w:r>
        <w:rPr>
          <w:rFonts w:eastAsia="Calibri"/>
          <w:sz w:val="28"/>
          <w:szCs w:val="28"/>
        </w:rPr>
        <w:t xml:space="preserve"> Формируются </w:t>
      </w:r>
      <w:r w:rsidRPr="00850539">
        <w:rPr>
          <w:rFonts w:eastAsia="Calibri"/>
          <w:sz w:val="28"/>
          <w:szCs w:val="28"/>
        </w:rPr>
        <w:t>навыки конструирования по собственному замыслу, а также планирование последовательности</w:t>
      </w:r>
      <w:r>
        <w:rPr>
          <w:rFonts w:eastAsia="Calibri"/>
          <w:sz w:val="28"/>
          <w:szCs w:val="28"/>
        </w:rPr>
        <w:t xml:space="preserve">. </w:t>
      </w:r>
      <w:r w:rsidRPr="00850539">
        <w:rPr>
          <w:rFonts w:eastAsia="Calibri"/>
          <w:sz w:val="28"/>
          <w:szCs w:val="28"/>
        </w:rPr>
        <w:t>Совершенствуется ориентация в пространстве</w:t>
      </w:r>
      <w:r>
        <w:rPr>
          <w:rFonts w:eastAsia="Calibri"/>
          <w:sz w:val="28"/>
          <w:szCs w:val="28"/>
        </w:rPr>
        <w:t xml:space="preserve"> ,</w:t>
      </w:r>
      <w:r w:rsidRPr="00850539">
        <w:rPr>
          <w:rFonts w:eastAsia="Calibri"/>
          <w:b/>
          <w:bCs/>
          <w:sz w:val="28"/>
          <w:szCs w:val="28"/>
        </w:rPr>
        <w:t xml:space="preserve"> </w:t>
      </w:r>
      <w:r>
        <w:rPr>
          <w:rFonts w:eastAsia="Calibri"/>
          <w:sz w:val="28"/>
          <w:szCs w:val="28"/>
        </w:rPr>
        <w:t>в</w:t>
      </w:r>
      <w:r w:rsidRPr="00850539">
        <w:rPr>
          <w:rFonts w:eastAsia="Calibri"/>
          <w:sz w:val="28"/>
          <w:szCs w:val="28"/>
        </w:rPr>
        <w:t xml:space="preserve">озрастает объем памяти. Дети запоминают до 7-8 названий предметов. Начинает </w:t>
      </w:r>
      <w:r w:rsidRPr="00850539">
        <w:rPr>
          <w:rFonts w:eastAsia="Calibri"/>
          <w:bCs/>
          <w:sz w:val="28"/>
          <w:szCs w:val="28"/>
        </w:rPr>
        <w:t>развиваться образное мышление.</w:t>
      </w:r>
      <w:r w:rsidRPr="00850539">
        <w:rPr>
          <w:rFonts w:eastAsia="Calibri"/>
          <w:b/>
          <w:bCs/>
          <w:sz w:val="28"/>
          <w:szCs w:val="28"/>
        </w:rPr>
        <w:t xml:space="preserve"> </w:t>
      </w:r>
      <w:r w:rsidRPr="00850539">
        <w:rPr>
          <w:rFonts w:eastAsia="Calibri"/>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w:t>
      </w:r>
      <w:r>
        <w:rPr>
          <w:rFonts w:eastAsia="Calibri"/>
          <w:sz w:val="28"/>
          <w:szCs w:val="28"/>
        </w:rPr>
        <w:t xml:space="preserve"> </w:t>
      </w:r>
      <w:r w:rsidRPr="00850539">
        <w:rPr>
          <w:rFonts w:eastAsia="Calibri"/>
          <w:sz w:val="28"/>
          <w:szCs w:val="28"/>
        </w:rPr>
        <w:t>оригинальность и произвольность. Дети могут самостоятельно придумать небольшую сказку на</w:t>
      </w:r>
      <w:r>
        <w:rPr>
          <w:rFonts w:eastAsia="Calibri"/>
          <w:sz w:val="28"/>
          <w:szCs w:val="28"/>
        </w:rPr>
        <w:t xml:space="preserve"> </w:t>
      </w:r>
      <w:r w:rsidRPr="00850539">
        <w:rPr>
          <w:rFonts w:eastAsia="Calibri"/>
          <w:sz w:val="28"/>
          <w:szCs w:val="28"/>
        </w:rPr>
        <w:t xml:space="preserve">заданную тему. </w:t>
      </w:r>
      <w:r w:rsidRPr="00850539">
        <w:rPr>
          <w:rFonts w:eastAsia="Calibri"/>
          <w:sz w:val="28"/>
          <w:szCs w:val="28"/>
        </w:rPr>
        <w:lastRenderedPageBreak/>
        <w:t>Увеличивается устойчивость внимания. Ребенку оказывается доступной</w:t>
      </w:r>
      <w:r>
        <w:rPr>
          <w:rFonts w:eastAsia="Calibri"/>
          <w:sz w:val="28"/>
          <w:szCs w:val="28"/>
        </w:rPr>
        <w:t xml:space="preserve"> </w:t>
      </w:r>
      <w:r w:rsidRPr="00850539">
        <w:rPr>
          <w:rFonts w:eastAsia="Calibri"/>
          <w:sz w:val="28"/>
          <w:szCs w:val="28"/>
        </w:rPr>
        <w:t>сосредоточенная деятельность в течение 15-20 минут. Он способен удерживать в памяти при</w:t>
      </w:r>
      <w:r>
        <w:rPr>
          <w:rFonts w:eastAsia="Calibri"/>
          <w:sz w:val="28"/>
          <w:szCs w:val="28"/>
        </w:rPr>
        <w:t xml:space="preserve"> </w:t>
      </w:r>
      <w:r w:rsidRPr="00850539">
        <w:rPr>
          <w:rFonts w:eastAsia="Calibri"/>
          <w:sz w:val="28"/>
          <w:szCs w:val="28"/>
        </w:rPr>
        <w:t>выполнении каких-</w:t>
      </w:r>
      <w:r>
        <w:rPr>
          <w:rFonts w:eastAsia="Calibri"/>
          <w:sz w:val="28"/>
          <w:szCs w:val="28"/>
        </w:rPr>
        <w:t>либо действий несложное условие.</w:t>
      </w:r>
      <w:r w:rsidRPr="00850539">
        <w:rPr>
          <w:rFonts w:eastAsia="Calibri"/>
          <w:sz w:val="28"/>
          <w:szCs w:val="28"/>
        </w:rPr>
        <w:t xml:space="preserve"> </w:t>
      </w:r>
      <w:r w:rsidRPr="00850539">
        <w:rPr>
          <w:rFonts w:eastAsia="Calibri"/>
          <w:bCs/>
          <w:sz w:val="28"/>
          <w:szCs w:val="28"/>
        </w:rPr>
        <w:t>В</w:t>
      </w:r>
      <w:r w:rsidRPr="00850539">
        <w:rPr>
          <w:rFonts w:eastAsia="Calibri"/>
          <w:sz w:val="28"/>
          <w:szCs w:val="28"/>
        </w:rPr>
        <w:t xml:space="preserve"> </w:t>
      </w:r>
      <w:r w:rsidRPr="00850539">
        <w:rPr>
          <w:rFonts w:eastAsia="Calibri"/>
          <w:bCs/>
          <w:sz w:val="28"/>
          <w:szCs w:val="28"/>
        </w:rPr>
        <w:t>группах начинают выделяться лидеры</w:t>
      </w:r>
      <w:r>
        <w:rPr>
          <w:rFonts w:eastAsia="Calibri"/>
          <w:bCs/>
          <w:sz w:val="28"/>
          <w:szCs w:val="28"/>
        </w:rPr>
        <w:t>.</w:t>
      </w:r>
      <w:r>
        <w:rPr>
          <w:rFonts w:eastAsia="Calibri"/>
          <w:sz w:val="28"/>
          <w:szCs w:val="28"/>
        </w:rPr>
        <w:t xml:space="preserve"> </w:t>
      </w:r>
      <w:r w:rsidRPr="00850539">
        <w:rPr>
          <w:rFonts w:eastAsia="Calibri"/>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w:t>
      </w:r>
      <w:r>
        <w:rPr>
          <w:rFonts w:eastAsia="Calibri"/>
          <w:sz w:val="28"/>
          <w:szCs w:val="28"/>
        </w:rPr>
        <w:t>речи, познавательной мотивации,</w:t>
      </w:r>
      <w:r w:rsidRPr="00850539">
        <w:rPr>
          <w:rFonts w:eastAsia="Calibri"/>
          <w:sz w:val="28"/>
          <w:szCs w:val="28"/>
        </w:rPr>
        <w:t xml:space="preserve">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w:t>
      </w:r>
      <w:r>
        <w:rPr>
          <w:rFonts w:eastAsia="Calibri"/>
          <w:sz w:val="28"/>
          <w:szCs w:val="28"/>
        </w:rPr>
        <w:t>«</w:t>
      </w:r>
      <w:r w:rsidRPr="00850539">
        <w:rPr>
          <w:rFonts w:eastAsia="Calibri"/>
          <w:sz w:val="28"/>
          <w:szCs w:val="28"/>
        </w:rPr>
        <w:t>Я</w:t>
      </w:r>
      <w:r>
        <w:rPr>
          <w:rFonts w:eastAsia="Calibri"/>
          <w:sz w:val="28"/>
          <w:szCs w:val="28"/>
        </w:rPr>
        <w:t>».</w:t>
      </w:r>
    </w:p>
    <w:p w:rsidR="00DF6B50" w:rsidRPr="00850539" w:rsidRDefault="00DF6B50" w:rsidP="00DF6B50">
      <w:pPr>
        <w:autoSpaceDE w:val="0"/>
        <w:autoSpaceDN w:val="0"/>
        <w:adjustRightInd w:val="0"/>
        <w:jc w:val="both"/>
        <w:rPr>
          <w:rFonts w:eastAsia="Calibri"/>
          <w:b/>
          <w:bCs/>
          <w:sz w:val="28"/>
          <w:szCs w:val="28"/>
        </w:rPr>
      </w:pPr>
    </w:p>
    <w:p w:rsidR="00DF6B50" w:rsidRPr="00850539"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center"/>
        <w:rPr>
          <w:b/>
          <w:sz w:val="36"/>
          <w:szCs w:val="36"/>
        </w:rPr>
      </w:pPr>
      <w:r w:rsidRPr="00850539">
        <w:rPr>
          <w:b/>
          <w:sz w:val="36"/>
          <w:szCs w:val="36"/>
        </w:rPr>
        <w:lastRenderedPageBreak/>
        <w:t>Список детей:</w:t>
      </w: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r>
        <w:rPr>
          <w:sz w:val="28"/>
          <w:szCs w:val="28"/>
        </w:rPr>
        <w:t>1.Дмитриева Мария</w:t>
      </w:r>
    </w:p>
    <w:p w:rsidR="00DF6B50" w:rsidRDefault="00DF6B50" w:rsidP="00DF6B50">
      <w:pPr>
        <w:spacing w:after="0" w:line="240" w:lineRule="auto"/>
        <w:ind w:left="720"/>
        <w:rPr>
          <w:sz w:val="28"/>
          <w:szCs w:val="28"/>
        </w:rPr>
      </w:pPr>
      <w:r>
        <w:rPr>
          <w:sz w:val="28"/>
          <w:szCs w:val="28"/>
        </w:rPr>
        <w:t>2.Ильин Герман</w:t>
      </w:r>
    </w:p>
    <w:p w:rsidR="00DF6B50" w:rsidRDefault="00DF6B50" w:rsidP="00DF6B50">
      <w:pPr>
        <w:spacing w:after="0" w:line="240" w:lineRule="auto"/>
        <w:ind w:left="720"/>
        <w:rPr>
          <w:sz w:val="28"/>
          <w:szCs w:val="28"/>
        </w:rPr>
      </w:pPr>
      <w:r>
        <w:rPr>
          <w:sz w:val="28"/>
          <w:szCs w:val="28"/>
        </w:rPr>
        <w:t>3.Малахова Екатерина</w:t>
      </w:r>
    </w:p>
    <w:p w:rsidR="00DF6B50" w:rsidRDefault="00DF6B50" w:rsidP="00DF6B50">
      <w:pPr>
        <w:spacing w:after="0" w:line="240" w:lineRule="auto"/>
        <w:ind w:left="720"/>
        <w:rPr>
          <w:sz w:val="28"/>
          <w:szCs w:val="28"/>
        </w:rPr>
      </w:pPr>
      <w:r>
        <w:rPr>
          <w:sz w:val="28"/>
          <w:szCs w:val="28"/>
        </w:rPr>
        <w:t>4.Малахов Константин</w:t>
      </w:r>
    </w:p>
    <w:p w:rsidR="00DF6B50" w:rsidRDefault="00DF6B50" w:rsidP="00DF6B50">
      <w:pPr>
        <w:spacing w:after="0" w:line="240" w:lineRule="auto"/>
        <w:ind w:left="720"/>
        <w:rPr>
          <w:sz w:val="28"/>
          <w:szCs w:val="28"/>
        </w:rPr>
      </w:pPr>
      <w:r>
        <w:rPr>
          <w:sz w:val="28"/>
          <w:szCs w:val="28"/>
        </w:rPr>
        <w:t>5.Мясоедов Родион</w:t>
      </w:r>
    </w:p>
    <w:p w:rsidR="00DF6B50" w:rsidRDefault="00DF6B50" w:rsidP="00DF6B50">
      <w:pPr>
        <w:spacing w:after="0" w:line="240" w:lineRule="auto"/>
        <w:ind w:left="720"/>
        <w:rPr>
          <w:sz w:val="28"/>
          <w:szCs w:val="28"/>
        </w:rPr>
      </w:pPr>
      <w:r>
        <w:rPr>
          <w:sz w:val="28"/>
          <w:szCs w:val="28"/>
        </w:rPr>
        <w:t>6.Подгорнова Алена</w:t>
      </w:r>
    </w:p>
    <w:p w:rsidR="00DF6B50" w:rsidRDefault="00DF6B50" w:rsidP="00DF6B50">
      <w:pPr>
        <w:spacing w:after="0" w:line="240" w:lineRule="auto"/>
        <w:ind w:left="720"/>
        <w:rPr>
          <w:sz w:val="28"/>
          <w:szCs w:val="28"/>
        </w:rPr>
      </w:pPr>
      <w:r>
        <w:rPr>
          <w:sz w:val="28"/>
          <w:szCs w:val="28"/>
        </w:rPr>
        <w:t>7.Соловьева Анастасия</w:t>
      </w:r>
    </w:p>
    <w:p w:rsidR="00DF6B50" w:rsidRDefault="00DF6B50" w:rsidP="00DF6B50">
      <w:pPr>
        <w:spacing w:after="0" w:line="240" w:lineRule="auto"/>
        <w:ind w:left="720"/>
        <w:rPr>
          <w:sz w:val="28"/>
          <w:szCs w:val="28"/>
        </w:rPr>
      </w:pPr>
      <w:r>
        <w:rPr>
          <w:sz w:val="28"/>
          <w:szCs w:val="28"/>
        </w:rPr>
        <w:t>8.Пронин Максим</w:t>
      </w:r>
    </w:p>
    <w:p w:rsidR="00DF6B50" w:rsidRDefault="00DF6B50" w:rsidP="00DF6B50">
      <w:pPr>
        <w:spacing w:after="0" w:line="240" w:lineRule="auto"/>
        <w:ind w:left="720"/>
        <w:rPr>
          <w:sz w:val="28"/>
          <w:szCs w:val="28"/>
        </w:rPr>
      </w:pPr>
      <w:r>
        <w:rPr>
          <w:sz w:val="28"/>
          <w:szCs w:val="28"/>
        </w:rPr>
        <w:t>9.Третьяков Иван</w:t>
      </w:r>
    </w:p>
    <w:p w:rsidR="00DF6B50" w:rsidRDefault="00DF6B50" w:rsidP="00DF6B50">
      <w:pPr>
        <w:spacing w:after="0" w:line="240" w:lineRule="auto"/>
        <w:ind w:left="720"/>
        <w:rPr>
          <w:sz w:val="28"/>
          <w:szCs w:val="28"/>
        </w:rPr>
      </w:pPr>
      <w:r>
        <w:rPr>
          <w:sz w:val="28"/>
          <w:szCs w:val="28"/>
        </w:rPr>
        <w:t>10.Жариков Игнат</w:t>
      </w: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rPr>
          <w:sz w:val="28"/>
          <w:szCs w:val="28"/>
        </w:rPr>
      </w:pPr>
    </w:p>
    <w:p w:rsidR="00DF6B50" w:rsidRDefault="00DF6B50" w:rsidP="00DF6B50">
      <w:pPr>
        <w:spacing w:after="0" w:line="240" w:lineRule="auto"/>
        <w:ind w:left="720"/>
        <w:jc w:val="center"/>
        <w:rPr>
          <w:b/>
          <w:sz w:val="36"/>
          <w:szCs w:val="36"/>
        </w:rPr>
      </w:pPr>
      <w:r w:rsidRPr="0019341B">
        <w:rPr>
          <w:b/>
          <w:sz w:val="36"/>
          <w:szCs w:val="36"/>
        </w:rPr>
        <w:t>Список использованной литературы:</w:t>
      </w:r>
    </w:p>
    <w:p w:rsidR="00DF6B50" w:rsidRDefault="00DF6B50" w:rsidP="00DF6B50">
      <w:pPr>
        <w:spacing w:after="0" w:line="240" w:lineRule="auto"/>
        <w:ind w:left="720"/>
        <w:jc w:val="center"/>
        <w:rPr>
          <w:b/>
          <w:sz w:val="36"/>
          <w:szCs w:val="36"/>
        </w:rPr>
      </w:pPr>
    </w:p>
    <w:p w:rsidR="00DF6B50" w:rsidRDefault="00DF6B50" w:rsidP="00DF6B50">
      <w:pPr>
        <w:pStyle w:val="a3"/>
        <w:numPr>
          <w:ilvl w:val="0"/>
          <w:numId w:val="3"/>
        </w:numPr>
        <w:spacing w:after="0" w:line="240" w:lineRule="auto"/>
        <w:rPr>
          <w:sz w:val="28"/>
          <w:szCs w:val="28"/>
        </w:rPr>
      </w:pPr>
      <w:r>
        <w:rPr>
          <w:sz w:val="28"/>
          <w:szCs w:val="28"/>
        </w:rPr>
        <w:t>Т.Г.Казакова «Развивайте у дошкольников творчество».</w:t>
      </w:r>
    </w:p>
    <w:p w:rsidR="00DF6B50" w:rsidRPr="009A749C" w:rsidRDefault="00DF6B50" w:rsidP="00DF6B50">
      <w:pPr>
        <w:pStyle w:val="a3"/>
        <w:numPr>
          <w:ilvl w:val="0"/>
          <w:numId w:val="3"/>
        </w:numPr>
        <w:spacing w:after="0" w:line="240" w:lineRule="auto"/>
        <w:rPr>
          <w:sz w:val="28"/>
          <w:szCs w:val="28"/>
        </w:rPr>
      </w:pPr>
      <w:r w:rsidRPr="009A749C">
        <w:rPr>
          <w:sz w:val="28"/>
          <w:szCs w:val="28"/>
        </w:rPr>
        <w:t xml:space="preserve">Галанов А.С., Корнилова С.Н., Куликова С.Л.. </w:t>
      </w:r>
      <w:r>
        <w:rPr>
          <w:sz w:val="28"/>
          <w:szCs w:val="28"/>
        </w:rPr>
        <w:t>«</w:t>
      </w:r>
      <w:r w:rsidRPr="009A749C">
        <w:rPr>
          <w:sz w:val="28"/>
          <w:szCs w:val="28"/>
        </w:rPr>
        <w:t>Занятия с дошкольниками по изобразительному искусству</w:t>
      </w:r>
      <w:r>
        <w:rPr>
          <w:sz w:val="28"/>
          <w:szCs w:val="28"/>
        </w:rPr>
        <w:t>»</w:t>
      </w:r>
      <w:r w:rsidRPr="008C471A">
        <w:t>.</w:t>
      </w:r>
    </w:p>
    <w:p w:rsidR="00DF6B50" w:rsidRDefault="00DF6B50" w:rsidP="00DF6B50">
      <w:pPr>
        <w:pStyle w:val="a3"/>
        <w:numPr>
          <w:ilvl w:val="0"/>
          <w:numId w:val="3"/>
        </w:numPr>
        <w:spacing w:after="0" w:line="240" w:lineRule="auto"/>
        <w:rPr>
          <w:sz w:val="28"/>
          <w:szCs w:val="28"/>
        </w:rPr>
      </w:pPr>
      <w:r w:rsidRPr="009A749C">
        <w:rPr>
          <w:sz w:val="28"/>
          <w:szCs w:val="28"/>
        </w:rPr>
        <w:t xml:space="preserve">Доронова Т.Н. </w:t>
      </w:r>
      <w:r>
        <w:rPr>
          <w:sz w:val="28"/>
          <w:szCs w:val="28"/>
        </w:rPr>
        <w:t>«</w:t>
      </w:r>
      <w:r w:rsidRPr="009A749C">
        <w:rPr>
          <w:sz w:val="28"/>
          <w:szCs w:val="28"/>
        </w:rPr>
        <w:t>Изобразительная деятельность и эстетическое развитие дошкольников: методическое пособие для воспитателей дошкольных образовательных учреждений</w:t>
      </w:r>
      <w:r>
        <w:rPr>
          <w:sz w:val="28"/>
          <w:szCs w:val="28"/>
        </w:rPr>
        <w:t>».</w:t>
      </w:r>
    </w:p>
    <w:p w:rsidR="00DF6B50" w:rsidRPr="009A749C" w:rsidRDefault="00DF6B50" w:rsidP="00DF6B50">
      <w:pPr>
        <w:pStyle w:val="a3"/>
        <w:numPr>
          <w:ilvl w:val="0"/>
          <w:numId w:val="3"/>
        </w:numPr>
        <w:spacing w:after="0" w:line="240" w:lineRule="auto"/>
        <w:rPr>
          <w:sz w:val="28"/>
          <w:szCs w:val="28"/>
        </w:rPr>
      </w:pPr>
      <w:r w:rsidRPr="009A749C">
        <w:rPr>
          <w:sz w:val="28"/>
          <w:szCs w:val="28"/>
        </w:rPr>
        <w:t xml:space="preserve">Фатеева А.А. </w:t>
      </w:r>
      <w:r>
        <w:rPr>
          <w:sz w:val="28"/>
          <w:szCs w:val="28"/>
        </w:rPr>
        <w:t xml:space="preserve">«Рисуем без кисточки». </w:t>
      </w:r>
    </w:p>
    <w:p w:rsidR="00DF6B50" w:rsidRPr="0019341B" w:rsidRDefault="00DF6B50" w:rsidP="00DF6B50">
      <w:pPr>
        <w:spacing w:after="0" w:line="240" w:lineRule="auto"/>
        <w:ind w:left="720"/>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Default="00DF6B50" w:rsidP="00DF6B50">
      <w:pPr>
        <w:spacing w:after="0" w:line="240" w:lineRule="auto"/>
        <w:ind w:left="720"/>
        <w:jc w:val="both"/>
        <w:rPr>
          <w:sz w:val="28"/>
          <w:szCs w:val="28"/>
        </w:rPr>
      </w:pPr>
    </w:p>
    <w:p w:rsidR="00DF6B50" w:rsidRPr="00D8529C" w:rsidRDefault="00DF6B50" w:rsidP="00DF6B50">
      <w:pPr>
        <w:spacing w:after="0" w:line="240" w:lineRule="auto"/>
        <w:ind w:left="720"/>
        <w:jc w:val="both"/>
        <w:rPr>
          <w:sz w:val="28"/>
          <w:szCs w:val="28"/>
        </w:rPr>
      </w:pPr>
    </w:p>
    <w:p w:rsidR="00DF6B50" w:rsidRPr="00D8529C" w:rsidRDefault="00DF6B50" w:rsidP="00DF6B50">
      <w:pPr>
        <w:rPr>
          <w:sz w:val="28"/>
          <w:szCs w:val="28"/>
        </w:rPr>
      </w:pPr>
    </w:p>
    <w:p w:rsidR="00DF6B50" w:rsidRPr="006E4A3D" w:rsidRDefault="00DF6B50" w:rsidP="00DF6B50">
      <w:pPr>
        <w:rPr>
          <w:b/>
          <w:sz w:val="28"/>
          <w:szCs w:val="28"/>
        </w:rPr>
      </w:pPr>
    </w:p>
    <w:p w:rsidR="00DF6B50" w:rsidRPr="006E4A3D" w:rsidRDefault="00DF6B50" w:rsidP="00DF6B50">
      <w:pPr>
        <w:rPr>
          <w:sz w:val="24"/>
          <w:szCs w:val="24"/>
        </w:rPr>
      </w:pPr>
    </w:p>
    <w:p w:rsidR="00DF6B50" w:rsidRPr="006E4A3D" w:rsidRDefault="00DF6B50" w:rsidP="00DF6B50">
      <w:pPr>
        <w:jc w:val="right"/>
        <w:rPr>
          <w:sz w:val="24"/>
          <w:szCs w:val="24"/>
        </w:rPr>
      </w:pPr>
    </w:p>
    <w:p w:rsidR="00DF6B50" w:rsidRPr="006E4A3D" w:rsidRDefault="00DF6B50" w:rsidP="00DF6B50">
      <w:pPr>
        <w:rPr>
          <w:sz w:val="24"/>
          <w:szCs w:val="24"/>
        </w:rPr>
      </w:pPr>
    </w:p>
    <w:p w:rsidR="004B6530" w:rsidRDefault="004B6530"/>
    <w:sectPr w:rsidR="004B6530" w:rsidSect="00286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93E03"/>
    <w:multiLevelType w:val="hybridMultilevel"/>
    <w:tmpl w:val="4EE64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813726"/>
    <w:multiLevelType w:val="hybridMultilevel"/>
    <w:tmpl w:val="FC281A80"/>
    <w:lvl w:ilvl="0" w:tplc="020E3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863ED7"/>
    <w:multiLevelType w:val="hybridMultilevel"/>
    <w:tmpl w:val="7EE6C66E"/>
    <w:lvl w:ilvl="0" w:tplc="24A42754">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F6B50"/>
    <w:rsid w:val="004B6530"/>
    <w:rsid w:val="00D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B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2015-02-28T18:15:00Z</dcterms:created>
  <dcterms:modified xsi:type="dcterms:W3CDTF">2015-02-28T18:15:00Z</dcterms:modified>
</cp:coreProperties>
</file>