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8C" w:rsidRPr="005B258C" w:rsidRDefault="005B258C" w:rsidP="005B25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8C">
        <w:rPr>
          <w:rFonts w:ascii="Times New Roman" w:hAnsi="Times New Roman" w:cs="Times New Roman"/>
          <w:b/>
          <w:sz w:val="28"/>
          <w:szCs w:val="28"/>
        </w:rPr>
        <w:t>Исследование влияния сельского хозяйства на содержание в почве тяжелых металлов</w:t>
      </w:r>
    </w:p>
    <w:p w:rsidR="000E62A8" w:rsidRPr="00B71507" w:rsidRDefault="000E62A8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Почвенный покров служит конечным приемником большинства техногенных химических веществ и отходов, вовлекаемых в биосферу. Обладая высокой емкостью поглощения, почва является главным аккумулятором, сорбентом и разрушителем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токсикантов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 xml:space="preserve">. Представляя собой геохимический барьер на пути миграции загрязняющих веществ, почвенный покров предохраняет сопредельные среды от техногенного воздействия. Однако возможности почвы как буферной системы не безграничны. Аккумуляция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токсикантов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 xml:space="preserve"> и продуктов их превращения в почве приводит к изменению её химического, физического и биологического состояния, деградации и, в конечном итоге, разрушению. Эти негативные изменения могут сопровождаться токсичным воздействием почв на другие компоненты экосистемы</w:t>
      </w:r>
    </w:p>
    <w:p w:rsidR="00E63232" w:rsidRPr="00B71507" w:rsidRDefault="00E63232" w:rsidP="00B71507">
      <w:pPr>
        <w:pStyle w:val="a3"/>
        <w:ind w:firstLine="709"/>
        <w:rPr>
          <w:color w:val="000000"/>
          <w:u w:val="single"/>
        </w:rPr>
      </w:pPr>
      <w:r w:rsidRPr="00B71507">
        <w:rPr>
          <w:color w:val="000000"/>
        </w:rPr>
        <w:t>Признавая важность оценки состояния всех природных сред, вместе с тем, особо следует подчеркнуть актуальность оценки состояния почвы</w:t>
      </w:r>
      <w:r w:rsidR="00D17B0F" w:rsidRPr="00B71507">
        <w:rPr>
          <w:color w:val="000000"/>
        </w:rPr>
        <w:t>.</w:t>
      </w:r>
    </w:p>
    <w:p w:rsidR="00E63232" w:rsidRPr="00B71507" w:rsidRDefault="00E63232" w:rsidP="00B71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Исходя из этого в своем исследовании, я пытался выявить особенности и состояние почв деревни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Бухарай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 xml:space="preserve">, источники ее загрязнения, наличие в почвах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агроценозов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 xml:space="preserve">  тяжелых металлов  и предложить методы защиты от загрязнения тяжелыми металлами. </w:t>
      </w:r>
    </w:p>
    <w:p w:rsidR="00E63232" w:rsidRPr="00B71507" w:rsidRDefault="00E63232" w:rsidP="00B71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Известно, что  источников поступления в почву тяжелых металлов множество:</w:t>
      </w:r>
    </w:p>
    <w:p w:rsidR="0031250C" w:rsidRPr="00B71507" w:rsidRDefault="0031250C" w:rsidP="00B7150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отходы металлообрабатывающей промышленности;</w:t>
      </w:r>
    </w:p>
    <w:p w:rsidR="0031250C" w:rsidRPr="00B71507" w:rsidRDefault="0031250C" w:rsidP="00B7150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промышленные выбросы;</w:t>
      </w:r>
    </w:p>
    <w:p w:rsidR="0031250C" w:rsidRPr="00B71507" w:rsidRDefault="0031250C" w:rsidP="00B7150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продукты сгорания топлива;</w:t>
      </w:r>
    </w:p>
    <w:p w:rsidR="008B6BD3" w:rsidRPr="00B71507" w:rsidRDefault="0031250C" w:rsidP="00B7150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автомобильные выхлопы отработанных газов.</w:t>
      </w:r>
    </w:p>
    <w:p w:rsidR="00E35295" w:rsidRPr="00B71507" w:rsidRDefault="0092584A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 вклад в загрязнение почв ТМ </w:t>
      </w:r>
      <w:r w:rsidR="005B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 и сельское хозяйство. ТМ содержатся в органических, фосфорных и азотных удобрениях, известковых материалах, пестицидах. </w:t>
      </w:r>
      <w:r w:rsidR="0031250C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задачей моего</w:t>
      </w:r>
      <w:r w:rsidR="00E35295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является определение содержания в п</w:t>
      </w:r>
      <w:r w:rsidR="0011325F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очвах таких металлов, как РЬ,  </w:t>
      </w:r>
      <w:proofErr w:type="spellStart"/>
      <w:r w:rsidR="0011325F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11325F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proofErr w:type="gramEnd"/>
      <w:r w:rsidR="0011325F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35295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следует рассмотреть их биологическую роль и токсичность</w:t>
      </w:r>
      <w:r w:rsidR="0011325F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35295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25F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тяжелые металлы могут рассматриваться как необходимые организму микроэлементы. </w:t>
      </w:r>
      <w:r w:rsidR="008B6BD3" w:rsidRPr="00B71507">
        <w:rPr>
          <w:rFonts w:ascii="Times New Roman" w:hAnsi="Times New Roman" w:cs="Times New Roman"/>
          <w:sz w:val="24"/>
          <w:szCs w:val="24"/>
        </w:rPr>
        <w:t xml:space="preserve">Все микроэлементы могут оказывать отрицательное влияние на растения, если концентрация их доступных форм превышает определенные пределы. </w:t>
      </w:r>
      <w:r w:rsidR="00E35295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5295" w:rsidRPr="00B71507" w:rsidRDefault="00E35295" w:rsidP="00B715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Глубина проникновения ТМ в загрязненных почвах обычно не превышает 20 см, при сильном загрязнении проникают на глубину до 160 см. Для почв, расположенных вне зоны влияния источника загрязнения, </w:t>
      </w:r>
      <w:r w:rsidR="0031250C"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 нашем случае, </w:t>
      </w:r>
      <w:r w:rsidRPr="00B7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характерно, как правило, равномерное распределение ТМ</w:t>
      </w:r>
    </w:p>
    <w:p w:rsidR="0031250C" w:rsidRPr="00B71507" w:rsidRDefault="00E35295" w:rsidP="00B71507">
      <w:pPr>
        <w:pStyle w:val="a3"/>
        <w:ind w:firstLine="709"/>
        <w:rPr>
          <w:rFonts w:eastAsia="Times New Roman"/>
          <w:color w:val="000000"/>
          <w:lang w:eastAsia="ru-RU"/>
        </w:rPr>
      </w:pPr>
      <w:r w:rsidRPr="00B71507">
        <w:rPr>
          <w:rFonts w:eastAsia="Times New Roman"/>
          <w:color w:val="000000"/>
          <w:lang w:eastAsia="ru-RU"/>
        </w:rPr>
        <w:t xml:space="preserve">Тип почвы, ее механический состав, содержание органического вещества, величина рН, присутствие других элементов, в особенности </w:t>
      </w:r>
      <w:proofErr w:type="spellStart"/>
      <w:r w:rsidRPr="00B71507">
        <w:rPr>
          <w:rFonts w:eastAsia="Times New Roman"/>
          <w:color w:val="000000"/>
          <w:lang w:eastAsia="ru-RU"/>
        </w:rPr>
        <w:t>Са</w:t>
      </w:r>
      <w:proofErr w:type="spellEnd"/>
      <w:r w:rsidRPr="00B71507">
        <w:rPr>
          <w:rFonts w:eastAsia="Times New Roman"/>
          <w:color w:val="000000"/>
          <w:lang w:eastAsia="ru-RU"/>
        </w:rPr>
        <w:t xml:space="preserve"> и </w:t>
      </w:r>
      <w:proofErr w:type="gramStart"/>
      <w:r w:rsidRPr="00B71507">
        <w:rPr>
          <w:rFonts w:eastAsia="Times New Roman"/>
          <w:color w:val="000000"/>
          <w:lang w:eastAsia="ru-RU"/>
        </w:rPr>
        <w:t>Р</w:t>
      </w:r>
      <w:proofErr w:type="gramEnd"/>
      <w:r w:rsidRPr="00B71507">
        <w:rPr>
          <w:rFonts w:eastAsia="Times New Roman"/>
          <w:color w:val="000000"/>
          <w:lang w:eastAsia="ru-RU"/>
        </w:rPr>
        <w:t xml:space="preserve">, могут сильно изменять токсичность металла для растения, влиять на его доступность. </w:t>
      </w:r>
    </w:p>
    <w:p w:rsidR="005B258C" w:rsidRPr="005B258C" w:rsidRDefault="000E62A8" w:rsidP="005B258C">
      <w:pPr>
        <w:pStyle w:val="a3"/>
        <w:ind w:firstLine="709"/>
      </w:pPr>
      <w:r w:rsidRPr="00B71507">
        <w:t xml:space="preserve">При проведении мониторинга почвенного покрова были отобраны образцы почвы, типичные для </w:t>
      </w:r>
      <w:proofErr w:type="spellStart"/>
      <w:r w:rsidRPr="00B71507">
        <w:t>Альметьевского</w:t>
      </w:r>
      <w:proofErr w:type="spellEnd"/>
      <w:r w:rsidRPr="00B71507">
        <w:t xml:space="preserve"> района, в данном случае – почвы деревни </w:t>
      </w:r>
      <w:proofErr w:type="spellStart"/>
      <w:r w:rsidRPr="00B71507">
        <w:t>Бухарай</w:t>
      </w:r>
      <w:proofErr w:type="spellEnd"/>
      <w:r w:rsidRPr="00B71507">
        <w:t>.</w:t>
      </w:r>
    </w:p>
    <w:p w:rsidR="00BA358D" w:rsidRPr="00B71507" w:rsidRDefault="000E62A8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Бухарай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 xml:space="preserve"> находится в Республике Татарстан,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 xml:space="preserve"> район в </w:t>
      </w:r>
      <w:smartTag w:uri="urn:schemas-microsoft-com:office:smarttags" w:element="metricconverter">
        <w:smartTagPr>
          <w:attr w:name="ProductID" w:val="25,7 км"/>
        </w:smartTagPr>
        <w:r w:rsidRPr="00B71507">
          <w:rPr>
            <w:rFonts w:ascii="Times New Roman" w:hAnsi="Times New Roman" w:cs="Times New Roman"/>
            <w:sz w:val="24"/>
            <w:szCs w:val="24"/>
          </w:rPr>
          <w:t>25,7 км</w:t>
        </w:r>
      </w:smartTag>
      <w:proofErr w:type="gramStart"/>
      <w:r w:rsidRPr="00B71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50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1507">
        <w:rPr>
          <w:rFonts w:ascii="Times New Roman" w:hAnsi="Times New Roman" w:cs="Times New Roman"/>
          <w:sz w:val="24"/>
          <w:szCs w:val="24"/>
        </w:rPr>
        <w:t xml:space="preserve">т Альметьевска. </w:t>
      </w:r>
    </w:p>
    <w:p w:rsidR="00C87587" w:rsidRPr="00B71507" w:rsidRDefault="005B4D90" w:rsidP="00B71507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 </w:t>
      </w:r>
      <w:r w:rsidR="00C87587" w:rsidRPr="00B71507">
        <w:rPr>
          <w:rFonts w:ascii="Times New Roman" w:hAnsi="Times New Roman" w:cs="Times New Roman"/>
          <w:b w:val="0"/>
          <w:sz w:val="24"/>
          <w:szCs w:val="24"/>
        </w:rPr>
        <w:t xml:space="preserve">Для территории д. </w:t>
      </w:r>
      <w:proofErr w:type="spellStart"/>
      <w:r w:rsidR="00C87587" w:rsidRPr="00B71507">
        <w:rPr>
          <w:rFonts w:ascii="Times New Roman" w:hAnsi="Times New Roman" w:cs="Times New Roman"/>
          <w:b w:val="0"/>
          <w:sz w:val="24"/>
          <w:szCs w:val="24"/>
        </w:rPr>
        <w:t>Бухарай</w:t>
      </w:r>
      <w:proofErr w:type="spellEnd"/>
      <w:r w:rsidR="00C87587" w:rsidRPr="00B71507">
        <w:rPr>
          <w:rFonts w:ascii="Times New Roman" w:hAnsi="Times New Roman" w:cs="Times New Roman"/>
          <w:b w:val="0"/>
          <w:sz w:val="24"/>
          <w:szCs w:val="24"/>
        </w:rPr>
        <w:t xml:space="preserve"> характерны такие почвы, как чернозем обыкновенный и чернозем выщелоченный</w:t>
      </w:r>
      <w:r w:rsidR="00252324" w:rsidRPr="00B71507">
        <w:rPr>
          <w:rFonts w:ascii="Times New Roman" w:hAnsi="Times New Roman" w:cs="Times New Roman"/>
          <w:b w:val="0"/>
          <w:sz w:val="24"/>
          <w:szCs w:val="24"/>
        </w:rPr>
        <w:t>, характеризующийся высокой ёмкостью поглощения</w:t>
      </w:r>
    </w:p>
    <w:p w:rsidR="00C87587" w:rsidRPr="00B71507" w:rsidRDefault="00C87587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Несмотря на высокое естественное плодородие почв, черноземы обыкновенные бедны подвижными формами фосфора. Почвы </w:t>
      </w:r>
      <w:r w:rsidRPr="00B71507">
        <w:rPr>
          <w:rFonts w:ascii="Times New Roman" w:hAnsi="Times New Roman" w:cs="Times New Roman"/>
          <w:bCs/>
          <w:sz w:val="24"/>
          <w:szCs w:val="24"/>
        </w:rPr>
        <w:t xml:space="preserve">широко используются </w:t>
      </w:r>
      <w:r w:rsidRPr="00B71507">
        <w:rPr>
          <w:rFonts w:ascii="Times New Roman" w:hAnsi="Times New Roman" w:cs="Times New Roman"/>
          <w:sz w:val="24"/>
          <w:szCs w:val="24"/>
        </w:rPr>
        <w:t xml:space="preserve">в сельском хозяйстве. Основой получения устойчивых урожаев является совместное внесение органических и минеральных удобрений, снегозадержание, ранневесеннее боронование,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бороздование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щелевание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 xml:space="preserve"> полей, борьба с эрозией почв.</w:t>
      </w:r>
    </w:p>
    <w:p w:rsidR="00F85531" w:rsidRPr="00B71507" w:rsidRDefault="00F85531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важнейших агрохимических характеристик почв, является</w:t>
      </w:r>
      <w:r w:rsidR="00F14A20" w:rsidRPr="00B71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содержание в ней гумуса. Гумус</w:t>
      </w:r>
      <w:r w:rsidRPr="00B71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органическое соединение, способствующее закреплению тяжелых металлов с образованием комплексных соединений.</w:t>
      </w:r>
    </w:p>
    <w:p w:rsidR="00252324" w:rsidRPr="00B71507" w:rsidRDefault="00252324" w:rsidP="00B71507">
      <w:pPr>
        <w:pStyle w:val="2"/>
        <w:ind w:firstLine="709"/>
        <w:rPr>
          <w:sz w:val="24"/>
          <w:szCs w:val="24"/>
        </w:rPr>
      </w:pPr>
      <w:r w:rsidRPr="00B71507">
        <w:rPr>
          <w:sz w:val="24"/>
          <w:szCs w:val="24"/>
        </w:rPr>
        <w:lastRenderedPageBreak/>
        <w:t>В почвы свинец и кадмий поступают в виде примесей в удобрениях, галогенидов и оксидов этих металлов, которые содержатся в выхлопных газах автомобилей при использовании тетраэтилсвинца в к</w:t>
      </w:r>
      <w:r w:rsidR="00D376EC" w:rsidRPr="00B71507">
        <w:rPr>
          <w:sz w:val="24"/>
          <w:szCs w:val="24"/>
        </w:rPr>
        <w:t>ачестве добавки к бензину.</w:t>
      </w:r>
    </w:p>
    <w:p w:rsidR="00D17B0F" w:rsidRPr="00B71507" w:rsidRDefault="00D17B0F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Почвы, богатые глинами и гумусом обладают способностью накапливать тяжелые элементы. Способность тяжелых металлов взаимодействовать с гуминовыми кислотами, </w:t>
      </w:r>
      <w:proofErr w:type="gramStart"/>
      <w:r w:rsidRPr="00B71507">
        <w:rPr>
          <w:rFonts w:ascii="Times New Roman" w:hAnsi="Times New Roman" w:cs="Times New Roman"/>
          <w:sz w:val="24"/>
          <w:szCs w:val="24"/>
        </w:rPr>
        <w:t xml:space="preserve">образуя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гуматы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 xml:space="preserve"> или комплексные соединения являются</w:t>
      </w:r>
      <w:proofErr w:type="gramEnd"/>
      <w:r w:rsidRPr="00B71507">
        <w:rPr>
          <w:rFonts w:ascii="Times New Roman" w:hAnsi="Times New Roman" w:cs="Times New Roman"/>
          <w:sz w:val="24"/>
          <w:szCs w:val="24"/>
        </w:rPr>
        <w:t xml:space="preserve"> характерной особенностью современной геохимической обстановки. </w:t>
      </w:r>
      <w:proofErr w:type="gramStart"/>
      <w:r w:rsidRPr="00B7150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B71507">
        <w:rPr>
          <w:rFonts w:ascii="Times New Roman" w:hAnsi="Times New Roman" w:cs="Times New Roman"/>
          <w:sz w:val="24"/>
          <w:szCs w:val="24"/>
        </w:rPr>
        <w:t xml:space="preserve"> являются более прочными соединениями.</w:t>
      </w:r>
    </w:p>
    <w:p w:rsidR="00D17B0F" w:rsidRPr="00B71507" w:rsidRDefault="00D17B0F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Тяжелые металлы могут быть внесены или адсорбированы микроорганизмами, которые в свою очередь, способны участвовать в миграции соответствующих металлов.</w:t>
      </w:r>
    </w:p>
    <w:p w:rsidR="00D17B0F" w:rsidRPr="00B71507" w:rsidRDefault="00D17B0F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Дождевые черви и другие организмы могут содействовать миграции тяжелых металлов механическим или биологическим путями, перемешивая почву или включая металлы в свои ткани.</w:t>
      </w:r>
    </w:p>
    <w:p w:rsidR="00D376EC" w:rsidRPr="00B71507" w:rsidRDefault="00D376EC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46" w:rsidRPr="00B71507" w:rsidRDefault="00071146" w:rsidP="00B71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Содержание тяжелых металлов в компонентах биосферы</w:t>
      </w:r>
    </w:p>
    <w:p w:rsidR="00071146" w:rsidRPr="00B71507" w:rsidRDefault="00071146" w:rsidP="00B71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211"/>
        <w:gridCol w:w="1879"/>
        <w:gridCol w:w="1193"/>
        <w:gridCol w:w="1319"/>
        <w:gridCol w:w="1311"/>
        <w:gridCol w:w="1238"/>
        <w:gridCol w:w="1312"/>
      </w:tblGrid>
      <w:tr w:rsidR="00071146" w:rsidRPr="00B71507" w:rsidTr="00D376EC">
        <w:tc>
          <w:tcPr>
            <w:tcW w:w="1211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1879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стоки, </w:t>
            </w:r>
            <w:proofErr w:type="gramStart"/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193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Почва, мг/кг</w:t>
            </w:r>
          </w:p>
        </w:tc>
        <w:tc>
          <w:tcPr>
            <w:tcW w:w="1319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Растения, мг/кг</w:t>
            </w:r>
          </w:p>
        </w:tc>
        <w:tc>
          <w:tcPr>
            <w:tcW w:w="1311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Вода питьевая, мг/л</w:t>
            </w:r>
          </w:p>
        </w:tc>
        <w:tc>
          <w:tcPr>
            <w:tcW w:w="1238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Воздух, мг/м</w:t>
            </w:r>
            <w:r w:rsidRPr="00B715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2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ПДК в крови человека, мг/л</w:t>
            </w:r>
          </w:p>
        </w:tc>
      </w:tr>
      <w:tr w:rsidR="00071146" w:rsidRPr="00B71507" w:rsidTr="00D376EC">
        <w:trPr>
          <w:trHeight w:val="643"/>
        </w:trPr>
        <w:tc>
          <w:tcPr>
            <w:tcW w:w="1211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879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071146" w:rsidRPr="00B71507" w:rsidRDefault="00071146" w:rsidP="00B715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0,1-2</w:t>
            </w:r>
          </w:p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10-7600</w:t>
            </w:r>
          </w:p>
        </w:tc>
        <w:tc>
          <w:tcPr>
            <w:tcW w:w="1319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10-1000*</w:t>
            </w:r>
          </w:p>
        </w:tc>
        <w:tc>
          <w:tcPr>
            <w:tcW w:w="1311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71146" w:rsidRPr="00B71507" w:rsidRDefault="00071146" w:rsidP="00B715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0,3*</w:t>
            </w:r>
          </w:p>
        </w:tc>
        <w:tc>
          <w:tcPr>
            <w:tcW w:w="1312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71146" w:rsidRPr="00B71507" w:rsidTr="00D376EC">
        <w:trPr>
          <w:trHeight w:val="431"/>
        </w:trPr>
        <w:tc>
          <w:tcPr>
            <w:tcW w:w="1211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Кадмий</w:t>
            </w:r>
          </w:p>
        </w:tc>
        <w:tc>
          <w:tcPr>
            <w:tcW w:w="1879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19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11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071146" w:rsidRPr="00B71507" w:rsidRDefault="00071146" w:rsidP="00B7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146" w:rsidRPr="00B71507" w:rsidRDefault="00071146" w:rsidP="00B71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1146" w:rsidRPr="00B71507" w:rsidRDefault="00071146" w:rsidP="00B71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 * У автострад в зависимости от интенсивности движения и расстояния до автострады</w:t>
      </w:r>
    </w:p>
    <w:p w:rsidR="00071146" w:rsidRPr="00B71507" w:rsidRDefault="00071146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153" w:rsidRPr="00B71507" w:rsidRDefault="00071146" w:rsidP="00B71507">
      <w:pPr>
        <w:pStyle w:val="2"/>
        <w:ind w:firstLine="709"/>
        <w:rPr>
          <w:sz w:val="24"/>
          <w:szCs w:val="24"/>
        </w:rPr>
      </w:pPr>
      <w:r w:rsidRPr="00B71507">
        <w:rPr>
          <w:sz w:val="24"/>
          <w:szCs w:val="24"/>
        </w:rPr>
        <w:t xml:space="preserve">Содержание в почве свинца обычно колеблется от 0,1 до 20 мг/кг. </w:t>
      </w:r>
      <w:r w:rsidR="00ED377D" w:rsidRPr="00B71507">
        <w:rPr>
          <w:sz w:val="24"/>
          <w:szCs w:val="24"/>
        </w:rPr>
        <w:t>В почве подавляющая часть свинца находится в виде твёрдых соединений. Твёрдые соединения свинца в почвах находятся во взаимодействии с почвенным раствором, через который происходит как поступление элемента в растения, так и внутрипочвенная миграция, и трансформация его соединений</w:t>
      </w:r>
      <w:r w:rsidR="008844BC" w:rsidRPr="00B71507">
        <w:rPr>
          <w:sz w:val="24"/>
          <w:szCs w:val="24"/>
        </w:rPr>
        <w:t xml:space="preserve"> </w:t>
      </w:r>
      <w:bookmarkStart w:id="0" w:name="_GoBack"/>
      <w:bookmarkEnd w:id="0"/>
    </w:p>
    <w:p w:rsidR="00071146" w:rsidRPr="00B71507" w:rsidRDefault="00071146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Свинец отрицательно влияет на биологическую деятельность в почве, ингибирует активность ферментов уменьшением интенсивности выделения двуокиси углерода и численности микроорганизмов.</w:t>
      </w:r>
    </w:p>
    <w:p w:rsidR="00A13EC2" w:rsidRPr="00B71507" w:rsidRDefault="00F72BD0" w:rsidP="00B71507">
      <w:pPr>
        <w:pStyle w:val="2"/>
        <w:ind w:firstLine="709"/>
        <w:rPr>
          <w:sz w:val="24"/>
          <w:szCs w:val="24"/>
        </w:rPr>
      </w:pPr>
      <w:r w:rsidRPr="00F72BD0">
        <w:rPr>
          <w:sz w:val="24"/>
          <w:szCs w:val="24"/>
        </w:rPr>
        <w:t>В почвы кадмий поступает в составе отходов, образующихся, при добыче и переработке цинковых, свинцово-цинковых, медно-цинковых руд, а также в виде примесей оксидов, сульфидов и иных галогенидов, содержащихся в выхлопных газах автомобилей, попадает с суперфосфатом, как примесь, и входит в состав фунгицидов. Он добавляется для прочности в пластмассу и при её сжигании в мусоре попадает в биосферу.</w:t>
      </w:r>
      <w:r w:rsidRPr="00AA65B7">
        <w:rPr>
          <w:color w:val="666666"/>
        </w:rPr>
        <w:t xml:space="preserve"> </w:t>
      </w:r>
      <w:r w:rsidR="00ED377D" w:rsidRPr="00B71507">
        <w:rPr>
          <w:sz w:val="24"/>
          <w:szCs w:val="24"/>
        </w:rPr>
        <w:t>Кадмий</w:t>
      </w:r>
      <w:r w:rsidR="00A13EC2" w:rsidRPr="00B71507">
        <w:rPr>
          <w:sz w:val="24"/>
          <w:szCs w:val="24"/>
        </w:rPr>
        <w:t xml:space="preserve"> аккумулируется в гумусовой толще почв. Вынос его за пределы почвенного профиля невелик. Характер распределения в почвенном профиле и ландшафте, видимо, имеет много общего с другими металлами, в частности, с ходом распределения свинца. Однако кадмий закрепляется в почвенном профиле менее прочно, чем свинец. Максимальная адсорбция кадмия свойственна нейтральным и щелочным почвам с высоким содержанием гумуса и высокой ёмкостью поглощения. </w:t>
      </w:r>
    </w:p>
    <w:p w:rsidR="00A13EC2" w:rsidRPr="00B71507" w:rsidRDefault="00A13EC2" w:rsidP="00B71507">
      <w:pPr>
        <w:pStyle w:val="2"/>
        <w:ind w:firstLine="709"/>
        <w:rPr>
          <w:sz w:val="24"/>
          <w:szCs w:val="24"/>
        </w:rPr>
      </w:pPr>
      <w:r w:rsidRPr="00B71507">
        <w:rPr>
          <w:sz w:val="24"/>
          <w:szCs w:val="24"/>
        </w:rPr>
        <w:t>В почвах лёгкого механического состава и обеднённых гумусом процессы миграции кадмия усиливаются.</w:t>
      </w:r>
    </w:p>
    <w:p w:rsidR="00A13EC2" w:rsidRPr="00B71507" w:rsidRDefault="00A13EC2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Концентрация </w:t>
      </w:r>
      <w:r w:rsidRPr="00B7150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71507">
        <w:rPr>
          <w:rFonts w:ascii="Times New Roman" w:hAnsi="Times New Roman" w:cs="Times New Roman"/>
          <w:sz w:val="24"/>
          <w:szCs w:val="24"/>
        </w:rPr>
        <w:t xml:space="preserve"> в почвенных растворах относительно н</w:t>
      </w:r>
      <w:r w:rsidR="00ED377D" w:rsidRPr="00B71507">
        <w:rPr>
          <w:rFonts w:ascii="Times New Roman" w:hAnsi="Times New Roman" w:cs="Times New Roman"/>
          <w:sz w:val="24"/>
          <w:szCs w:val="24"/>
        </w:rPr>
        <w:t>изкая и, по имеющимся данным</w:t>
      </w:r>
      <w:r w:rsidRPr="00B71507">
        <w:rPr>
          <w:rFonts w:ascii="Times New Roman" w:hAnsi="Times New Roman" w:cs="Times New Roman"/>
          <w:sz w:val="24"/>
          <w:szCs w:val="24"/>
        </w:rPr>
        <w:t>, составляет 0.2-6 мкг/</w:t>
      </w:r>
      <w:proofErr w:type="gramStart"/>
      <w:r w:rsidRPr="00B7150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71507">
        <w:rPr>
          <w:rFonts w:ascii="Times New Roman" w:hAnsi="Times New Roman" w:cs="Times New Roman"/>
          <w:sz w:val="24"/>
          <w:szCs w:val="24"/>
        </w:rPr>
        <w:t xml:space="preserve">. Гораздо более высокое значение (300мкг/л) вероятно, указывает на заражение почвы. </w:t>
      </w:r>
    </w:p>
    <w:p w:rsidR="00A13EC2" w:rsidRPr="00B71507" w:rsidRDefault="00A13EC2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lastRenderedPageBreak/>
        <w:t xml:space="preserve">Считается, что </w:t>
      </w:r>
      <w:r w:rsidRPr="00B7150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71507">
        <w:rPr>
          <w:rFonts w:ascii="Times New Roman" w:hAnsi="Times New Roman" w:cs="Times New Roman"/>
          <w:sz w:val="24"/>
          <w:szCs w:val="24"/>
        </w:rPr>
        <w:t xml:space="preserve"> не входит в число необходимых для растений элементов, однако он эффективно поглощается как корневой системой, так и листьями. Растворимые формы </w:t>
      </w:r>
      <w:r w:rsidRPr="00B7150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71507">
        <w:rPr>
          <w:rFonts w:ascii="Times New Roman" w:hAnsi="Times New Roman" w:cs="Times New Roman"/>
          <w:sz w:val="24"/>
          <w:szCs w:val="24"/>
        </w:rPr>
        <w:t xml:space="preserve"> в почве всегда </w:t>
      </w:r>
      <w:proofErr w:type="gramStart"/>
      <w:r w:rsidRPr="00B71507">
        <w:rPr>
          <w:rFonts w:ascii="Times New Roman" w:hAnsi="Times New Roman" w:cs="Times New Roman"/>
          <w:sz w:val="24"/>
          <w:szCs w:val="24"/>
        </w:rPr>
        <w:t>легко доступны</w:t>
      </w:r>
      <w:proofErr w:type="gramEnd"/>
      <w:r w:rsidRPr="00B71507">
        <w:rPr>
          <w:rFonts w:ascii="Times New Roman" w:hAnsi="Times New Roman" w:cs="Times New Roman"/>
          <w:sz w:val="24"/>
          <w:szCs w:val="24"/>
        </w:rPr>
        <w:t xml:space="preserve"> растениям. Заметная доля </w:t>
      </w:r>
      <w:r w:rsidRPr="00B7150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71507">
        <w:rPr>
          <w:rFonts w:ascii="Times New Roman" w:hAnsi="Times New Roman" w:cs="Times New Roman"/>
          <w:sz w:val="24"/>
          <w:szCs w:val="24"/>
        </w:rPr>
        <w:t xml:space="preserve">  поглощается корнями пассивно, но поглощаться может также и метаболическим путём </w:t>
      </w:r>
    </w:p>
    <w:p w:rsidR="00331534" w:rsidRPr="00B71507" w:rsidRDefault="00331534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Почва деревни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Бухарай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 xml:space="preserve"> в основном используется как объект сельского хозяйства, поэтому основную нагрузку испытывает верхний гумусовый горизонт. В связи с </w:t>
      </w:r>
      <w:proofErr w:type="gramStart"/>
      <w:r w:rsidRPr="00B715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1507">
        <w:rPr>
          <w:rFonts w:ascii="Times New Roman" w:hAnsi="Times New Roman" w:cs="Times New Roman"/>
          <w:sz w:val="24"/>
          <w:szCs w:val="24"/>
        </w:rPr>
        <w:t>/х нагрузкой изменяется структура и состав почвы, изменяется подвижность элементов почвы и другие ее характеристики.</w:t>
      </w:r>
    </w:p>
    <w:p w:rsidR="00331534" w:rsidRPr="00B71507" w:rsidRDefault="00331534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Основными источниками</w:t>
      </w:r>
      <w:r w:rsidR="001A28A9" w:rsidRPr="00B71507">
        <w:rPr>
          <w:rFonts w:ascii="Times New Roman" w:hAnsi="Times New Roman" w:cs="Times New Roman"/>
          <w:sz w:val="24"/>
          <w:szCs w:val="24"/>
        </w:rPr>
        <w:t xml:space="preserve"> </w:t>
      </w:r>
      <w:r w:rsidR="005B258C">
        <w:rPr>
          <w:rFonts w:ascii="Times New Roman" w:hAnsi="Times New Roman" w:cs="Times New Roman"/>
          <w:sz w:val="24"/>
          <w:szCs w:val="24"/>
        </w:rPr>
        <w:t xml:space="preserve">поступления ТМ в </w:t>
      </w:r>
      <w:r w:rsidRPr="00B71507">
        <w:rPr>
          <w:rFonts w:ascii="Times New Roman" w:hAnsi="Times New Roman" w:cs="Times New Roman"/>
          <w:sz w:val="24"/>
          <w:szCs w:val="24"/>
        </w:rPr>
        <w:t xml:space="preserve">почвы д.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Бухарай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31534" w:rsidRPr="00B71507" w:rsidRDefault="00331534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1. Пестициды. </w:t>
      </w:r>
    </w:p>
    <w:p w:rsidR="001A28A9" w:rsidRPr="00B71507" w:rsidRDefault="001A28A9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B71507">
        <w:rPr>
          <w:rFonts w:ascii="Times New Roman" w:hAnsi="Times New Roman" w:cs="Times New Roman"/>
          <w:sz w:val="24"/>
          <w:szCs w:val="24"/>
        </w:rPr>
        <w:t>2.</w:t>
      </w:r>
      <w:r w:rsidR="00331534" w:rsidRPr="00B71507">
        <w:rPr>
          <w:rFonts w:ascii="Times New Roman" w:hAnsi="Times New Roman" w:cs="Times New Roman"/>
          <w:sz w:val="24"/>
          <w:szCs w:val="24"/>
        </w:rPr>
        <w:t> </w:t>
      </w:r>
      <w:r w:rsidRPr="00B71507">
        <w:rPr>
          <w:rFonts w:ascii="Times New Roman" w:hAnsi="Times New Roman" w:cs="Times New Roman"/>
          <w:sz w:val="24"/>
          <w:szCs w:val="24"/>
        </w:rPr>
        <w:t>Сельскохозяйственная техника, автотранспорт</w:t>
      </w:r>
      <w:r w:rsidRPr="00B7150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</w:p>
    <w:p w:rsidR="005B258C" w:rsidRDefault="001A28A9" w:rsidP="005B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  <w:shd w:val="clear" w:color="auto" w:fill="FFFFFF"/>
        </w:rPr>
        <w:t>3. Б</w:t>
      </w:r>
      <w:r w:rsidR="00331534" w:rsidRPr="00B71507">
        <w:rPr>
          <w:rFonts w:ascii="Times New Roman" w:hAnsi="Times New Roman" w:cs="Times New Roman"/>
          <w:sz w:val="24"/>
          <w:szCs w:val="24"/>
        </w:rPr>
        <w:t>ытовы</w:t>
      </w:r>
      <w:r w:rsidR="00ED377D" w:rsidRPr="00B71507">
        <w:rPr>
          <w:rFonts w:ascii="Times New Roman" w:hAnsi="Times New Roman" w:cs="Times New Roman"/>
          <w:sz w:val="24"/>
          <w:szCs w:val="24"/>
        </w:rPr>
        <w:t>е</w:t>
      </w:r>
      <w:r w:rsidR="00331534" w:rsidRPr="00B71507">
        <w:rPr>
          <w:rFonts w:ascii="Times New Roman" w:hAnsi="Times New Roman" w:cs="Times New Roman"/>
          <w:sz w:val="24"/>
          <w:szCs w:val="24"/>
        </w:rPr>
        <w:t xml:space="preserve"> и сельскохозяйственны</w:t>
      </w:r>
      <w:r w:rsidR="00ED377D" w:rsidRPr="00B71507">
        <w:rPr>
          <w:rFonts w:ascii="Times New Roman" w:hAnsi="Times New Roman" w:cs="Times New Roman"/>
          <w:sz w:val="24"/>
          <w:szCs w:val="24"/>
        </w:rPr>
        <w:t>е</w:t>
      </w:r>
      <w:r w:rsidR="00331534" w:rsidRPr="00B71507">
        <w:rPr>
          <w:rFonts w:ascii="Times New Roman" w:hAnsi="Times New Roman" w:cs="Times New Roman"/>
          <w:sz w:val="24"/>
          <w:szCs w:val="24"/>
        </w:rPr>
        <w:t xml:space="preserve"> отход</w:t>
      </w:r>
      <w:r w:rsidR="00ED377D" w:rsidRPr="00B71507">
        <w:rPr>
          <w:rFonts w:ascii="Times New Roman" w:hAnsi="Times New Roman" w:cs="Times New Roman"/>
          <w:sz w:val="24"/>
          <w:szCs w:val="24"/>
        </w:rPr>
        <w:t>ы</w:t>
      </w:r>
      <w:r w:rsidR="00331534" w:rsidRPr="00B71507">
        <w:rPr>
          <w:rFonts w:ascii="Times New Roman" w:hAnsi="Times New Roman" w:cs="Times New Roman"/>
          <w:sz w:val="24"/>
          <w:szCs w:val="24"/>
        </w:rPr>
        <w:t xml:space="preserve"> и отброс</w:t>
      </w:r>
      <w:r w:rsidR="00ED377D" w:rsidRPr="00B71507">
        <w:rPr>
          <w:rFonts w:ascii="Times New Roman" w:hAnsi="Times New Roman" w:cs="Times New Roman"/>
          <w:sz w:val="24"/>
          <w:szCs w:val="24"/>
        </w:rPr>
        <w:t>ы</w:t>
      </w:r>
      <w:r w:rsidR="00331534" w:rsidRPr="00B71507">
        <w:rPr>
          <w:rFonts w:ascii="Times New Roman" w:hAnsi="Times New Roman" w:cs="Times New Roman"/>
          <w:sz w:val="24"/>
          <w:szCs w:val="24"/>
        </w:rPr>
        <w:t>.</w:t>
      </w:r>
    </w:p>
    <w:p w:rsidR="0092584A" w:rsidRPr="00B71507" w:rsidRDefault="0092584A" w:rsidP="005B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Выявление загрязнения почв тяжелыми металлами </w:t>
      </w:r>
      <w:r w:rsidR="005B258C">
        <w:rPr>
          <w:rFonts w:ascii="Times New Roman" w:hAnsi="Times New Roman" w:cs="Times New Roman"/>
          <w:sz w:val="24"/>
          <w:szCs w:val="24"/>
        </w:rPr>
        <w:t>можно провести прямыми методами, т.е. отбор</w:t>
      </w:r>
      <w:r w:rsidRPr="00B71507">
        <w:rPr>
          <w:rFonts w:ascii="Times New Roman" w:hAnsi="Times New Roman" w:cs="Times New Roman"/>
          <w:sz w:val="24"/>
          <w:szCs w:val="24"/>
        </w:rPr>
        <w:t xml:space="preserve"> почвенных проб на изучаем</w:t>
      </w:r>
      <w:r w:rsidR="005B258C">
        <w:rPr>
          <w:rFonts w:ascii="Times New Roman" w:hAnsi="Times New Roman" w:cs="Times New Roman"/>
          <w:sz w:val="24"/>
          <w:szCs w:val="24"/>
        </w:rPr>
        <w:t xml:space="preserve">ых территориях и их химический </w:t>
      </w:r>
      <w:r w:rsidRPr="00B71507">
        <w:rPr>
          <w:rFonts w:ascii="Times New Roman" w:hAnsi="Times New Roman" w:cs="Times New Roman"/>
          <w:sz w:val="24"/>
          <w:szCs w:val="24"/>
        </w:rPr>
        <w:t xml:space="preserve">анализа на содержание тяжелых металлов. Эффективно также использовать для этих целей ряд косвенных методов: визуальная оценка состояния </w:t>
      </w:r>
      <w:proofErr w:type="spellStart"/>
      <w:r w:rsidRPr="00B71507">
        <w:rPr>
          <w:rFonts w:ascii="Times New Roman" w:hAnsi="Times New Roman" w:cs="Times New Roman"/>
          <w:sz w:val="24"/>
          <w:szCs w:val="24"/>
        </w:rPr>
        <w:t>фитогенезов</w:t>
      </w:r>
      <w:proofErr w:type="spellEnd"/>
      <w:r w:rsidRPr="00B71507">
        <w:rPr>
          <w:rFonts w:ascii="Times New Roman" w:hAnsi="Times New Roman" w:cs="Times New Roman"/>
          <w:sz w:val="24"/>
          <w:szCs w:val="24"/>
        </w:rPr>
        <w:t>, анализ распространения и поведения видов – индикаторов среди растений, беспозвоночных и микроорганизмов.</w:t>
      </w:r>
    </w:p>
    <w:p w:rsidR="005B258C" w:rsidRDefault="00420201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 </w:t>
      </w:r>
      <w:r w:rsidR="005B258C">
        <w:rPr>
          <w:rFonts w:ascii="Times New Roman" w:hAnsi="Times New Roman" w:cs="Times New Roman"/>
          <w:sz w:val="24"/>
          <w:szCs w:val="24"/>
        </w:rPr>
        <w:t>Отбор проб и исследование наличия в почве ионов свинца осуществлялись следующим образом:</w:t>
      </w:r>
    </w:p>
    <w:p w:rsidR="00420201" w:rsidRPr="00B71507" w:rsidRDefault="00420201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Методом конверта с контролируемого элементарного участка были отобраны 5 образцов почв. Пробы были извлечены с гумусового слоя на глубине </w:t>
      </w:r>
      <w:smartTag w:uri="urn:schemas-microsoft-com:office:smarttags" w:element="metricconverter">
        <w:smartTagPr>
          <w:attr w:name="ProductID" w:val="20 см"/>
        </w:smartTagPr>
        <w:r w:rsidRPr="00B71507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B71507">
        <w:rPr>
          <w:rFonts w:ascii="Times New Roman" w:hAnsi="Times New Roman" w:cs="Times New Roman"/>
          <w:sz w:val="24"/>
          <w:szCs w:val="24"/>
        </w:rPr>
        <w:t xml:space="preserve">. с каждой точки отбора проб было извлечено не менее </w:t>
      </w:r>
      <w:smartTag w:uri="urn:schemas-microsoft-com:office:smarttags" w:element="metricconverter">
        <w:smartTagPr>
          <w:attr w:name="ProductID" w:val="0,5 кг"/>
        </w:smartTagPr>
        <w:r w:rsidRPr="00B71507">
          <w:rPr>
            <w:rFonts w:ascii="Times New Roman" w:hAnsi="Times New Roman" w:cs="Times New Roman"/>
            <w:sz w:val="24"/>
            <w:szCs w:val="24"/>
          </w:rPr>
          <w:t>0,5 кг</w:t>
        </w:r>
      </w:smartTag>
      <w:r w:rsidRPr="00B71507">
        <w:rPr>
          <w:rFonts w:ascii="Times New Roman" w:hAnsi="Times New Roman" w:cs="Times New Roman"/>
          <w:sz w:val="24"/>
          <w:szCs w:val="24"/>
        </w:rPr>
        <w:t xml:space="preserve"> почвы. Далее почвы были упакованы в полиэтиленовые пакеты и доставлены к месту проведения анализа – в лабораторию. Позже образцы почвы были взвешены на филь</w:t>
      </w:r>
      <w:r w:rsidR="00452692" w:rsidRPr="00B71507">
        <w:rPr>
          <w:rFonts w:ascii="Times New Roman" w:hAnsi="Times New Roman" w:cs="Times New Roman"/>
          <w:sz w:val="24"/>
          <w:szCs w:val="24"/>
        </w:rPr>
        <w:t>трах, предварительно уравновеше</w:t>
      </w:r>
      <w:r w:rsidRPr="00B71507">
        <w:rPr>
          <w:rFonts w:ascii="Times New Roman" w:hAnsi="Times New Roman" w:cs="Times New Roman"/>
          <w:sz w:val="24"/>
          <w:szCs w:val="24"/>
        </w:rPr>
        <w:t xml:space="preserve">нных на весах по </w:t>
      </w:r>
      <w:smartTag w:uri="urn:schemas-microsoft-com:office:smarttags" w:element="metricconverter">
        <w:smartTagPr>
          <w:attr w:name="ProductID" w:val="10 г"/>
        </w:smartTagPr>
        <w:r w:rsidRPr="00B71507">
          <w:rPr>
            <w:rFonts w:ascii="Times New Roman" w:hAnsi="Times New Roman" w:cs="Times New Roman"/>
            <w:sz w:val="24"/>
            <w:szCs w:val="24"/>
          </w:rPr>
          <w:t>10 г</w:t>
        </w:r>
      </w:smartTag>
      <w:r w:rsidRPr="00B71507">
        <w:rPr>
          <w:rFonts w:ascii="Times New Roman" w:hAnsi="Times New Roman" w:cs="Times New Roman"/>
          <w:sz w:val="24"/>
          <w:szCs w:val="24"/>
        </w:rPr>
        <w:t xml:space="preserve"> каждого образца почвы. Навески перенесены  в пронумерованные конические колбы (№ 1,2,3,4,5). В каждую колбу было налито  по 15 мл HNO3, и  размешано в течение 2 - 3 минут. Полученные вытяжки отфильтровывались  в пронумерованные стаканы, используя для каждой вытяжки свой фильтр. Для анализа из каждого стакана взято по 5 мл фильтрата и помещено в пять  пронумерованных пробирок, используя для этого мерные пипетки. </w:t>
      </w:r>
    </w:p>
    <w:p w:rsidR="00420201" w:rsidRPr="00B71507" w:rsidRDefault="00420201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Проведено  осаждение ионов свинца в пробирках каждым из предложенных ниже способов, при добавлении равного объема реактивов. </w:t>
      </w:r>
    </w:p>
    <w:p w:rsidR="00420201" w:rsidRPr="00B71507" w:rsidRDefault="00420201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1) Pb</w:t>
      </w:r>
      <w:r w:rsidRPr="00B7150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71507">
        <w:rPr>
          <w:rFonts w:ascii="Times New Roman" w:hAnsi="Times New Roman" w:cs="Times New Roman"/>
          <w:sz w:val="24"/>
          <w:szCs w:val="24"/>
        </w:rPr>
        <w:t xml:space="preserve"> + 2HCl =PbCl</w:t>
      </w:r>
      <w:r w:rsidRPr="00B7150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71507">
        <w:rPr>
          <w:rFonts w:ascii="Times New Roman" w:hAnsi="Times New Roman" w:cs="Times New Roman"/>
          <w:sz w:val="24"/>
          <w:szCs w:val="24"/>
        </w:rPr>
        <w:t>(белый осадок)</w:t>
      </w:r>
    </w:p>
    <w:p w:rsidR="00420201" w:rsidRPr="00B71507" w:rsidRDefault="00420201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2) Pb</w:t>
      </w:r>
      <w:r w:rsidRPr="00B7150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71507">
        <w:rPr>
          <w:rFonts w:ascii="Times New Roman" w:hAnsi="Times New Roman" w:cs="Times New Roman"/>
          <w:sz w:val="24"/>
          <w:szCs w:val="24"/>
        </w:rPr>
        <w:t xml:space="preserve"> + 2KI = PbI</w:t>
      </w:r>
      <w:r w:rsidRPr="00B715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1507">
        <w:rPr>
          <w:rFonts w:ascii="Times New Roman" w:hAnsi="Times New Roman" w:cs="Times New Roman"/>
          <w:sz w:val="24"/>
          <w:szCs w:val="24"/>
        </w:rPr>
        <w:t xml:space="preserve"> (золотистые кристаллы). Реакция проводилась в присутствии уксусной кислоты - 10 капель нагреть на водяной бане с последующим охлаждением.</w:t>
      </w:r>
    </w:p>
    <w:p w:rsidR="00420201" w:rsidRPr="00B71507" w:rsidRDefault="00420201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3) Pb</w:t>
      </w:r>
      <w:r w:rsidRPr="00B7150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71507">
        <w:rPr>
          <w:rFonts w:ascii="Times New Roman" w:hAnsi="Times New Roman" w:cs="Times New Roman"/>
          <w:sz w:val="24"/>
          <w:szCs w:val="24"/>
        </w:rPr>
        <w:t xml:space="preserve"> + K</w:t>
      </w:r>
      <w:r w:rsidRPr="00B715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1507">
        <w:rPr>
          <w:rFonts w:ascii="Times New Roman" w:hAnsi="Times New Roman" w:cs="Times New Roman"/>
          <w:sz w:val="24"/>
          <w:szCs w:val="24"/>
        </w:rPr>
        <w:t>CrO</w:t>
      </w:r>
      <w:r w:rsidRPr="00B715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71507">
        <w:rPr>
          <w:rFonts w:ascii="Times New Roman" w:hAnsi="Times New Roman" w:cs="Times New Roman"/>
          <w:sz w:val="24"/>
          <w:szCs w:val="24"/>
        </w:rPr>
        <w:t>= PbCrO</w:t>
      </w:r>
      <w:r w:rsidRPr="00B715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71507">
        <w:rPr>
          <w:rFonts w:ascii="Times New Roman" w:hAnsi="Times New Roman" w:cs="Times New Roman"/>
          <w:sz w:val="24"/>
          <w:szCs w:val="24"/>
        </w:rPr>
        <w:t>(желтый осадок)</w:t>
      </w:r>
    </w:p>
    <w:p w:rsidR="00420201" w:rsidRPr="00B71507" w:rsidRDefault="00420201" w:rsidP="00B715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Таблица 3</w:t>
      </w:r>
    </w:p>
    <w:p w:rsidR="00420201" w:rsidRPr="00B71507" w:rsidRDefault="00420201" w:rsidP="00B71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Данные протекания реакции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1914"/>
        <w:gridCol w:w="1914"/>
        <w:gridCol w:w="1914"/>
      </w:tblGrid>
      <w:tr w:rsidR="00420201" w:rsidRPr="00B71507" w:rsidTr="008B5D77">
        <w:trPr>
          <w:jc w:val="center"/>
        </w:trPr>
        <w:tc>
          <w:tcPr>
            <w:tcW w:w="2391" w:type="dxa"/>
            <w:vMerge w:val="restart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Номер пробы</w:t>
            </w:r>
          </w:p>
        </w:tc>
        <w:tc>
          <w:tcPr>
            <w:tcW w:w="5742" w:type="dxa"/>
            <w:gridSpan w:val="3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</w:tc>
      </w:tr>
      <w:tr w:rsidR="00420201" w:rsidRPr="00B71507" w:rsidTr="008B5D77">
        <w:trPr>
          <w:jc w:val="center"/>
        </w:trPr>
        <w:tc>
          <w:tcPr>
            <w:tcW w:w="2391" w:type="dxa"/>
            <w:vMerge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71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1507">
              <w:rPr>
                <w:rFonts w:ascii="Times New Roman" w:hAnsi="Times New Roman" w:cs="Times New Roman"/>
                <w:sz w:val="24"/>
                <w:szCs w:val="24"/>
              </w:rPr>
              <w:t>CrO</w:t>
            </w:r>
            <w:r w:rsidRPr="00B71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420201" w:rsidRPr="00B71507" w:rsidTr="008B5D77">
        <w:trPr>
          <w:jc w:val="center"/>
        </w:trPr>
        <w:tc>
          <w:tcPr>
            <w:tcW w:w="2391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420201" w:rsidRPr="00B71507" w:rsidTr="008B5D77">
        <w:trPr>
          <w:jc w:val="center"/>
        </w:trPr>
        <w:tc>
          <w:tcPr>
            <w:tcW w:w="2391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420201" w:rsidRPr="00B71507" w:rsidTr="008B5D77">
        <w:trPr>
          <w:jc w:val="center"/>
        </w:trPr>
        <w:tc>
          <w:tcPr>
            <w:tcW w:w="2391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420201" w:rsidRPr="00B71507" w:rsidTr="008B5D77">
        <w:trPr>
          <w:jc w:val="center"/>
        </w:trPr>
        <w:tc>
          <w:tcPr>
            <w:tcW w:w="2391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420201" w:rsidRPr="00B71507" w:rsidTr="008B5D77">
        <w:trPr>
          <w:jc w:val="center"/>
        </w:trPr>
        <w:tc>
          <w:tcPr>
            <w:tcW w:w="2391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914" w:type="dxa"/>
            <w:shd w:val="clear" w:color="auto" w:fill="auto"/>
          </w:tcPr>
          <w:p w:rsidR="00420201" w:rsidRPr="00B71507" w:rsidRDefault="00420201" w:rsidP="00B71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420201" w:rsidRPr="00B71507" w:rsidRDefault="00420201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Pr="00B71507">
        <w:rPr>
          <w:rFonts w:ascii="Times New Roman" w:hAnsi="Times New Roman" w:cs="Times New Roman"/>
          <w:sz w:val="24"/>
          <w:szCs w:val="24"/>
        </w:rPr>
        <w:t xml:space="preserve">реакция </w:t>
      </w:r>
      <w:r w:rsidRPr="00B715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507">
        <w:rPr>
          <w:rFonts w:ascii="Times New Roman" w:hAnsi="Times New Roman" w:cs="Times New Roman"/>
          <w:sz w:val="24"/>
          <w:szCs w:val="24"/>
        </w:rPr>
        <w:t>протекает</w:t>
      </w:r>
      <w:proofErr w:type="gramEnd"/>
    </w:p>
    <w:p w:rsidR="00420201" w:rsidRDefault="00420201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 xml:space="preserve">- реакция не протекает </w:t>
      </w:r>
    </w:p>
    <w:p w:rsidR="004C3E6F" w:rsidRPr="00B71507" w:rsidRDefault="004C3E6F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не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позволили выявить содержание свинца в отобранных образцах, это свидетельствует о небольшой концентрации свинца в почвах.</w:t>
      </w:r>
    </w:p>
    <w:p w:rsidR="00420201" w:rsidRDefault="00420201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:rsidR="00F72BD0" w:rsidRDefault="00F72BD0" w:rsidP="00B71507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2BD0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Качественное</w:t>
      </w:r>
      <w:r w:rsidRPr="00F72BD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обнаружение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кадмия:</w:t>
      </w:r>
    </w:p>
    <w:p w:rsidR="00F72BD0" w:rsidRDefault="00F72BD0" w:rsidP="00B71507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К 10 мл </w:t>
      </w:r>
      <w:proofErr w:type="spellStart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минерализата</w:t>
      </w:r>
      <w:proofErr w:type="spellEnd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добавля</w:t>
      </w: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2 мл раствора глицерина (1</w:t>
      </w:r>
      <w:proofErr w:type="gramStart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10), 4 мл 10% раствора калия, </w:t>
      </w:r>
      <w:proofErr w:type="spellStart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натрия-тартрата</w:t>
      </w:r>
      <w:proofErr w:type="spellEnd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нейтрализуют в присутствии нильского го</w:t>
      </w: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лубого 10% раствором едкого кали (натра) до появления розо</w:t>
      </w: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вой окраски. Раствор переносят в делительную воронку, добав</w:t>
      </w: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ляют 2-3 мл 1% раствора ДДТК</w:t>
      </w:r>
      <w:r w:rsidRPr="00F72BD0">
        <w:rPr>
          <w:rStyle w:val="a3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диэтилдитнокарбамината</w:t>
      </w:r>
      <w:proofErr w:type="spellEnd"/>
      <w:r w:rsidRPr="00F72B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натрия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10 мл хлороформа. Смесь энергично встряхивают в течение 30 секунд. Водный слой отделяют от хлороформного, последний промывают дистиллиро</w:t>
      </w: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ванной водой и встряхивают с 3 мл 1 н. раствора соляной кисло</w:t>
      </w: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ты в течение 30 секунд. </w:t>
      </w:r>
      <w:proofErr w:type="gramStart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Солянокислый</w:t>
      </w:r>
      <w:proofErr w:type="gramEnd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реэкстракт</w:t>
      </w:r>
      <w:proofErr w:type="spellEnd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отделяют от хл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ороформа и исследуют реакциями:</w:t>
      </w:r>
      <w:proofErr w:type="gramStart"/>
    </w:p>
    <w:p w:rsidR="00F72BD0" w:rsidRDefault="00F72BD0" w:rsidP="00B71507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End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К 1 мл солянокислого раствора добавляют по каплям 10% раствор едкого кали или едкого натра до </w:t>
      </w:r>
      <w:proofErr w:type="spellStart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</w:t>
      </w:r>
      <w:proofErr w:type="spellEnd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5,0 (по универсальному индикатору) и 3- 4 капли свежеприготовленного сульфида натрия - образуется муть или осадок желтого цвета.</w:t>
      </w:r>
    </w:p>
    <w:p w:rsidR="00F72BD0" w:rsidRDefault="00F72BD0" w:rsidP="00B71507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б) К 1 мл солянокислого рас</w:t>
      </w: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твора добавляют по каплям раствор едкого кали до </w:t>
      </w:r>
      <w:proofErr w:type="spellStart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</w:t>
      </w:r>
      <w:proofErr w:type="spellEnd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5,0 и 2-</w:t>
      </w:r>
      <w:r w:rsidRPr="00F72B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2BD0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72BD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капли 5% раствора </w:t>
      </w:r>
      <w:proofErr w:type="spellStart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ферроцианида</w:t>
      </w:r>
      <w:proofErr w:type="spellEnd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калия-выпадает</w:t>
      </w:r>
      <w:proofErr w:type="spellEnd"/>
      <w:proofErr w:type="gramEnd"/>
      <w:r w:rsidRPr="00F72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осадок или муть белого цвета.</w:t>
      </w:r>
    </w:p>
    <w:p w:rsidR="004C3E6F" w:rsidRDefault="00F72BD0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Реакции на обнаружение кадмия в почве были </w:t>
      </w:r>
      <w:proofErr w:type="spellStart"/>
      <w:r w:rsidRPr="004C3E6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проведениы</w:t>
      </w:r>
      <w:proofErr w:type="spellEnd"/>
      <w:r w:rsidRPr="004C3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лаборатории ЮВТУ с помощью специалистов СИАК почвенн</w:t>
      </w:r>
      <w:r w:rsidR="004C3E6F" w:rsidRPr="004C3E6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C3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отдела. Качественные реакции не дали результатов. </w:t>
      </w:r>
      <w:r w:rsidR="004C3E6F" w:rsidRPr="00B71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91 % почвенных образцов концентрации </w:t>
      </w:r>
      <w:proofErr w:type="spellStart"/>
      <w:r w:rsidR="004C3E6F" w:rsidRPr="00B71507">
        <w:rPr>
          <w:rFonts w:ascii="Times New Roman" w:hAnsi="Times New Roman" w:cs="Times New Roman"/>
          <w:sz w:val="24"/>
          <w:szCs w:val="24"/>
          <w:shd w:val="clear" w:color="auto" w:fill="FFFFFF"/>
        </w:rPr>
        <w:t>Cd</w:t>
      </w:r>
      <w:proofErr w:type="spellEnd"/>
      <w:r w:rsidR="004C3E6F" w:rsidRPr="00B71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было выявлено. </w:t>
      </w:r>
      <w:r w:rsidRPr="004C3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кадмий в почвах </w:t>
      </w:r>
      <w:r w:rsidR="004C3E6F" w:rsidRPr="004C3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proofErr w:type="spellStart"/>
      <w:r w:rsidR="004C3E6F" w:rsidRPr="004C3E6F">
        <w:rPr>
          <w:rFonts w:ascii="Times New Roman" w:hAnsi="Times New Roman" w:cs="Times New Roman"/>
          <w:sz w:val="24"/>
          <w:szCs w:val="24"/>
          <w:shd w:val="clear" w:color="auto" w:fill="FFFFFF"/>
        </w:rPr>
        <w:t>Бухарай</w:t>
      </w:r>
      <w:proofErr w:type="spellEnd"/>
      <w:r w:rsidR="004C3E6F" w:rsidRPr="004C3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3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обнаружен, </w:t>
      </w:r>
      <w:r w:rsidR="004C3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свидетельствует об удалении этого населенного пункта от основных источников загрязнения кадмием. </w:t>
      </w:r>
    </w:p>
    <w:p w:rsidR="004C3E6F" w:rsidRDefault="004C3E6F" w:rsidP="004C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Выводы: несмотря на интенсивную нагрузку на почвы сельской местности концентрация опасных для здоровья населения ТМ в почвах незначительна, но следует все же придерживаться рекомендаций:</w:t>
      </w:r>
      <w:proofErr w:type="gramEnd"/>
    </w:p>
    <w:p w:rsidR="004C3E6F" w:rsidRDefault="004C3E6F" w:rsidP="004C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1. </w:t>
      </w:r>
      <w:r w:rsidR="0092584A" w:rsidRPr="00B71507">
        <w:rPr>
          <w:rFonts w:ascii="Times New Roman" w:hAnsi="Times New Roman" w:cs="Times New Roman"/>
          <w:sz w:val="24"/>
          <w:szCs w:val="24"/>
        </w:rPr>
        <w:t>Известкование почв</w:t>
      </w:r>
    </w:p>
    <w:p w:rsidR="004C3E6F" w:rsidRDefault="004C3E6F" w:rsidP="004C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07">
        <w:rPr>
          <w:rFonts w:ascii="Times New Roman" w:hAnsi="Times New Roman" w:cs="Times New Roman"/>
          <w:sz w:val="24"/>
          <w:szCs w:val="24"/>
        </w:rPr>
        <w:t>Известкование почв</w:t>
      </w:r>
      <w:r w:rsidR="0092584A" w:rsidRPr="00B71507">
        <w:rPr>
          <w:rFonts w:ascii="Times New Roman" w:hAnsi="Times New Roman" w:cs="Times New Roman"/>
          <w:sz w:val="24"/>
          <w:szCs w:val="24"/>
        </w:rPr>
        <w:t xml:space="preserve"> уменьшает кислотность удобрений</w:t>
      </w:r>
      <w:r w:rsidR="005A2589" w:rsidRPr="00B71507">
        <w:rPr>
          <w:rFonts w:ascii="Times New Roman" w:hAnsi="Times New Roman" w:cs="Times New Roman"/>
          <w:sz w:val="24"/>
          <w:szCs w:val="24"/>
        </w:rPr>
        <w:t xml:space="preserve"> и растворимость свинца, кадмия</w:t>
      </w:r>
      <w:r w:rsidR="0092584A" w:rsidRPr="00B71507">
        <w:rPr>
          <w:rFonts w:ascii="Times New Roman" w:hAnsi="Times New Roman" w:cs="Times New Roman"/>
          <w:sz w:val="24"/>
          <w:szCs w:val="24"/>
        </w:rPr>
        <w:t xml:space="preserve">. Поглощение их растениями резко уменьшается. </w:t>
      </w:r>
    </w:p>
    <w:p w:rsidR="004C3E6F" w:rsidRDefault="004C3E6F" w:rsidP="004C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Внесение органических удобрений</w:t>
      </w:r>
      <w:r w:rsidR="0092584A" w:rsidRPr="00B715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584A" w:rsidRPr="004C3E6F" w:rsidRDefault="004C3E6F" w:rsidP="004C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Органические удобрения</w:t>
      </w:r>
      <w:r w:rsidRPr="00B71507">
        <w:rPr>
          <w:rFonts w:ascii="Times New Roman" w:hAnsi="Times New Roman" w:cs="Times New Roman"/>
          <w:sz w:val="24"/>
          <w:szCs w:val="24"/>
        </w:rPr>
        <w:t xml:space="preserve"> </w:t>
      </w:r>
      <w:r w:rsidR="0092584A" w:rsidRPr="00B71507">
        <w:rPr>
          <w:rFonts w:ascii="Times New Roman" w:hAnsi="Times New Roman" w:cs="Times New Roman"/>
          <w:sz w:val="24"/>
          <w:szCs w:val="24"/>
        </w:rPr>
        <w:t>подобно органическому веществу почв, адсорбируют и удерживают в поглощенном состоянии большинство тяжелых металлов. Внесение органических удобрений в высоких дозах, использование зеленых удобрений, птичьего помета, муки из рисовой соломы снижают содержа</w:t>
      </w:r>
      <w:r w:rsidR="005A2589" w:rsidRPr="00B71507">
        <w:rPr>
          <w:rFonts w:ascii="Times New Roman" w:hAnsi="Times New Roman" w:cs="Times New Roman"/>
          <w:sz w:val="24"/>
          <w:szCs w:val="24"/>
        </w:rPr>
        <w:t xml:space="preserve">ние кадмия и фтора в растениях </w:t>
      </w:r>
      <w:r w:rsidR="0092584A" w:rsidRPr="00B71507">
        <w:rPr>
          <w:rFonts w:ascii="Times New Roman" w:hAnsi="Times New Roman" w:cs="Times New Roman"/>
          <w:sz w:val="24"/>
          <w:szCs w:val="24"/>
        </w:rPr>
        <w:t>и других тяжелых металлов.</w:t>
      </w:r>
    </w:p>
    <w:p w:rsidR="0092584A" w:rsidRPr="00B71507" w:rsidRDefault="004C3E6F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92584A" w:rsidRPr="00B71507">
        <w:rPr>
          <w:rFonts w:ascii="Times New Roman" w:hAnsi="Times New Roman" w:cs="Times New Roman"/>
          <w:sz w:val="24"/>
          <w:szCs w:val="24"/>
        </w:rPr>
        <w:t>Оптимизация минерального питания растений путем регулирования состава и доз удобрений также снижает токсическое действие отдельных элементов. Среди естественных растений и сельскохозяйственных культур выявлен ряд видов и сортов, устойчивых к загрязнению тяжелыми металлами. К ним относятся хлопчатник, свекла и некоторые бобовые. Совокупность предохранительных мер и мер по ликвидации загрязнения почв тяжелыми металлами дает возможность защитить почвы и растения от токсического их воздействия.</w:t>
      </w:r>
    </w:p>
    <w:p w:rsidR="000E62A8" w:rsidRPr="00B71507" w:rsidRDefault="000E62A8" w:rsidP="00B7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62A8" w:rsidRPr="00B71507" w:rsidSect="00B4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2EA"/>
    <w:multiLevelType w:val="hybridMultilevel"/>
    <w:tmpl w:val="701080FA"/>
    <w:lvl w:ilvl="0" w:tplc="04190013">
      <w:start w:val="1"/>
      <w:numFmt w:val="upperRoman"/>
      <w:lvlText w:val="%1."/>
      <w:lvlJc w:val="right"/>
      <w:pPr>
        <w:tabs>
          <w:tab w:val="num" w:pos="1596"/>
        </w:tabs>
        <w:ind w:left="1596" w:hanging="180"/>
      </w:pPr>
    </w:lvl>
    <w:lvl w:ilvl="1" w:tplc="04190013">
      <w:start w:val="1"/>
      <w:numFmt w:val="upperRoman"/>
      <w:lvlText w:val="%2."/>
      <w:lvlJc w:val="right"/>
      <w:pPr>
        <w:tabs>
          <w:tab w:val="num" w:pos="2316"/>
        </w:tabs>
        <w:ind w:left="2316" w:hanging="180"/>
      </w:pPr>
    </w:lvl>
    <w:lvl w:ilvl="2" w:tplc="0419000F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263E5F61"/>
    <w:multiLevelType w:val="hybridMultilevel"/>
    <w:tmpl w:val="B73ABE0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6CA5724"/>
    <w:multiLevelType w:val="hybridMultilevel"/>
    <w:tmpl w:val="B08EAD5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BC7"/>
    <w:rsid w:val="00071146"/>
    <w:rsid w:val="000B11E1"/>
    <w:rsid w:val="000E62A8"/>
    <w:rsid w:val="0011325F"/>
    <w:rsid w:val="001A28A9"/>
    <w:rsid w:val="00252324"/>
    <w:rsid w:val="0031250C"/>
    <w:rsid w:val="00331534"/>
    <w:rsid w:val="00420201"/>
    <w:rsid w:val="004372B8"/>
    <w:rsid w:val="00452692"/>
    <w:rsid w:val="004C0673"/>
    <w:rsid w:val="004C3E6F"/>
    <w:rsid w:val="00517A86"/>
    <w:rsid w:val="005A2589"/>
    <w:rsid w:val="005B258C"/>
    <w:rsid w:val="005B4D90"/>
    <w:rsid w:val="0060704E"/>
    <w:rsid w:val="00682916"/>
    <w:rsid w:val="006F7BC7"/>
    <w:rsid w:val="007C5D14"/>
    <w:rsid w:val="008844BC"/>
    <w:rsid w:val="008B6BD3"/>
    <w:rsid w:val="00905C5D"/>
    <w:rsid w:val="0092584A"/>
    <w:rsid w:val="00A13EC2"/>
    <w:rsid w:val="00B479DD"/>
    <w:rsid w:val="00B71507"/>
    <w:rsid w:val="00BA358D"/>
    <w:rsid w:val="00BE4E7C"/>
    <w:rsid w:val="00C01D4A"/>
    <w:rsid w:val="00C03AC9"/>
    <w:rsid w:val="00C81B43"/>
    <w:rsid w:val="00C87587"/>
    <w:rsid w:val="00D17B0F"/>
    <w:rsid w:val="00D376EC"/>
    <w:rsid w:val="00E01153"/>
    <w:rsid w:val="00E35295"/>
    <w:rsid w:val="00E63232"/>
    <w:rsid w:val="00ED377D"/>
    <w:rsid w:val="00F14A20"/>
    <w:rsid w:val="00F72BD0"/>
    <w:rsid w:val="00F85531"/>
    <w:rsid w:val="00FE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DD"/>
  </w:style>
  <w:style w:type="paragraph" w:styleId="1">
    <w:name w:val="heading 1"/>
    <w:basedOn w:val="a"/>
    <w:next w:val="a"/>
    <w:link w:val="10"/>
    <w:qFormat/>
    <w:rsid w:val="00517A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0E6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0E62A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7A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2B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523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523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F72BD0"/>
  </w:style>
  <w:style w:type="character" w:styleId="a7">
    <w:name w:val="Strong"/>
    <w:basedOn w:val="a0"/>
    <w:uiPriority w:val="22"/>
    <w:qFormat/>
    <w:rsid w:val="00F72BD0"/>
    <w:rPr>
      <w:b/>
      <w:bCs/>
    </w:rPr>
  </w:style>
  <w:style w:type="character" w:customStyle="1" w:styleId="apple-converted-space">
    <w:name w:val="apple-converted-space"/>
    <w:basedOn w:val="a0"/>
    <w:rsid w:val="00F72BD0"/>
  </w:style>
  <w:style w:type="character" w:styleId="a8">
    <w:name w:val="Emphasis"/>
    <w:basedOn w:val="a0"/>
    <w:uiPriority w:val="20"/>
    <w:qFormat/>
    <w:rsid w:val="00F72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7A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0E6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0E62A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7A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9E62-A50C-4567-96C5-32379DFA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dAnIs</cp:lastModifiedBy>
  <cp:revision>9</cp:revision>
  <dcterms:created xsi:type="dcterms:W3CDTF">2012-12-13T07:19:00Z</dcterms:created>
  <dcterms:modified xsi:type="dcterms:W3CDTF">2005-01-01T04:55:00Z</dcterms:modified>
</cp:coreProperties>
</file>