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0A" w:rsidRPr="00607F97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97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>Экзаменационный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C01">
        <w:rPr>
          <w:rFonts w:ascii="Times New Roman" w:hAnsi="Times New Roman" w:cs="Times New Roman"/>
          <w:sz w:val="24"/>
          <w:szCs w:val="24"/>
        </w:rPr>
        <w:t>для проведения переводного экзамена по физике</w:t>
      </w:r>
      <w:r>
        <w:rPr>
          <w:rFonts w:ascii="Times New Roman" w:hAnsi="Times New Roman" w:cs="Times New Roman"/>
          <w:sz w:val="24"/>
          <w:szCs w:val="24"/>
        </w:rPr>
        <w:t xml:space="preserve"> за курс 7</w:t>
      </w:r>
      <w:r w:rsidRPr="00E97C01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7C01">
        <w:rPr>
          <w:rFonts w:ascii="Times New Roman" w:hAnsi="Times New Roman" w:cs="Times New Roman"/>
          <w:sz w:val="24"/>
          <w:szCs w:val="24"/>
        </w:rPr>
        <w:t>2012 - 2013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Pr="00E97C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виде билетов</w:t>
      </w:r>
      <w:r w:rsidRPr="00E9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7C01">
        <w:rPr>
          <w:rFonts w:ascii="Times New Roman" w:hAnsi="Times New Roman" w:cs="Times New Roman"/>
          <w:sz w:val="24"/>
          <w:szCs w:val="24"/>
        </w:rPr>
        <w:t>устной форме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>Длительность проведения экзамена: 3 часа.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билетов для 7</w:t>
      </w:r>
      <w:r w:rsidRPr="00E97C01">
        <w:rPr>
          <w:rFonts w:ascii="Times New Roman" w:hAnsi="Times New Roman" w:cs="Times New Roman"/>
          <w:sz w:val="24"/>
          <w:szCs w:val="24"/>
        </w:rPr>
        <w:t xml:space="preserve">  класса </w:t>
      </w:r>
      <w:r>
        <w:rPr>
          <w:rFonts w:ascii="Times New Roman" w:hAnsi="Times New Roman" w:cs="Times New Roman"/>
          <w:sz w:val="24"/>
          <w:szCs w:val="24"/>
        </w:rPr>
        <w:t>состоит из 25 билетов</w:t>
      </w:r>
      <w:r w:rsidRPr="00E97C01">
        <w:rPr>
          <w:rFonts w:ascii="Times New Roman" w:hAnsi="Times New Roman" w:cs="Times New Roman"/>
          <w:sz w:val="24"/>
          <w:szCs w:val="24"/>
        </w:rPr>
        <w:t>, каждый из которых включает один теоретический и один практический вопрос.  Первый вопрос (теоретический) проверяет освоение учащимися знаний о физических явлениях, величинах, фундаментальных физических законах и принципах, наиболее важных открытиях в области  физики  и методах научного познания природы. Второй вопрос билетов (практическая часть) проверят умения школьников решать расчетные задачи.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 xml:space="preserve"> При проведении устного экзамена по физике учащимся предоставляется право использовать при необходимости: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 xml:space="preserve"> – справочные таблицы физических величин;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 xml:space="preserve"> – плакаты и таблицы для ответов на теоретические вопросы;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 xml:space="preserve"> – непрограммируемый калькулятор для вычислений при решении задач.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 xml:space="preserve"> Для подготовки ответа на вопросы билета учащимся предоставляется не менее 30 минут. Ответ оценивается исходя из максимума в 5 баллов за каждый вопрос и вывода затем среднего балла за экзамен, при необходимости округления в пользу ученика.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 xml:space="preserve"> Оценивание ответов учащихся на теоретические вопросы представляет собой поэлементный анализ ответа. 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 xml:space="preserve">5 баллов экзаменуемый получает в том случае, если в его ответе отражены все структурные элементы того вида знаний, который представлен в вопросе. 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 xml:space="preserve">4 балла, если в ответе присутствуют неточные формулировки или не раскрыт один из элементов  физических знаний. 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 xml:space="preserve">3 балла  – раскрыты только основные элементы знаний. 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 xml:space="preserve">2 балла экзаменуемый получает в том </w:t>
      </w:r>
      <w:proofErr w:type="gramStart"/>
      <w:r w:rsidRPr="00E97C0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97C01">
        <w:rPr>
          <w:rFonts w:ascii="Times New Roman" w:hAnsi="Times New Roman" w:cs="Times New Roman"/>
          <w:sz w:val="24"/>
          <w:szCs w:val="24"/>
        </w:rPr>
        <w:t>,  если не дает правильного ответа на вопрос.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C01">
        <w:rPr>
          <w:rFonts w:ascii="Times New Roman" w:hAnsi="Times New Roman" w:cs="Times New Roman"/>
          <w:sz w:val="24"/>
          <w:szCs w:val="24"/>
        </w:rPr>
        <w:t xml:space="preserve">Ниже приведены обобщенные планы основных элементов физических знаний, в которых знаком * обозначены те элементы, которые можно считать обязательными и без наличия которых невозможно выставление удовлетворительной оценки. </w:t>
      </w:r>
      <w:proofErr w:type="gramEnd"/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114935</wp:posOffset>
            </wp:positionV>
            <wp:extent cx="4956810" cy="4146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C01">
        <w:rPr>
          <w:rFonts w:ascii="Times New Roman" w:hAnsi="Times New Roman" w:cs="Times New Roman"/>
          <w:sz w:val="24"/>
          <w:szCs w:val="24"/>
        </w:rPr>
        <w:lastRenderedPageBreak/>
        <w:t>Задачи</w:t>
      </w:r>
      <w:proofErr w:type="gramEnd"/>
      <w:r w:rsidRPr="00E9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во втором вопросе </w:t>
      </w:r>
      <w:r w:rsidRPr="00E97C01">
        <w:rPr>
          <w:rFonts w:ascii="Times New Roman" w:hAnsi="Times New Roman" w:cs="Times New Roman"/>
          <w:sz w:val="24"/>
          <w:szCs w:val="24"/>
        </w:rPr>
        <w:t>направлены на проверку таких умений, как;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>-объяснение физических явлений, наблюдений и опытов;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>-понимание смысла изученных физических величин и законов;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>-понимание графиков, электрических схем, схематических рисунков простых технических устройств.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>В процессе же устной беседы учащийся должен кратко объяснить явление или процесс, описанные в условии задачи, назвать законы, которые используются при решении задачи, или дать ссылки на определения физических величин, оценить «разумность» полученного численного ответа.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>Решение расчетной задачи оценивается следующим образом: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>5 баллов получает экзаменуемый, если верно записаны формулы, выражающие физические законы, применение которых необходимо для решения задачи выбранным способом; проведены необходимые математические преобразования и расчеты, приводящие к правильному числовому ответу, и представлен ответ;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 xml:space="preserve">4 балла - </w:t>
      </w:r>
      <w:proofErr w:type="gramStart"/>
      <w:r w:rsidRPr="00E97C0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E97C01">
        <w:rPr>
          <w:rFonts w:ascii="Times New Roman" w:hAnsi="Times New Roman" w:cs="Times New Roman"/>
          <w:sz w:val="24"/>
          <w:szCs w:val="24"/>
        </w:rPr>
        <w:t xml:space="preserve"> записаны формулы, выражающие физические законы, применение которых необходимо для решения задачи выбранным способом; проведены необходимые математические преобразования и расчеты, но при этом были допущены вычислительные ошибки, которые не позволили получить правильный ответ;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 xml:space="preserve">3 балла - записаны только исходные формулы, необходимые для решения, и таким образом </w:t>
      </w:r>
      <w:proofErr w:type="gramStart"/>
      <w:r w:rsidRPr="00E97C01">
        <w:rPr>
          <w:rFonts w:ascii="Times New Roman" w:hAnsi="Times New Roman" w:cs="Times New Roman"/>
          <w:sz w:val="24"/>
          <w:szCs w:val="24"/>
        </w:rPr>
        <w:t>экзаменуемый</w:t>
      </w:r>
      <w:proofErr w:type="gramEnd"/>
      <w:r w:rsidRPr="00E97C01">
        <w:rPr>
          <w:rFonts w:ascii="Times New Roman" w:hAnsi="Times New Roman" w:cs="Times New Roman"/>
          <w:sz w:val="24"/>
          <w:szCs w:val="24"/>
        </w:rPr>
        <w:t xml:space="preserve"> демонстрирует понимание представленной в задаче физической модели. При этом допускается наличие ошибок в математических преобразованиях или неверной записи одной из исходных формул.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 xml:space="preserve">2 балла </w:t>
      </w:r>
      <w:proofErr w:type="gramStart"/>
      <w:r w:rsidRPr="00E97C01">
        <w:rPr>
          <w:rFonts w:ascii="Times New Roman" w:hAnsi="Times New Roman" w:cs="Times New Roman"/>
          <w:sz w:val="24"/>
          <w:szCs w:val="24"/>
        </w:rPr>
        <w:t>экзаменуемый</w:t>
      </w:r>
      <w:proofErr w:type="gramEnd"/>
      <w:r w:rsidRPr="00E97C01">
        <w:rPr>
          <w:rFonts w:ascii="Times New Roman" w:hAnsi="Times New Roman" w:cs="Times New Roman"/>
          <w:sz w:val="24"/>
          <w:szCs w:val="24"/>
        </w:rPr>
        <w:t xml:space="preserve"> получает, если не предложит никакого решения задачи.</w:t>
      </w:r>
    </w:p>
    <w:p w:rsidR="00761B0A" w:rsidRPr="00E97C01" w:rsidRDefault="00761B0A" w:rsidP="0076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01">
        <w:rPr>
          <w:rFonts w:ascii="Times New Roman" w:hAnsi="Times New Roman" w:cs="Times New Roman"/>
          <w:sz w:val="24"/>
          <w:szCs w:val="24"/>
        </w:rPr>
        <w:t xml:space="preserve"> Вопросы и задания, включенные в состав каждого билета, отражают различные разделы курса.</w:t>
      </w:r>
    </w:p>
    <w:p w:rsidR="005368D5" w:rsidRDefault="005368D5"/>
    <w:sectPr w:rsidR="0053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1B0A"/>
    <w:rsid w:val="005368D5"/>
    <w:rsid w:val="0076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2013-05-05T15:20:00Z</dcterms:created>
  <dcterms:modified xsi:type="dcterms:W3CDTF">2013-05-05T15:20:00Z</dcterms:modified>
</cp:coreProperties>
</file>