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14" w:rsidRPr="007C7812" w:rsidRDefault="00597614" w:rsidP="00597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81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97614" w:rsidRPr="007C7812" w:rsidRDefault="00597614" w:rsidP="00597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812">
        <w:rPr>
          <w:rFonts w:ascii="Times New Roman" w:hAnsi="Times New Roman" w:cs="Times New Roman"/>
          <w:b/>
          <w:sz w:val="28"/>
          <w:szCs w:val="28"/>
        </w:rPr>
        <w:t>о районном конкурсе «Воспитатель года</w:t>
      </w:r>
      <w:r>
        <w:rPr>
          <w:rFonts w:ascii="Times New Roman" w:hAnsi="Times New Roman" w:cs="Times New Roman"/>
          <w:b/>
          <w:sz w:val="28"/>
          <w:szCs w:val="28"/>
        </w:rPr>
        <w:t>-2011</w:t>
      </w:r>
      <w:r w:rsidRPr="007C7812">
        <w:rPr>
          <w:rFonts w:ascii="Times New Roman" w:hAnsi="Times New Roman" w:cs="Times New Roman"/>
          <w:b/>
          <w:sz w:val="28"/>
          <w:szCs w:val="28"/>
        </w:rPr>
        <w:t>»</w:t>
      </w:r>
    </w:p>
    <w:p w:rsidR="00597614" w:rsidRPr="007C7812" w:rsidRDefault="00597614" w:rsidP="00597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614" w:rsidRPr="007C7812" w:rsidRDefault="00597614" w:rsidP="0059761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81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97614" w:rsidRPr="007C7812" w:rsidRDefault="00597614" w:rsidP="005976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>Районный конкурс «Воспитатель года</w:t>
      </w:r>
      <w:r>
        <w:rPr>
          <w:rFonts w:ascii="Times New Roman" w:hAnsi="Times New Roman" w:cs="Times New Roman"/>
          <w:sz w:val="28"/>
          <w:szCs w:val="28"/>
        </w:rPr>
        <w:t>- 2011</w:t>
      </w:r>
      <w:r w:rsidRPr="007C7812">
        <w:rPr>
          <w:rFonts w:ascii="Times New Roman" w:hAnsi="Times New Roman" w:cs="Times New Roman"/>
          <w:sz w:val="28"/>
          <w:szCs w:val="28"/>
        </w:rPr>
        <w:t>» (далее - Конкурс) проводится в целях привлечения внимания общественности, средств массовой информации к проблемам развития дошкольного образования в современных  социально- экономических условиях; формирования позитивного общественного мнения о профессии педагога дошкольного образовательного учреждения и утверждения приоритетов дошкольного образования в обществе.</w:t>
      </w:r>
    </w:p>
    <w:p w:rsidR="00597614" w:rsidRPr="007C7812" w:rsidRDefault="00597614" w:rsidP="0059761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>Основными задачами конкурса являются:</w:t>
      </w:r>
    </w:p>
    <w:p w:rsidR="00597614" w:rsidRPr="007C7812" w:rsidRDefault="00597614" w:rsidP="00597614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>- выявление и поддержка инновационных методов, средств и технологий дошкольного образования;</w:t>
      </w:r>
    </w:p>
    <w:p w:rsidR="00597614" w:rsidRPr="007C7812" w:rsidRDefault="00597614" w:rsidP="00597614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>- развитие творческой инициативы педагогических работников системы  дошкольного образования, повышение профессионального мастерства педагогических работников;</w:t>
      </w:r>
    </w:p>
    <w:p w:rsidR="00597614" w:rsidRPr="007C7812" w:rsidRDefault="00597614" w:rsidP="00597614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gramStart"/>
      <w:r w:rsidRPr="007C7812">
        <w:rPr>
          <w:rFonts w:ascii="Times New Roman" w:hAnsi="Times New Roman" w:cs="Times New Roman"/>
          <w:sz w:val="28"/>
          <w:szCs w:val="28"/>
        </w:rPr>
        <w:t>престижа труда  педагогических работников системы дошкольного образования</w:t>
      </w:r>
      <w:proofErr w:type="gramEnd"/>
      <w:r w:rsidRPr="007C7812">
        <w:rPr>
          <w:rFonts w:ascii="Times New Roman" w:hAnsi="Times New Roman" w:cs="Times New Roman"/>
          <w:sz w:val="28"/>
          <w:szCs w:val="28"/>
        </w:rPr>
        <w:t>;</w:t>
      </w:r>
    </w:p>
    <w:p w:rsidR="00597614" w:rsidRPr="007C7812" w:rsidRDefault="00597614" w:rsidP="00597614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>- выявление талантливых педагогических работников системы дошкольного образования, их поддержка и поощрение;</w:t>
      </w:r>
    </w:p>
    <w:p w:rsidR="00597614" w:rsidRPr="007C7812" w:rsidRDefault="00597614" w:rsidP="00597614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>- распространение лучших образцов профессионального опыта педагогических работников дошкольных образовательных учреждений.</w:t>
      </w:r>
    </w:p>
    <w:p w:rsidR="00597614" w:rsidRPr="007C7812" w:rsidRDefault="00597614" w:rsidP="0059761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>1.3 Конкурс проводится управлением образования администрации Северного района Новосибирской области и Муниципальным образовательным учреждением Северного района «Межшкольный информационно - методический центр»</w:t>
      </w:r>
    </w:p>
    <w:p w:rsidR="00597614" w:rsidRPr="007C7812" w:rsidRDefault="00597614" w:rsidP="0059761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>1.4</w:t>
      </w:r>
      <w:proofErr w:type="gramStart"/>
      <w:r w:rsidRPr="007C781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C7812">
        <w:rPr>
          <w:rFonts w:ascii="Times New Roman" w:hAnsi="Times New Roman" w:cs="Times New Roman"/>
          <w:sz w:val="28"/>
          <w:szCs w:val="28"/>
        </w:rPr>
        <w:t>ринять участие в конкурсе могут педагогические работники дошкольных образовательных учреждений и дошкольных групп общеобразовательных учреждений (победители или представители дошкольных образовательных учреждений). Стаж педагогической работы и возраст участников не ограничивается.</w:t>
      </w:r>
    </w:p>
    <w:p w:rsidR="00597614" w:rsidRPr="007C7812" w:rsidRDefault="00597614" w:rsidP="0059761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97614" w:rsidRPr="007C7812" w:rsidRDefault="00597614" w:rsidP="0059761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812">
        <w:rPr>
          <w:rFonts w:ascii="Times New Roman" w:hAnsi="Times New Roman" w:cs="Times New Roman"/>
          <w:b/>
          <w:sz w:val="28"/>
          <w:szCs w:val="28"/>
        </w:rPr>
        <w:t xml:space="preserve"> Организация и проведение</w:t>
      </w:r>
    </w:p>
    <w:p w:rsidR="00597614" w:rsidRPr="007C7812" w:rsidRDefault="00597614" w:rsidP="0059761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>Конкурс проводится в 2 этапа:</w:t>
      </w:r>
    </w:p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  <w:u w:val="single"/>
        </w:rPr>
        <w:t xml:space="preserve">1 этап: в </w:t>
      </w:r>
      <w:r w:rsidRPr="007C7812">
        <w:rPr>
          <w:rFonts w:ascii="Times New Roman" w:hAnsi="Times New Roman" w:cs="Times New Roman"/>
          <w:sz w:val="28"/>
          <w:szCs w:val="28"/>
        </w:rPr>
        <w:t>дошкольном образовательном учреждении;</w:t>
      </w:r>
    </w:p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  <w:u w:val="single"/>
        </w:rPr>
        <w:t>2 этап</w:t>
      </w:r>
      <w:r w:rsidRPr="007C7812">
        <w:rPr>
          <w:rFonts w:ascii="Times New Roman" w:hAnsi="Times New Roman" w:cs="Times New Roman"/>
          <w:sz w:val="28"/>
          <w:szCs w:val="28"/>
        </w:rPr>
        <w:t>: муниципальный, который проводится в соответствии с настоящим положением.</w:t>
      </w:r>
    </w:p>
    <w:p w:rsidR="00597614" w:rsidRPr="007C7812" w:rsidRDefault="00597614" w:rsidP="0059761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 xml:space="preserve">Для организации  Конкурса создается оргкомитет. Жюри конкурса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7C7812">
        <w:rPr>
          <w:rFonts w:ascii="Times New Roman" w:hAnsi="Times New Roman" w:cs="Times New Roman"/>
          <w:sz w:val="28"/>
          <w:szCs w:val="28"/>
        </w:rPr>
        <w:t xml:space="preserve"> администрации Северного района Новосибирской области. Членами жюри могут быть представители  управления образования администрации Северного района Новосибирской области, методисты МОУ «</w:t>
      </w:r>
      <w:proofErr w:type="spellStart"/>
      <w:r w:rsidRPr="007C7812">
        <w:rPr>
          <w:rFonts w:ascii="Times New Roman" w:hAnsi="Times New Roman" w:cs="Times New Roman"/>
          <w:sz w:val="28"/>
          <w:szCs w:val="28"/>
        </w:rPr>
        <w:t>МИМЦ</w:t>
      </w:r>
      <w:proofErr w:type="spellEnd"/>
      <w:r w:rsidRPr="007C7812">
        <w:rPr>
          <w:rFonts w:ascii="Times New Roman" w:hAnsi="Times New Roman" w:cs="Times New Roman"/>
          <w:sz w:val="28"/>
          <w:szCs w:val="28"/>
        </w:rPr>
        <w:t xml:space="preserve">», работники дошкольных образовательных учреждений, представители общественных организаций, родители. </w:t>
      </w:r>
    </w:p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b/>
          <w:sz w:val="28"/>
          <w:szCs w:val="28"/>
        </w:rPr>
      </w:pPr>
    </w:p>
    <w:p w:rsidR="00597614" w:rsidRPr="007C7812" w:rsidRDefault="00597614" w:rsidP="0059761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812">
        <w:rPr>
          <w:rFonts w:ascii="Times New Roman" w:hAnsi="Times New Roman" w:cs="Times New Roman"/>
          <w:b/>
          <w:sz w:val="28"/>
          <w:szCs w:val="28"/>
        </w:rPr>
        <w:t>Порядок представления документов</w:t>
      </w:r>
    </w:p>
    <w:p w:rsidR="00597614" w:rsidRPr="007C7812" w:rsidRDefault="00597614" w:rsidP="0059761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>Для регистрации участника конкурса в оргкомитет представляются следующие документы и материалы:</w:t>
      </w:r>
    </w:p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 xml:space="preserve">- </w:t>
      </w:r>
      <w:r w:rsidRPr="0036423B">
        <w:rPr>
          <w:rFonts w:ascii="Times New Roman" w:hAnsi="Times New Roman" w:cs="Times New Roman"/>
          <w:sz w:val="28"/>
          <w:szCs w:val="28"/>
        </w:rPr>
        <w:t>личная заявка на участие в конкурсе,  анкета участника (приложение №1);</w:t>
      </w:r>
    </w:p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6423B">
        <w:rPr>
          <w:rFonts w:ascii="Times New Roman" w:hAnsi="Times New Roman" w:cs="Times New Roman"/>
          <w:sz w:val="28"/>
          <w:szCs w:val="28"/>
        </w:rPr>
        <w:t>фотоколлаж</w:t>
      </w:r>
      <w:proofErr w:type="spellEnd"/>
      <w:r w:rsidRPr="0036423B">
        <w:rPr>
          <w:rFonts w:ascii="Times New Roman" w:hAnsi="Times New Roman" w:cs="Times New Roman"/>
          <w:sz w:val="28"/>
          <w:szCs w:val="28"/>
        </w:rPr>
        <w:t xml:space="preserve"> (5-7 фотографий</w:t>
      </w:r>
      <w:proofErr w:type="gramStart"/>
      <w:r w:rsidRPr="003642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6423B">
        <w:rPr>
          <w:rFonts w:ascii="Times New Roman" w:hAnsi="Times New Roman" w:cs="Times New Roman"/>
          <w:sz w:val="28"/>
          <w:szCs w:val="28"/>
        </w:rPr>
        <w:t xml:space="preserve"> отражающие работу воспитателя) выполненный в программе </w:t>
      </w:r>
      <w:r w:rsidRPr="0036423B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36423B">
        <w:rPr>
          <w:rFonts w:ascii="Times New Roman" w:hAnsi="Times New Roman" w:cs="Times New Roman"/>
          <w:sz w:val="28"/>
          <w:szCs w:val="28"/>
        </w:rPr>
        <w:t xml:space="preserve"> </w:t>
      </w:r>
      <w:r w:rsidRPr="0036423B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36423B">
        <w:rPr>
          <w:rFonts w:ascii="Times New Roman" w:hAnsi="Times New Roman" w:cs="Times New Roman"/>
          <w:sz w:val="28"/>
          <w:szCs w:val="28"/>
        </w:rPr>
        <w:t>;</w:t>
      </w:r>
    </w:p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 xml:space="preserve">- представление руководителя МОУ, </w:t>
      </w:r>
      <w:proofErr w:type="spellStart"/>
      <w:r w:rsidRPr="007C7812">
        <w:rPr>
          <w:rFonts w:ascii="Times New Roman" w:hAnsi="Times New Roman" w:cs="Times New Roman"/>
          <w:sz w:val="28"/>
          <w:szCs w:val="28"/>
        </w:rPr>
        <w:t>МДОУ</w:t>
      </w:r>
      <w:proofErr w:type="spellEnd"/>
      <w:r w:rsidRPr="007C7812">
        <w:rPr>
          <w:rFonts w:ascii="Times New Roman" w:hAnsi="Times New Roman" w:cs="Times New Roman"/>
          <w:sz w:val="28"/>
          <w:szCs w:val="28"/>
        </w:rPr>
        <w:t xml:space="preserve"> на педагога;</w:t>
      </w:r>
    </w:p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>- творческие работы:</w:t>
      </w:r>
    </w:p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  <w:r w:rsidRPr="0036423B">
        <w:rPr>
          <w:rFonts w:ascii="Times New Roman" w:hAnsi="Times New Roman" w:cs="Times New Roman"/>
          <w:sz w:val="28"/>
          <w:szCs w:val="28"/>
        </w:rPr>
        <w:t>эссе на тему «Что значит быть воспитателем детского сада?»,</w:t>
      </w:r>
      <w:r w:rsidRPr="007C7812">
        <w:rPr>
          <w:rFonts w:ascii="Times New Roman" w:hAnsi="Times New Roman" w:cs="Times New Roman"/>
          <w:sz w:val="28"/>
          <w:szCs w:val="28"/>
        </w:rPr>
        <w:t xml:space="preserve"> подготовленное с учетом рекомендаций, представленных в   приложении №2;</w:t>
      </w:r>
    </w:p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>творческая работа (реализованный педагогический проект, методические разработки, фото, видео - материалы) до 3 печатных страниц, приложение к работе не регламентируется.</w:t>
      </w:r>
    </w:p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 xml:space="preserve">Документы и материалы на участие в конкурсе представляются за 1 месяц до проведения конкурса (до </w:t>
      </w:r>
      <w:r w:rsidR="00D03161">
        <w:rPr>
          <w:rFonts w:ascii="Times New Roman" w:hAnsi="Times New Roman" w:cs="Times New Roman"/>
          <w:sz w:val="28"/>
          <w:szCs w:val="28"/>
        </w:rPr>
        <w:t>______</w:t>
      </w:r>
      <w:r w:rsidRPr="007C7812">
        <w:rPr>
          <w:rFonts w:ascii="Times New Roman" w:hAnsi="Times New Roman" w:cs="Times New Roman"/>
          <w:sz w:val="28"/>
          <w:szCs w:val="28"/>
        </w:rPr>
        <w:t xml:space="preserve"> 2011).</w:t>
      </w:r>
    </w:p>
    <w:p w:rsidR="00597614" w:rsidRPr="007C7812" w:rsidRDefault="00597614" w:rsidP="005976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614" w:rsidRPr="007C7812" w:rsidRDefault="00597614" w:rsidP="0059761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812">
        <w:rPr>
          <w:rFonts w:ascii="Times New Roman" w:hAnsi="Times New Roman" w:cs="Times New Roman"/>
          <w:b/>
          <w:sz w:val="28"/>
          <w:szCs w:val="28"/>
        </w:rPr>
        <w:t>Конкурсные мероприятия муниципального этапа конкурса</w:t>
      </w:r>
    </w:p>
    <w:p w:rsidR="00597614" w:rsidRPr="007C7812" w:rsidRDefault="00597614" w:rsidP="0059761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>Муниципальный этап Конкурса проходит в 3 тура.</w:t>
      </w:r>
    </w:p>
    <w:p w:rsidR="00597614" w:rsidRPr="007C7812" w:rsidRDefault="00597614" w:rsidP="0059761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>Первый ту</w:t>
      </w:r>
      <w:proofErr w:type="gramStart"/>
      <w:r w:rsidRPr="007C7812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7C7812">
        <w:rPr>
          <w:rFonts w:ascii="Times New Roman" w:hAnsi="Times New Roman" w:cs="Times New Roman"/>
          <w:sz w:val="28"/>
          <w:szCs w:val="28"/>
        </w:rPr>
        <w:t xml:space="preserve"> заочный (экспертиза представленных материалов)</w:t>
      </w:r>
    </w:p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b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 xml:space="preserve">проходит с </w:t>
      </w:r>
      <w:r w:rsidR="00D03161">
        <w:rPr>
          <w:rFonts w:ascii="Times New Roman" w:hAnsi="Times New Roman" w:cs="Times New Roman"/>
          <w:sz w:val="28"/>
          <w:szCs w:val="28"/>
        </w:rPr>
        <w:t>______</w:t>
      </w:r>
      <w:r w:rsidRPr="007C7812">
        <w:rPr>
          <w:rFonts w:ascii="Times New Roman" w:hAnsi="Times New Roman" w:cs="Times New Roman"/>
          <w:sz w:val="28"/>
          <w:szCs w:val="28"/>
        </w:rPr>
        <w:t xml:space="preserve">.2011 по </w:t>
      </w:r>
      <w:r w:rsidR="00D03161">
        <w:rPr>
          <w:rFonts w:ascii="Times New Roman" w:hAnsi="Times New Roman" w:cs="Times New Roman"/>
          <w:sz w:val="28"/>
          <w:szCs w:val="28"/>
        </w:rPr>
        <w:t>_____</w:t>
      </w:r>
      <w:r w:rsidRPr="007C7812">
        <w:rPr>
          <w:rFonts w:ascii="Times New Roman" w:hAnsi="Times New Roman" w:cs="Times New Roman"/>
          <w:sz w:val="28"/>
          <w:szCs w:val="28"/>
        </w:rPr>
        <w:t>.2011.</w:t>
      </w:r>
    </w:p>
    <w:p w:rsidR="00597614" w:rsidRPr="007C7812" w:rsidRDefault="00597614" w:rsidP="0059761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 xml:space="preserve">Второй тур, открытое занятие с детьми, проходит  с </w:t>
      </w:r>
      <w:r w:rsidR="00D03161">
        <w:rPr>
          <w:rFonts w:ascii="Times New Roman" w:hAnsi="Times New Roman" w:cs="Times New Roman"/>
          <w:sz w:val="28"/>
          <w:szCs w:val="28"/>
        </w:rPr>
        <w:t>______</w:t>
      </w:r>
      <w:r w:rsidRPr="007C7812">
        <w:rPr>
          <w:rFonts w:ascii="Times New Roman" w:hAnsi="Times New Roman" w:cs="Times New Roman"/>
          <w:sz w:val="28"/>
          <w:szCs w:val="28"/>
        </w:rPr>
        <w:t xml:space="preserve">.2011 по </w:t>
      </w:r>
      <w:r w:rsidR="00D03161">
        <w:rPr>
          <w:rFonts w:ascii="Times New Roman" w:hAnsi="Times New Roman" w:cs="Times New Roman"/>
          <w:sz w:val="28"/>
          <w:szCs w:val="28"/>
        </w:rPr>
        <w:t>______</w:t>
      </w:r>
      <w:r w:rsidRPr="007C7812">
        <w:rPr>
          <w:rFonts w:ascii="Times New Roman" w:hAnsi="Times New Roman" w:cs="Times New Roman"/>
          <w:sz w:val="28"/>
          <w:szCs w:val="28"/>
        </w:rPr>
        <w:t>.2011 , в зависимости  от количества участников Конкурса. Тема открытого занятия, возрастная группа определяются участником Конкурса. Занятие проводится в другом  дошкольном образовательном учреждении.</w:t>
      </w:r>
    </w:p>
    <w:p w:rsidR="00597614" w:rsidRPr="007C7812" w:rsidRDefault="00597614" w:rsidP="0059761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C7812">
        <w:rPr>
          <w:rFonts w:ascii="Times New Roman" w:hAnsi="Times New Roman" w:cs="Times New Roman"/>
          <w:sz w:val="28"/>
          <w:szCs w:val="28"/>
        </w:rPr>
        <w:t xml:space="preserve">Третий тур (заключительный) проходит  </w:t>
      </w:r>
      <w:r w:rsidR="00D03161">
        <w:rPr>
          <w:rFonts w:ascii="Times New Roman" w:hAnsi="Times New Roman" w:cs="Times New Roman"/>
          <w:sz w:val="28"/>
          <w:szCs w:val="28"/>
        </w:rPr>
        <w:t>______</w:t>
      </w:r>
      <w:r w:rsidRPr="007C7812">
        <w:rPr>
          <w:rFonts w:ascii="Times New Roman" w:hAnsi="Times New Roman" w:cs="Times New Roman"/>
          <w:sz w:val="28"/>
          <w:szCs w:val="28"/>
        </w:rPr>
        <w:t>.2011 и включает: творческую презентацию, «Педагогические ситуации», мастер- класс (проведение мастер- класса, отражающего значение творческой темы для формирования мировоззрения и общекультурных компетенций).</w:t>
      </w:r>
      <w:proofErr w:type="gramEnd"/>
    </w:p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</w:p>
    <w:p w:rsidR="00597614" w:rsidRPr="007C7812" w:rsidRDefault="00597614" w:rsidP="0059761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812">
        <w:rPr>
          <w:rFonts w:ascii="Times New Roman" w:hAnsi="Times New Roman" w:cs="Times New Roman"/>
          <w:b/>
          <w:sz w:val="28"/>
          <w:szCs w:val="28"/>
        </w:rPr>
        <w:t>Критерии оценивания участников конкурса</w:t>
      </w:r>
    </w:p>
    <w:p w:rsidR="00597614" w:rsidRPr="007C7812" w:rsidRDefault="00597614" w:rsidP="0059761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>Первый тур.</w:t>
      </w:r>
    </w:p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b/>
          <w:sz w:val="28"/>
          <w:szCs w:val="28"/>
        </w:rPr>
      </w:pPr>
    </w:p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b/>
          <w:sz w:val="28"/>
          <w:szCs w:val="28"/>
        </w:rPr>
      </w:pPr>
      <w:r w:rsidRPr="007C7812">
        <w:rPr>
          <w:rFonts w:ascii="Times New Roman" w:hAnsi="Times New Roman" w:cs="Times New Roman"/>
          <w:b/>
          <w:sz w:val="28"/>
          <w:szCs w:val="28"/>
        </w:rPr>
        <w:t xml:space="preserve">Эссе на тему «Что значит быть воспитателем детского сада?»  </w:t>
      </w:r>
    </w:p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3812"/>
        <w:gridCol w:w="2288"/>
        <w:gridCol w:w="1706"/>
      </w:tblGrid>
      <w:tr w:rsidR="00597614" w:rsidRPr="007C7812" w:rsidTr="008E685F">
        <w:tc>
          <w:tcPr>
            <w:tcW w:w="65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2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28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Возможное количество баллов</w:t>
            </w:r>
          </w:p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</w:tr>
      <w:tr w:rsidR="00597614" w:rsidRPr="007C7812" w:rsidTr="008E685F">
        <w:tc>
          <w:tcPr>
            <w:tcW w:w="65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Логика изложения</w:t>
            </w:r>
          </w:p>
        </w:tc>
        <w:tc>
          <w:tcPr>
            <w:tcW w:w="228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5</w:t>
            </w:r>
          </w:p>
        </w:tc>
        <w:tc>
          <w:tcPr>
            <w:tcW w:w="170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65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Глубина и оригинальность содержания</w:t>
            </w:r>
          </w:p>
        </w:tc>
        <w:tc>
          <w:tcPr>
            <w:tcW w:w="228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5</w:t>
            </w:r>
          </w:p>
        </w:tc>
        <w:tc>
          <w:tcPr>
            <w:tcW w:w="170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65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12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Грамотность, выразительность, образность речи</w:t>
            </w:r>
          </w:p>
        </w:tc>
        <w:tc>
          <w:tcPr>
            <w:tcW w:w="228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5</w:t>
            </w:r>
          </w:p>
        </w:tc>
        <w:tc>
          <w:tcPr>
            <w:tcW w:w="170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65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Личная позиция воспитателя</w:t>
            </w:r>
          </w:p>
        </w:tc>
        <w:tc>
          <w:tcPr>
            <w:tcW w:w="228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5</w:t>
            </w:r>
          </w:p>
        </w:tc>
        <w:tc>
          <w:tcPr>
            <w:tcW w:w="170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65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ИТОГО (максимальное количество баллов)</w:t>
            </w:r>
          </w:p>
        </w:tc>
        <w:tc>
          <w:tcPr>
            <w:tcW w:w="228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b/>
          <w:sz w:val="28"/>
          <w:szCs w:val="28"/>
        </w:rPr>
      </w:pPr>
    </w:p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b/>
          <w:sz w:val="28"/>
          <w:szCs w:val="28"/>
        </w:rPr>
      </w:pPr>
    </w:p>
    <w:p w:rsidR="00597614" w:rsidRPr="007C7812" w:rsidRDefault="00597614" w:rsidP="00597614">
      <w:pPr>
        <w:pStyle w:val="a3"/>
        <w:spacing w:after="0" w:line="240" w:lineRule="auto"/>
        <w:ind w:left="8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812">
        <w:rPr>
          <w:rFonts w:ascii="Times New Roman" w:hAnsi="Times New Roman" w:cs="Times New Roman"/>
          <w:b/>
          <w:sz w:val="28"/>
          <w:szCs w:val="28"/>
        </w:rPr>
        <w:t>Творческая работа (реализованный педагогический проект, методические разработки, фото, видео – материалы)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2"/>
        <w:gridCol w:w="2835"/>
        <w:gridCol w:w="1666"/>
      </w:tblGrid>
      <w:tr w:rsidR="00597614" w:rsidRPr="007C7812" w:rsidTr="008E685F">
        <w:tc>
          <w:tcPr>
            <w:tcW w:w="5812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835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Возможное количество баллов</w:t>
            </w:r>
          </w:p>
        </w:tc>
        <w:tc>
          <w:tcPr>
            <w:tcW w:w="166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</w:tr>
      <w:tr w:rsidR="00597614" w:rsidRPr="007C7812" w:rsidTr="008E685F">
        <w:tc>
          <w:tcPr>
            <w:tcW w:w="5812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Актуальность и значимость темы</w:t>
            </w:r>
          </w:p>
        </w:tc>
        <w:tc>
          <w:tcPr>
            <w:tcW w:w="2835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  <w:tc>
          <w:tcPr>
            <w:tcW w:w="166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5812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Полнота и разносторонность в раскрытии темы</w:t>
            </w:r>
          </w:p>
        </w:tc>
        <w:tc>
          <w:tcPr>
            <w:tcW w:w="2835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  <w:tc>
          <w:tcPr>
            <w:tcW w:w="166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5812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Элемент исследования и новизны результата</w:t>
            </w:r>
          </w:p>
        </w:tc>
        <w:tc>
          <w:tcPr>
            <w:tcW w:w="2835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  <w:tc>
          <w:tcPr>
            <w:tcW w:w="166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5812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Степень сотрудничества с родителями</w:t>
            </w:r>
          </w:p>
        </w:tc>
        <w:tc>
          <w:tcPr>
            <w:tcW w:w="2835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3 баллов</w:t>
            </w:r>
          </w:p>
        </w:tc>
        <w:tc>
          <w:tcPr>
            <w:tcW w:w="166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5812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Раскрытие содержания проекта</w:t>
            </w:r>
          </w:p>
        </w:tc>
        <w:tc>
          <w:tcPr>
            <w:tcW w:w="2835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  <w:tc>
          <w:tcPr>
            <w:tcW w:w="166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5812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Оригинальность решения проблемы</w:t>
            </w:r>
          </w:p>
        </w:tc>
        <w:tc>
          <w:tcPr>
            <w:tcW w:w="2835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  <w:tc>
          <w:tcPr>
            <w:tcW w:w="166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5812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Глубина исследования проблемы</w:t>
            </w:r>
          </w:p>
        </w:tc>
        <w:tc>
          <w:tcPr>
            <w:tcW w:w="2835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  <w:tc>
          <w:tcPr>
            <w:tcW w:w="166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5812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оформления (грамотность </w:t>
            </w:r>
            <w:proofErr w:type="spellStart"/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изложения</w:t>
            </w:r>
            <w:proofErr w:type="gramStart"/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аличие</w:t>
            </w:r>
            <w:proofErr w:type="spellEnd"/>
            <w:r w:rsidRPr="007C7812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иллюстраций, графиков и т.д., эстетичность)</w:t>
            </w:r>
          </w:p>
        </w:tc>
        <w:tc>
          <w:tcPr>
            <w:tcW w:w="2835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2 баллов</w:t>
            </w:r>
          </w:p>
        </w:tc>
        <w:tc>
          <w:tcPr>
            <w:tcW w:w="166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5812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ИТОГО (максимальное количество баллов)</w:t>
            </w:r>
          </w:p>
        </w:tc>
        <w:tc>
          <w:tcPr>
            <w:tcW w:w="2835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6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614" w:rsidRPr="007C7812" w:rsidRDefault="00597614" w:rsidP="00597614">
      <w:pPr>
        <w:pStyle w:val="a3"/>
        <w:spacing w:after="0" w:line="240" w:lineRule="auto"/>
        <w:ind w:left="825"/>
        <w:jc w:val="center"/>
        <w:rPr>
          <w:rFonts w:ascii="Times New Roman" w:hAnsi="Times New Roman" w:cs="Times New Roman"/>
          <w:sz w:val="28"/>
          <w:szCs w:val="28"/>
        </w:rPr>
      </w:pPr>
    </w:p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b/>
          <w:sz w:val="28"/>
          <w:szCs w:val="28"/>
        </w:rPr>
      </w:pPr>
    </w:p>
    <w:p w:rsidR="00597614" w:rsidRPr="007C7812" w:rsidRDefault="00597614" w:rsidP="0059761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>Второй тур.</w:t>
      </w:r>
    </w:p>
    <w:p w:rsidR="00597614" w:rsidRPr="007C7812" w:rsidRDefault="00597614" w:rsidP="00597614">
      <w:pPr>
        <w:pStyle w:val="a3"/>
        <w:spacing w:after="0" w:line="240" w:lineRule="auto"/>
        <w:ind w:left="8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812">
        <w:rPr>
          <w:rFonts w:ascii="Times New Roman" w:hAnsi="Times New Roman" w:cs="Times New Roman"/>
          <w:b/>
          <w:sz w:val="28"/>
          <w:szCs w:val="28"/>
        </w:rPr>
        <w:t>Открытое занятие с детьми</w:t>
      </w:r>
    </w:p>
    <w:p w:rsidR="00597614" w:rsidRPr="007C7812" w:rsidRDefault="00597614" w:rsidP="00597614">
      <w:pPr>
        <w:pStyle w:val="a3"/>
        <w:spacing w:after="0" w:line="240" w:lineRule="auto"/>
        <w:ind w:left="825"/>
        <w:jc w:val="center"/>
        <w:rPr>
          <w:rFonts w:ascii="Times New Roman" w:hAnsi="Times New Roman" w:cs="Times New Roman"/>
          <w:sz w:val="28"/>
          <w:szCs w:val="28"/>
        </w:rPr>
      </w:pPr>
    </w:p>
    <w:p w:rsidR="00597614" w:rsidRPr="007C7812" w:rsidRDefault="00597614" w:rsidP="0059761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>Регламент: до 30 минут (проведение заняти</w:t>
      </w:r>
      <w:proofErr w:type="gramStart"/>
      <w:r w:rsidRPr="007C781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7C7812">
        <w:rPr>
          <w:rFonts w:ascii="Times New Roman" w:hAnsi="Times New Roman" w:cs="Times New Roman"/>
          <w:sz w:val="28"/>
          <w:szCs w:val="28"/>
        </w:rPr>
        <w:t xml:space="preserve"> до 20 минут, вопросы членов жюри – до 10 минут).</w:t>
      </w:r>
    </w:p>
    <w:p w:rsidR="00597614" w:rsidRPr="007C7812" w:rsidRDefault="00597614" w:rsidP="0059761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97614" w:rsidRPr="007C7812" w:rsidRDefault="00597614" w:rsidP="0059761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4"/>
        <w:gridCol w:w="2027"/>
        <w:gridCol w:w="1600"/>
      </w:tblGrid>
      <w:tr w:rsidR="00597614" w:rsidRPr="007C7812" w:rsidTr="008E685F">
        <w:tc>
          <w:tcPr>
            <w:tcW w:w="5234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2027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Возможное количество баллов</w:t>
            </w:r>
          </w:p>
        </w:tc>
        <w:tc>
          <w:tcPr>
            <w:tcW w:w="1600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</w:tr>
      <w:tr w:rsidR="00597614" w:rsidRPr="007C7812" w:rsidTr="008E685F">
        <w:tc>
          <w:tcPr>
            <w:tcW w:w="5234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Методическая компетентность (соответствие содержания, методов и приемов возрасту детей)</w:t>
            </w:r>
          </w:p>
        </w:tc>
        <w:tc>
          <w:tcPr>
            <w:tcW w:w="2027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 xml:space="preserve">От 1 до 5 </w:t>
            </w:r>
          </w:p>
        </w:tc>
        <w:tc>
          <w:tcPr>
            <w:tcW w:w="1600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5234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Умение заинтересовать группу детей выбранным содержанием</w:t>
            </w:r>
          </w:p>
        </w:tc>
        <w:tc>
          <w:tcPr>
            <w:tcW w:w="2027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 xml:space="preserve">От 1 до 5 </w:t>
            </w:r>
          </w:p>
        </w:tc>
        <w:tc>
          <w:tcPr>
            <w:tcW w:w="1600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5234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Оригинальность организации и выбора содержания занятия</w:t>
            </w:r>
          </w:p>
        </w:tc>
        <w:tc>
          <w:tcPr>
            <w:tcW w:w="2027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5</w:t>
            </w:r>
          </w:p>
        </w:tc>
        <w:tc>
          <w:tcPr>
            <w:tcW w:w="1600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5234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Умение удерживать интерес детей на протяжении всего занятия</w:t>
            </w:r>
          </w:p>
        </w:tc>
        <w:tc>
          <w:tcPr>
            <w:tcW w:w="2027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5</w:t>
            </w:r>
          </w:p>
        </w:tc>
        <w:tc>
          <w:tcPr>
            <w:tcW w:w="1600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5234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Адекватность стиля взаимодействия с детьми группы</w:t>
            </w:r>
          </w:p>
        </w:tc>
        <w:tc>
          <w:tcPr>
            <w:tcW w:w="2027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5</w:t>
            </w:r>
          </w:p>
        </w:tc>
        <w:tc>
          <w:tcPr>
            <w:tcW w:w="1600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5234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взаимодействия/ сотрудничества детей группы </w:t>
            </w:r>
          </w:p>
        </w:tc>
        <w:tc>
          <w:tcPr>
            <w:tcW w:w="2027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5</w:t>
            </w:r>
          </w:p>
        </w:tc>
        <w:tc>
          <w:tcPr>
            <w:tcW w:w="1600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5234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Учет и поддержка активности и инициативности детей на занятии</w:t>
            </w:r>
          </w:p>
        </w:tc>
        <w:tc>
          <w:tcPr>
            <w:tcW w:w="2027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5</w:t>
            </w:r>
          </w:p>
        </w:tc>
        <w:tc>
          <w:tcPr>
            <w:tcW w:w="1600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5234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Общая культура</w:t>
            </w:r>
          </w:p>
        </w:tc>
        <w:tc>
          <w:tcPr>
            <w:tcW w:w="2027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5</w:t>
            </w:r>
          </w:p>
        </w:tc>
        <w:tc>
          <w:tcPr>
            <w:tcW w:w="1600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5234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ИТОГО (максимальное количество баллов)</w:t>
            </w:r>
          </w:p>
        </w:tc>
        <w:tc>
          <w:tcPr>
            <w:tcW w:w="2027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00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614" w:rsidRPr="007C7812" w:rsidRDefault="00597614" w:rsidP="00597614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597614" w:rsidRPr="007C7812" w:rsidRDefault="00597614" w:rsidP="00597614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97614" w:rsidRPr="007C7812" w:rsidRDefault="00597614" w:rsidP="0059761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>Третий тур.</w:t>
      </w:r>
    </w:p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</w:p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b/>
          <w:sz w:val="28"/>
          <w:szCs w:val="28"/>
        </w:rPr>
        <w:t xml:space="preserve">Творческая презентация </w:t>
      </w:r>
      <w:r w:rsidRPr="007C78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78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7812">
        <w:rPr>
          <w:rFonts w:ascii="Times New Roman" w:hAnsi="Times New Roman" w:cs="Times New Roman"/>
          <w:sz w:val="28"/>
          <w:szCs w:val="28"/>
        </w:rPr>
        <w:t xml:space="preserve">выступление участника Конкурса )- регламент  10 – 15 минут. Участникам Конкурса необходимо показать уровень своей профессиональной компетенции, изложить концептуальные основы творческой работы, инновационные подходы, принципы и содержание работы с детьми, уровень результативности </w:t>
      </w:r>
      <w:proofErr w:type="spellStart"/>
      <w:r w:rsidRPr="007C7812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7C781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C781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C781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перспективы своей деятельности.</w:t>
      </w:r>
    </w:p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1"/>
        <w:gridCol w:w="2176"/>
        <w:gridCol w:w="1685"/>
      </w:tblGrid>
      <w:tr w:rsidR="00597614" w:rsidRPr="007C7812" w:rsidTr="008E685F">
        <w:tc>
          <w:tcPr>
            <w:tcW w:w="4601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17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Возможное количество баллов</w:t>
            </w:r>
          </w:p>
        </w:tc>
        <w:tc>
          <w:tcPr>
            <w:tcW w:w="1685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</w:tr>
      <w:tr w:rsidR="00597614" w:rsidRPr="007C7812" w:rsidTr="008E685F">
        <w:tc>
          <w:tcPr>
            <w:tcW w:w="4601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Актуальность представленной работы</w:t>
            </w:r>
          </w:p>
        </w:tc>
        <w:tc>
          <w:tcPr>
            <w:tcW w:w="217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  <w:tc>
          <w:tcPr>
            <w:tcW w:w="1685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4601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представленной работы</w:t>
            </w:r>
          </w:p>
        </w:tc>
        <w:tc>
          <w:tcPr>
            <w:tcW w:w="217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  <w:tc>
          <w:tcPr>
            <w:tcW w:w="1685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4601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Инновационный характер представленного опыта работы</w:t>
            </w:r>
          </w:p>
        </w:tc>
        <w:tc>
          <w:tcPr>
            <w:tcW w:w="217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  <w:tc>
          <w:tcPr>
            <w:tcW w:w="1685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4601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Логичность построения представленной работы</w:t>
            </w:r>
          </w:p>
        </w:tc>
        <w:tc>
          <w:tcPr>
            <w:tcW w:w="217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2 баллов</w:t>
            </w:r>
          </w:p>
        </w:tc>
        <w:tc>
          <w:tcPr>
            <w:tcW w:w="1685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4601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заявленной теме</w:t>
            </w:r>
          </w:p>
        </w:tc>
        <w:tc>
          <w:tcPr>
            <w:tcW w:w="217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2 баллов</w:t>
            </w:r>
          </w:p>
        </w:tc>
        <w:tc>
          <w:tcPr>
            <w:tcW w:w="1685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4601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Общая культура</w:t>
            </w:r>
          </w:p>
        </w:tc>
        <w:tc>
          <w:tcPr>
            <w:tcW w:w="217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2 баллов</w:t>
            </w:r>
          </w:p>
        </w:tc>
        <w:tc>
          <w:tcPr>
            <w:tcW w:w="1685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4601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ИТОГО (максимальное количество баллов)</w:t>
            </w:r>
          </w:p>
        </w:tc>
        <w:tc>
          <w:tcPr>
            <w:tcW w:w="217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85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</w:p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b/>
          <w:sz w:val="28"/>
          <w:szCs w:val="28"/>
        </w:rPr>
      </w:pPr>
    </w:p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b/>
          <w:sz w:val="28"/>
          <w:szCs w:val="28"/>
        </w:rPr>
        <w:t xml:space="preserve"> «Педагогические ситуации» (</w:t>
      </w:r>
      <w:r w:rsidRPr="007C7812">
        <w:rPr>
          <w:rFonts w:ascii="Times New Roman" w:hAnsi="Times New Roman" w:cs="Times New Roman"/>
          <w:sz w:val="28"/>
          <w:szCs w:val="28"/>
        </w:rPr>
        <w:t>на подготовку ответа</w:t>
      </w:r>
      <w:r w:rsidRPr="007C78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812">
        <w:rPr>
          <w:rFonts w:ascii="Times New Roman" w:hAnsi="Times New Roman" w:cs="Times New Roman"/>
          <w:sz w:val="28"/>
          <w:szCs w:val="28"/>
        </w:rPr>
        <w:t>регламент 3 минуты)</w:t>
      </w:r>
    </w:p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b/>
          <w:sz w:val="28"/>
          <w:szCs w:val="28"/>
        </w:rPr>
      </w:pPr>
    </w:p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28"/>
        <w:gridCol w:w="2268"/>
        <w:gridCol w:w="1666"/>
      </w:tblGrid>
      <w:tr w:rsidR="00597614" w:rsidRPr="007C7812" w:rsidTr="008E685F">
        <w:tc>
          <w:tcPr>
            <w:tcW w:w="452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26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 xml:space="preserve">Возможное </w:t>
            </w:r>
            <w:r w:rsidRPr="007C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баллов</w:t>
            </w:r>
          </w:p>
        </w:tc>
        <w:tc>
          <w:tcPr>
            <w:tcW w:w="166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Баллы</w:t>
            </w:r>
          </w:p>
        </w:tc>
      </w:tr>
      <w:tr w:rsidR="00597614" w:rsidRPr="007C7812" w:rsidTr="008E685F">
        <w:tc>
          <w:tcPr>
            <w:tcW w:w="452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эрудиция</w:t>
            </w:r>
          </w:p>
        </w:tc>
        <w:tc>
          <w:tcPr>
            <w:tcW w:w="226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  <w:tc>
          <w:tcPr>
            <w:tcW w:w="166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452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Умение высказать мысль, обосновать заявленную позицию</w:t>
            </w:r>
          </w:p>
        </w:tc>
        <w:tc>
          <w:tcPr>
            <w:tcW w:w="226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  <w:tc>
          <w:tcPr>
            <w:tcW w:w="166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452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Наличие собственной позиции</w:t>
            </w:r>
          </w:p>
        </w:tc>
        <w:tc>
          <w:tcPr>
            <w:tcW w:w="226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  <w:tc>
          <w:tcPr>
            <w:tcW w:w="166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452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Содержательность и аргументированность каждого выступления</w:t>
            </w:r>
          </w:p>
        </w:tc>
        <w:tc>
          <w:tcPr>
            <w:tcW w:w="226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  <w:tc>
          <w:tcPr>
            <w:tcW w:w="166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452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Культура публичного выступления</w:t>
            </w:r>
          </w:p>
        </w:tc>
        <w:tc>
          <w:tcPr>
            <w:tcW w:w="226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От 1 до 5 баллов</w:t>
            </w:r>
          </w:p>
        </w:tc>
        <w:tc>
          <w:tcPr>
            <w:tcW w:w="166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452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ИТОГО (максимальное количество баллов)</w:t>
            </w:r>
          </w:p>
        </w:tc>
        <w:tc>
          <w:tcPr>
            <w:tcW w:w="226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6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b/>
          <w:sz w:val="28"/>
          <w:szCs w:val="28"/>
        </w:rPr>
      </w:pPr>
    </w:p>
    <w:p w:rsidR="00597614" w:rsidRPr="007C7812" w:rsidRDefault="00597614" w:rsidP="00597614">
      <w:pPr>
        <w:pStyle w:val="a3"/>
        <w:spacing w:after="0" w:line="240" w:lineRule="auto"/>
        <w:ind w:left="825"/>
        <w:jc w:val="center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b/>
          <w:sz w:val="28"/>
          <w:szCs w:val="28"/>
        </w:rPr>
        <w:t>Мастер- класс (</w:t>
      </w:r>
      <w:r w:rsidRPr="007C7812">
        <w:rPr>
          <w:rFonts w:ascii="Times New Roman" w:hAnsi="Times New Roman" w:cs="Times New Roman"/>
          <w:sz w:val="28"/>
          <w:szCs w:val="28"/>
        </w:rPr>
        <w:t>регламент 15 минут)</w:t>
      </w:r>
    </w:p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b/>
          <w:sz w:val="28"/>
          <w:szCs w:val="28"/>
        </w:rPr>
      </w:pPr>
      <w:r w:rsidRPr="007C781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7C7812">
        <w:rPr>
          <w:rFonts w:ascii="Times New Roman" w:hAnsi="Times New Roman" w:cs="Times New Roman"/>
          <w:sz w:val="28"/>
          <w:szCs w:val="28"/>
        </w:rPr>
        <w:t>«Экологическое воспитание дошкольников»</w:t>
      </w:r>
      <w:r w:rsidRPr="007C781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28"/>
        <w:gridCol w:w="2268"/>
        <w:gridCol w:w="1666"/>
      </w:tblGrid>
      <w:tr w:rsidR="00597614" w:rsidRPr="007C7812" w:rsidTr="008E685F">
        <w:tc>
          <w:tcPr>
            <w:tcW w:w="452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26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Возможное количество баллов</w:t>
            </w:r>
          </w:p>
        </w:tc>
        <w:tc>
          <w:tcPr>
            <w:tcW w:w="166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597614" w:rsidRPr="007C7812" w:rsidTr="008E685F">
        <w:tc>
          <w:tcPr>
            <w:tcW w:w="452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Общая культура и эрудиция:</w:t>
            </w:r>
          </w:p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 xml:space="preserve"> -интеллектуальный уровень;</w:t>
            </w:r>
          </w:p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- обращение к другим областям знаний</w:t>
            </w:r>
          </w:p>
        </w:tc>
        <w:tc>
          <w:tcPr>
            <w:tcW w:w="226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66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452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Профессиональное мастерство:</w:t>
            </w:r>
          </w:p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 xml:space="preserve"> -выбор темы и формы проведения мастер- класса; </w:t>
            </w:r>
          </w:p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- глубина и оригинальность содержания;</w:t>
            </w:r>
          </w:p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-  их социальная значимость;</w:t>
            </w:r>
          </w:p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 xml:space="preserve">- мотивация аудитории к использованию авторских находок и идей; </w:t>
            </w:r>
          </w:p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- умение взаимодействовать с аудиторией и комментировать идеи, цели, задачи используемых технологий</w:t>
            </w:r>
          </w:p>
        </w:tc>
        <w:tc>
          <w:tcPr>
            <w:tcW w:w="226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66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452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Педагогический артистизм:</w:t>
            </w:r>
          </w:p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- эмоциональность, выразительность, яркость;</w:t>
            </w:r>
          </w:p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- умение взаимодействовать с широкой аудиторией</w:t>
            </w:r>
          </w:p>
        </w:tc>
        <w:tc>
          <w:tcPr>
            <w:tcW w:w="226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66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614" w:rsidRPr="007C7812" w:rsidTr="008E685F">
        <w:tc>
          <w:tcPr>
            <w:tcW w:w="452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ИТОГО (максимальное количество баллов)</w:t>
            </w:r>
          </w:p>
        </w:tc>
        <w:tc>
          <w:tcPr>
            <w:tcW w:w="2268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81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6" w:type="dxa"/>
          </w:tcPr>
          <w:p w:rsidR="00597614" w:rsidRPr="007C7812" w:rsidRDefault="00597614" w:rsidP="008E685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b/>
          <w:sz w:val="28"/>
          <w:szCs w:val="28"/>
        </w:rPr>
      </w:pPr>
    </w:p>
    <w:p w:rsidR="00597614" w:rsidRPr="007C7812" w:rsidRDefault="00597614" w:rsidP="00597614">
      <w:pPr>
        <w:pStyle w:val="a3"/>
        <w:spacing w:after="0" w:line="240" w:lineRule="auto"/>
        <w:ind w:left="825"/>
        <w:rPr>
          <w:rFonts w:ascii="Times New Roman" w:hAnsi="Times New Roman" w:cs="Times New Roman"/>
          <w:b/>
          <w:sz w:val="28"/>
          <w:szCs w:val="28"/>
        </w:rPr>
      </w:pPr>
    </w:p>
    <w:p w:rsidR="00597614" w:rsidRPr="007C7812" w:rsidRDefault="00597614" w:rsidP="0059761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812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и награждение победителей</w:t>
      </w:r>
    </w:p>
    <w:p w:rsidR="00597614" w:rsidRPr="007C7812" w:rsidRDefault="00597614" w:rsidP="0059761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 xml:space="preserve">Участники Конкурса, занявшие </w:t>
      </w:r>
      <w:r w:rsidRPr="007C78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C7812">
        <w:rPr>
          <w:rFonts w:ascii="Times New Roman" w:hAnsi="Times New Roman" w:cs="Times New Roman"/>
          <w:sz w:val="28"/>
          <w:szCs w:val="28"/>
        </w:rPr>
        <w:t xml:space="preserve">, </w:t>
      </w:r>
      <w:r w:rsidRPr="007C78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C7812">
        <w:rPr>
          <w:rFonts w:ascii="Times New Roman" w:hAnsi="Times New Roman" w:cs="Times New Roman"/>
          <w:sz w:val="28"/>
          <w:szCs w:val="28"/>
        </w:rPr>
        <w:t xml:space="preserve">, </w:t>
      </w:r>
      <w:r w:rsidRPr="007C781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C7812">
        <w:rPr>
          <w:rFonts w:ascii="Times New Roman" w:hAnsi="Times New Roman" w:cs="Times New Roman"/>
          <w:sz w:val="28"/>
          <w:szCs w:val="28"/>
        </w:rPr>
        <w:t xml:space="preserve">  место награждаются дипломами </w:t>
      </w:r>
      <w:proofErr w:type="gramStart"/>
      <w:r w:rsidRPr="007C7812">
        <w:rPr>
          <w:rFonts w:ascii="Times New Roman" w:hAnsi="Times New Roman" w:cs="Times New Roman"/>
          <w:sz w:val="28"/>
          <w:szCs w:val="28"/>
        </w:rPr>
        <w:t>управления образования администрации Северного района Новосибирской области</w:t>
      </w:r>
      <w:proofErr w:type="gramEnd"/>
      <w:r w:rsidRPr="007C7812">
        <w:rPr>
          <w:rFonts w:ascii="Times New Roman" w:hAnsi="Times New Roman" w:cs="Times New Roman"/>
          <w:sz w:val="28"/>
          <w:szCs w:val="28"/>
        </w:rPr>
        <w:t>.</w:t>
      </w:r>
    </w:p>
    <w:p w:rsidR="00597614" w:rsidRPr="007C7812" w:rsidRDefault="00597614" w:rsidP="0059761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812">
        <w:rPr>
          <w:rFonts w:ascii="Times New Roman" w:hAnsi="Times New Roman" w:cs="Times New Roman"/>
          <w:sz w:val="28"/>
          <w:szCs w:val="28"/>
        </w:rPr>
        <w:t>Все участники Конкурса награждаются  дипломами управления образования администрации Северного района Новосибирской области и памятными подарками.</w:t>
      </w:r>
    </w:p>
    <w:p w:rsidR="00597614" w:rsidRPr="005F070D" w:rsidRDefault="00597614" w:rsidP="00597614">
      <w:pPr>
        <w:pStyle w:val="a3"/>
        <w:spacing w:after="0"/>
        <w:ind w:left="825"/>
        <w:rPr>
          <w:sz w:val="28"/>
          <w:szCs w:val="28"/>
        </w:rPr>
      </w:pPr>
    </w:p>
    <w:p w:rsidR="00597614" w:rsidRDefault="00597614" w:rsidP="00597614">
      <w:pPr>
        <w:pStyle w:val="a3"/>
        <w:ind w:left="825"/>
        <w:rPr>
          <w:sz w:val="28"/>
          <w:szCs w:val="28"/>
        </w:rPr>
      </w:pPr>
    </w:p>
    <w:p w:rsidR="00597614" w:rsidRDefault="00597614" w:rsidP="00597614">
      <w:pPr>
        <w:pStyle w:val="a3"/>
        <w:ind w:left="825"/>
        <w:rPr>
          <w:sz w:val="28"/>
          <w:szCs w:val="28"/>
        </w:rPr>
      </w:pPr>
    </w:p>
    <w:p w:rsidR="00597614" w:rsidRDefault="00597614" w:rsidP="00597614">
      <w:pPr>
        <w:pStyle w:val="a3"/>
        <w:ind w:left="825"/>
        <w:rPr>
          <w:sz w:val="28"/>
          <w:szCs w:val="28"/>
        </w:rPr>
      </w:pPr>
    </w:p>
    <w:p w:rsidR="00597614" w:rsidRDefault="00597614" w:rsidP="00597614">
      <w:pPr>
        <w:pStyle w:val="a3"/>
        <w:ind w:left="825"/>
        <w:rPr>
          <w:sz w:val="28"/>
          <w:szCs w:val="28"/>
        </w:rPr>
      </w:pPr>
    </w:p>
    <w:p w:rsidR="00597614" w:rsidRDefault="00597614" w:rsidP="00597614">
      <w:pPr>
        <w:pStyle w:val="a3"/>
        <w:ind w:left="825"/>
        <w:rPr>
          <w:sz w:val="28"/>
          <w:szCs w:val="28"/>
        </w:rPr>
      </w:pPr>
    </w:p>
    <w:p w:rsidR="00597614" w:rsidRDefault="00597614" w:rsidP="00597614">
      <w:pPr>
        <w:pStyle w:val="a3"/>
        <w:ind w:left="825"/>
        <w:rPr>
          <w:sz w:val="28"/>
          <w:szCs w:val="28"/>
        </w:rPr>
      </w:pPr>
    </w:p>
    <w:p w:rsidR="00597614" w:rsidRDefault="00597614" w:rsidP="00597614">
      <w:pPr>
        <w:pStyle w:val="a3"/>
        <w:ind w:left="825"/>
        <w:rPr>
          <w:sz w:val="28"/>
          <w:szCs w:val="28"/>
        </w:rPr>
      </w:pPr>
    </w:p>
    <w:p w:rsidR="00597614" w:rsidRDefault="00597614" w:rsidP="00597614">
      <w:pPr>
        <w:pStyle w:val="a3"/>
        <w:ind w:left="825"/>
        <w:rPr>
          <w:sz w:val="28"/>
          <w:szCs w:val="28"/>
        </w:rPr>
      </w:pPr>
    </w:p>
    <w:p w:rsidR="00597614" w:rsidRDefault="00597614" w:rsidP="00597614">
      <w:pPr>
        <w:pStyle w:val="a3"/>
        <w:ind w:left="825"/>
        <w:rPr>
          <w:sz w:val="28"/>
          <w:szCs w:val="28"/>
        </w:rPr>
      </w:pPr>
    </w:p>
    <w:p w:rsidR="00597614" w:rsidRDefault="00597614" w:rsidP="00597614">
      <w:pPr>
        <w:pStyle w:val="a3"/>
        <w:ind w:left="825"/>
        <w:rPr>
          <w:sz w:val="28"/>
          <w:szCs w:val="28"/>
        </w:rPr>
      </w:pPr>
    </w:p>
    <w:p w:rsidR="00597614" w:rsidRDefault="00597614" w:rsidP="00597614">
      <w:pPr>
        <w:pStyle w:val="a3"/>
        <w:ind w:left="825"/>
        <w:rPr>
          <w:sz w:val="28"/>
          <w:szCs w:val="28"/>
        </w:rPr>
      </w:pPr>
    </w:p>
    <w:p w:rsidR="00597614" w:rsidRDefault="00597614" w:rsidP="00597614">
      <w:pPr>
        <w:pStyle w:val="a3"/>
        <w:ind w:left="825"/>
        <w:rPr>
          <w:sz w:val="28"/>
          <w:szCs w:val="28"/>
        </w:rPr>
      </w:pPr>
    </w:p>
    <w:p w:rsidR="00597614" w:rsidRDefault="00597614" w:rsidP="00597614">
      <w:pPr>
        <w:pStyle w:val="a3"/>
        <w:ind w:left="825"/>
        <w:rPr>
          <w:sz w:val="28"/>
          <w:szCs w:val="28"/>
        </w:rPr>
      </w:pPr>
    </w:p>
    <w:p w:rsidR="00597614" w:rsidRDefault="00597614" w:rsidP="00597614">
      <w:pPr>
        <w:pStyle w:val="a3"/>
        <w:ind w:left="825"/>
        <w:rPr>
          <w:sz w:val="28"/>
          <w:szCs w:val="28"/>
        </w:rPr>
      </w:pPr>
    </w:p>
    <w:p w:rsidR="00597614" w:rsidRDefault="00597614" w:rsidP="00597614">
      <w:pPr>
        <w:pStyle w:val="a3"/>
        <w:ind w:left="825"/>
        <w:rPr>
          <w:sz w:val="28"/>
          <w:szCs w:val="28"/>
        </w:rPr>
      </w:pPr>
    </w:p>
    <w:p w:rsidR="00597614" w:rsidRDefault="00597614" w:rsidP="00597614">
      <w:pPr>
        <w:pStyle w:val="a3"/>
        <w:ind w:left="825"/>
        <w:rPr>
          <w:sz w:val="28"/>
          <w:szCs w:val="28"/>
        </w:rPr>
      </w:pPr>
    </w:p>
    <w:p w:rsidR="00597614" w:rsidRDefault="00597614" w:rsidP="00597614">
      <w:pPr>
        <w:pStyle w:val="a3"/>
        <w:ind w:left="825"/>
        <w:rPr>
          <w:sz w:val="28"/>
          <w:szCs w:val="28"/>
        </w:rPr>
      </w:pPr>
    </w:p>
    <w:p w:rsidR="00597614" w:rsidRDefault="00597614" w:rsidP="00597614">
      <w:pPr>
        <w:pStyle w:val="a3"/>
        <w:ind w:left="825"/>
        <w:rPr>
          <w:sz w:val="28"/>
          <w:szCs w:val="28"/>
        </w:rPr>
      </w:pPr>
    </w:p>
    <w:p w:rsidR="00597614" w:rsidRDefault="00597614" w:rsidP="00597614">
      <w:pPr>
        <w:pStyle w:val="a3"/>
        <w:ind w:left="825"/>
        <w:rPr>
          <w:sz w:val="28"/>
          <w:szCs w:val="28"/>
        </w:rPr>
      </w:pPr>
    </w:p>
    <w:p w:rsidR="00597614" w:rsidRDefault="00597614" w:rsidP="00597614">
      <w:pPr>
        <w:pStyle w:val="a3"/>
        <w:ind w:left="825"/>
        <w:rPr>
          <w:sz w:val="28"/>
          <w:szCs w:val="28"/>
        </w:rPr>
      </w:pPr>
    </w:p>
    <w:p w:rsidR="00597614" w:rsidRDefault="00597614" w:rsidP="00597614">
      <w:pPr>
        <w:pStyle w:val="a3"/>
        <w:ind w:left="825"/>
        <w:rPr>
          <w:sz w:val="28"/>
          <w:szCs w:val="28"/>
        </w:rPr>
      </w:pPr>
    </w:p>
    <w:p w:rsidR="00597614" w:rsidRDefault="00597614" w:rsidP="00597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7614" w:rsidRPr="00045569" w:rsidRDefault="00597614" w:rsidP="005976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7614" w:rsidRPr="00045569" w:rsidRDefault="00597614" w:rsidP="005976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7614" w:rsidRPr="00045569" w:rsidRDefault="00597614" w:rsidP="005976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7844" w:rsidRDefault="00497844"/>
    <w:sectPr w:rsidR="00497844" w:rsidSect="00730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02122"/>
    <w:multiLevelType w:val="multilevel"/>
    <w:tmpl w:val="CDAA8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7614"/>
    <w:rsid w:val="00087766"/>
    <w:rsid w:val="000D60B4"/>
    <w:rsid w:val="000F189B"/>
    <w:rsid w:val="002E2784"/>
    <w:rsid w:val="00497844"/>
    <w:rsid w:val="0051117F"/>
    <w:rsid w:val="00550CEC"/>
    <w:rsid w:val="00597614"/>
    <w:rsid w:val="005E34AB"/>
    <w:rsid w:val="00622320"/>
    <w:rsid w:val="007142B1"/>
    <w:rsid w:val="00747B13"/>
    <w:rsid w:val="00786A08"/>
    <w:rsid w:val="0081725C"/>
    <w:rsid w:val="008E2634"/>
    <w:rsid w:val="009755E7"/>
    <w:rsid w:val="00AE02F8"/>
    <w:rsid w:val="00D03161"/>
    <w:rsid w:val="00F44518"/>
    <w:rsid w:val="00F461B9"/>
    <w:rsid w:val="00FE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614"/>
    <w:pPr>
      <w:ind w:left="720"/>
      <w:contextualSpacing/>
    </w:pPr>
  </w:style>
  <w:style w:type="table" w:styleId="a4">
    <w:name w:val="Table Grid"/>
    <w:basedOn w:val="a1"/>
    <w:uiPriority w:val="59"/>
    <w:rsid w:val="00597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1190</Words>
  <Characters>6784</Characters>
  <Application>Microsoft Office Word</Application>
  <DocSecurity>0</DocSecurity>
  <Lines>56</Lines>
  <Paragraphs>15</Paragraphs>
  <ScaleCrop>false</ScaleCrop>
  <Company>МОУ "МИМЦ"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2013-10-18T08:39:00Z</dcterms:created>
  <dcterms:modified xsi:type="dcterms:W3CDTF">2013-10-18T08:45:00Z</dcterms:modified>
</cp:coreProperties>
</file>