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BE" w:rsidRDefault="00AD5DBE" w:rsidP="00AD5DBE">
      <w:pPr>
        <w:pStyle w:val="a3"/>
        <w:jc w:val="both"/>
        <w:rPr>
          <w:color w:val="222222"/>
        </w:rPr>
      </w:pPr>
      <w:r>
        <w:rPr>
          <w:color w:val="222222"/>
        </w:rPr>
        <w:t>Статья по теме:</w:t>
      </w:r>
    </w:p>
    <w:p w:rsidR="00AD5DBE" w:rsidRDefault="00AD5DBE" w:rsidP="00AD5DBE">
      <w:pPr>
        <w:pStyle w:val="a3"/>
        <w:jc w:val="both"/>
        <w:rPr>
          <w:color w:val="222222"/>
        </w:rPr>
      </w:pPr>
      <w:r>
        <w:rPr>
          <w:color w:val="222222"/>
        </w:rPr>
        <w:t>Статья: « Значение конструирования в гормоничном развитии дошкольника».</w:t>
      </w:r>
    </w:p>
    <w:p w:rsidR="00AD5DBE" w:rsidRDefault="00AD5DBE" w:rsidP="00AD5DBE">
      <w:pPr>
        <w:pStyle w:val="a3"/>
        <w:jc w:val="center"/>
        <w:rPr>
          <w:color w:val="222222"/>
        </w:rPr>
      </w:pPr>
      <w:r>
        <w:rPr>
          <w:color w:val="222222"/>
        </w:rPr>
        <w:t>Государственное бюджетное дошкольное учреждение детский сад № 35 общеразвивающего вида с приоритетным осуществлением деятельности по физическому развитию детей Калининского района</w:t>
      </w:r>
      <w:proofErr w:type="gramStart"/>
      <w:r>
        <w:rPr>
          <w:color w:val="222222"/>
        </w:rPr>
        <w:t xml:space="preserve"> С</w:t>
      </w:r>
      <w:proofErr w:type="gramEnd"/>
      <w:r>
        <w:rPr>
          <w:color w:val="222222"/>
        </w:rPr>
        <w:t>анкт – Петербурга.</w:t>
      </w:r>
    </w:p>
    <w:p w:rsidR="00AD5DBE" w:rsidRDefault="00AD5DBE" w:rsidP="00AD5DBE">
      <w:pPr>
        <w:pStyle w:val="a3"/>
        <w:jc w:val="both"/>
        <w:rPr>
          <w:color w:val="222222"/>
        </w:rPr>
      </w:pPr>
      <w:r>
        <w:rPr>
          <w:color w:val="222222"/>
        </w:rPr>
        <w:t>( ГБДОУ детский сад № 35 Калининского района</w:t>
      </w:r>
      <w:proofErr w:type="gramStart"/>
      <w:r>
        <w:rPr>
          <w:color w:val="222222"/>
        </w:rPr>
        <w:t xml:space="preserve"> С</w:t>
      </w:r>
      <w:proofErr w:type="gramEnd"/>
      <w:r>
        <w:rPr>
          <w:color w:val="222222"/>
        </w:rPr>
        <w:t>анкт – Петербурга).</w:t>
      </w:r>
    </w:p>
    <w:p w:rsidR="00AD5DBE" w:rsidRDefault="00AD5DBE" w:rsidP="00AD5DBE">
      <w:pPr>
        <w:pStyle w:val="a3"/>
        <w:jc w:val="both"/>
        <w:rPr>
          <w:color w:val="222222"/>
        </w:rPr>
      </w:pPr>
    </w:p>
    <w:p w:rsidR="00AD5DBE" w:rsidRDefault="00AD5DBE" w:rsidP="00AD5DBE">
      <w:pPr>
        <w:pStyle w:val="a3"/>
        <w:jc w:val="center"/>
        <w:rPr>
          <w:color w:val="222222"/>
        </w:rPr>
      </w:pPr>
      <w:r>
        <w:rPr>
          <w:color w:val="222222"/>
        </w:rPr>
        <w:t>Статья:</w:t>
      </w:r>
    </w:p>
    <w:p w:rsidR="00AD5DBE" w:rsidRDefault="00AD5DBE" w:rsidP="00AD5DBE">
      <w:pPr>
        <w:pStyle w:val="a3"/>
        <w:jc w:val="center"/>
        <w:rPr>
          <w:color w:val="222222"/>
        </w:rPr>
      </w:pPr>
      <w:r>
        <w:rPr>
          <w:color w:val="222222"/>
        </w:rPr>
        <w:t>«Значение конструирования в гормоничном развитии дошкольника».</w:t>
      </w:r>
    </w:p>
    <w:p w:rsidR="00AD5DBE" w:rsidRDefault="00AD5DBE" w:rsidP="00AD5DBE">
      <w:pPr>
        <w:pStyle w:val="a3"/>
        <w:jc w:val="center"/>
        <w:rPr>
          <w:color w:val="222222"/>
        </w:rPr>
      </w:pPr>
    </w:p>
    <w:p w:rsidR="00AD5DBE" w:rsidRDefault="00AD5DBE" w:rsidP="00AD5DBE">
      <w:pPr>
        <w:pStyle w:val="a3"/>
        <w:jc w:val="right"/>
        <w:rPr>
          <w:color w:val="222222"/>
        </w:rPr>
      </w:pPr>
      <w:r>
        <w:rPr>
          <w:color w:val="222222"/>
        </w:rPr>
        <w:t>Подготовила воспитатель</w:t>
      </w:r>
    </w:p>
    <w:p w:rsidR="00AD5DBE" w:rsidRDefault="00AD5DBE" w:rsidP="00AD5DBE">
      <w:pPr>
        <w:pStyle w:val="a3"/>
        <w:jc w:val="right"/>
        <w:rPr>
          <w:color w:val="222222"/>
        </w:rPr>
      </w:pPr>
      <w:r>
        <w:rPr>
          <w:color w:val="222222"/>
        </w:rPr>
        <w:t>ГБДОУ № 35 Калининского района</w:t>
      </w:r>
    </w:p>
    <w:p w:rsidR="00AD5DBE" w:rsidRDefault="00524A37" w:rsidP="00AD5DBE">
      <w:pPr>
        <w:pStyle w:val="a3"/>
        <w:jc w:val="right"/>
        <w:rPr>
          <w:color w:val="222222"/>
        </w:rPr>
      </w:pPr>
      <w:r>
        <w:rPr>
          <w:color w:val="222222"/>
        </w:rPr>
        <w:t>Виршиева Евгения Михайловна</w:t>
      </w:r>
    </w:p>
    <w:p w:rsidR="00AD5DBE" w:rsidRDefault="00AD5DBE" w:rsidP="00AD5DBE">
      <w:pPr>
        <w:pStyle w:val="a3"/>
        <w:jc w:val="both"/>
        <w:rPr>
          <w:color w:val="222222"/>
        </w:rPr>
      </w:pPr>
    </w:p>
    <w:p w:rsidR="00AD5DBE" w:rsidRDefault="00AD5DBE" w:rsidP="00AD5DBE">
      <w:pPr>
        <w:pStyle w:val="a3"/>
        <w:jc w:val="both"/>
        <w:rPr>
          <w:color w:val="222222"/>
        </w:rPr>
      </w:pPr>
    </w:p>
    <w:p w:rsidR="00AD5DBE" w:rsidRDefault="00AD5DBE" w:rsidP="00AD5DBE">
      <w:pPr>
        <w:pStyle w:val="a3"/>
        <w:jc w:val="both"/>
        <w:rPr>
          <w:color w:val="222222"/>
        </w:rPr>
      </w:pPr>
    </w:p>
    <w:p w:rsidR="00AD5DBE" w:rsidRDefault="00AD5DBE" w:rsidP="00AD5DBE">
      <w:pPr>
        <w:pStyle w:val="a3"/>
        <w:jc w:val="both"/>
        <w:rPr>
          <w:color w:val="222222"/>
        </w:rPr>
      </w:pPr>
    </w:p>
    <w:p w:rsidR="00AD5DBE" w:rsidRDefault="00524A37" w:rsidP="00C831E5">
      <w:pPr>
        <w:pStyle w:val="a3"/>
        <w:jc w:val="center"/>
        <w:rPr>
          <w:color w:val="222222"/>
        </w:rPr>
      </w:pPr>
      <w:r>
        <w:rPr>
          <w:color w:val="222222"/>
        </w:rPr>
        <w:t>Санкт – Петербург 2015г.</w:t>
      </w:r>
    </w:p>
    <w:p w:rsidR="00524A37" w:rsidRDefault="00AD5DBE" w:rsidP="00C831E5">
      <w:pPr>
        <w:pStyle w:val="a3"/>
        <w:jc w:val="both"/>
        <w:rPr>
          <w:color w:val="222222"/>
        </w:rPr>
      </w:pPr>
      <w:r w:rsidRPr="00AD5DBE">
        <w:rPr>
          <w:color w:val="222222"/>
        </w:rPr>
        <w:t xml:space="preserve">Конструирование является практической деятельность, направленной на получение определенного, заранее задуманного продукта. Детское конструирование </w:t>
      </w:r>
      <w:proofErr w:type="gramStart"/>
      <w:r w:rsidRPr="00AD5DBE">
        <w:rPr>
          <w:color w:val="222222"/>
        </w:rPr>
        <w:t xml:space="preserve">( </w:t>
      </w:r>
      <w:proofErr w:type="gramEnd"/>
      <w:r w:rsidRPr="00AD5DBE">
        <w:rPr>
          <w:color w:val="222222"/>
        </w:rPr>
        <w:t>создание различных построек из строительного материала) тесно связано с игрой и является деятельностью, отвечающей интересам детей.                                                                                                                      </w:t>
      </w:r>
      <w:r w:rsidR="00524A37">
        <w:rPr>
          <w:color w:val="222222"/>
        </w:rPr>
        <w:t xml:space="preserve"> </w:t>
      </w:r>
      <w:r w:rsidRPr="00AD5DBE">
        <w:rPr>
          <w:color w:val="222222"/>
        </w:rPr>
        <w:t xml:space="preserve"> </w:t>
      </w:r>
    </w:p>
    <w:p w:rsidR="00524A37" w:rsidRDefault="00AD5DBE" w:rsidP="00C831E5">
      <w:pPr>
        <w:pStyle w:val="a3"/>
        <w:jc w:val="both"/>
        <w:rPr>
          <w:color w:val="222222"/>
        </w:rPr>
      </w:pPr>
      <w:r w:rsidRPr="00AD5DBE">
        <w:rPr>
          <w:color w:val="222222"/>
        </w:rPr>
        <w:t xml:space="preserve">Конструирование - преже всего важное средство умственного воспитания детей. Здесь большая  роль принадлежит формированию сенсорных, способностей. Наиболее успешно сенсорные способности развиваются в продуктивной деятельности, в частности в конструировании. Здесь сенсорные процессы осуществляются не изолированно от деятельности, а в ней самой, раскрывающей богатые возможности для сенсорного воспитания в широком его понимании.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524A37">
        <w:rPr>
          <w:color w:val="222222"/>
        </w:rPr>
        <w:t xml:space="preserve">              </w:t>
      </w:r>
      <w:r w:rsidRPr="00AD5DBE">
        <w:rPr>
          <w:color w:val="222222"/>
        </w:rPr>
        <w:t xml:space="preserve">Конструируя, малыш учится не только различать внешние качества предмета, образца </w:t>
      </w:r>
      <w:proofErr w:type="gramStart"/>
      <w:r w:rsidRPr="00AD5DBE">
        <w:rPr>
          <w:color w:val="222222"/>
        </w:rPr>
        <w:t xml:space="preserve">( </w:t>
      </w:r>
      <w:proofErr w:type="gramEnd"/>
      <w:r w:rsidRPr="00AD5DBE">
        <w:rPr>
          <w:color w:val="222222"/>
        </w:rPr>
        <w:t xml:space="preserve">форму, величину, строение); у него развиваются познавательные и практические действия. В конструировании ребенок, помимо зрительного восприятия качества предмета, реально, практически разбирает образец на детали, а затем собирает их в модель </w:t>
      </w:r>
      <w:proofErr w:type="gramStart"/>
      <w:r w:rsidRPr="00AD5DBE">
        <w:rPr>
          <w:color w:val="222222"/>
        </w:rPr>
        <w:t xml:space="preserve">( </w:t>
      </w:r>
      <w:proofErr w:type="gramEnd"/>
      <w:r w:rsidRPr="00AD5DBE">
        <w:rPr>
          <w:color w:val="222222"/>
        </w:rPr>
        <w:t>так в действии он осуществляет и анализ синтез).                                                                      </w:t>
      </w:r>
      <w:r w:rsidR="00524A37">
        <w:rPr>
          <w:color w:val="222222"/>
        </w:rPr>
        <w:t xml:space="preserve">                                             </w:t>
      </w:r>
    </w:p>
    <w:p w:rsidR="00524A37" w:rsidRDefault="00AD5DBE" w:rsidP="00C831E5">
      <w:pPr>
        <w:pStyle w:val="a3"/>
        <w:jc w:val="both"/>
        <w:rPr>
          <w:color w:val="222222"/>
        </w:rPr>
      </w:pPr>
      <w:r w:rsidRPr="00AD5DBE">
        <w:rPr>
          <w:color w:val="222222"/>
        </w:rPr>
        <w:t xml:space="preserve">В процессе конструирования дети усваивают правельные геометрические названия деталей строительного набора </w:t>
      </w:r>
      <w:proofErr w:type="gramStart"/>
      <w:r w:rsidRPr="00AD5DBE">
        <w:rPr>
          <w:color w:val="222222"/>
        </w:rPr>
        <w:t xml:space="preserve">( </w:t>
      </w:r>
      <w:proofErr w:type="gramEnd"/>
      <w:r w:rsidRPr="00AD5DBE">
        <w:rPr>
          <w:color w:val="222222"/>
        </w:rPr>
        <w:t xml:space="preserve">куб, брусок, пластина и т. д.), узнают об особенностях геометрических фигур.           </w:t>
      </w:r>
      <w:r w:rsidR="00524A37">
        <w:rPr>
          <w:color w:val="222222"/>
        </w:rPr>
        <w:t xml:space="preserve">                                                                                                                           </w:t>
      </w:r>
    </w:p>
    <w:p w:rsidR="00524A37" w:rsidRDefault="00AD5DBE" w:rsidP="00C831E5">
      <w:pPr>
        <w:pStyle w:val="a3"/>
        <w:jc w:val="both"/>
        <w:rPr>
          <w:color w:val="222222"/>
        </w:rPr>
      </w:pPr>
      <w:r w:rsidRPr="00AD5DBE">
        <w:rPr>
          <w:color w:val="222222"/>
        </w:rPr>
        <w:t xml:space="preserve">Конструирование способствует совершенствованию речи детей, так как в процессе работы дети делятся своими замыслами, учатся мотивировать их, общаясь друг с другом. В процессе </w:t>
      </w:r>
      <w:r w:rsidRPr="00AD5DBE">
        <w:rPr>
          <w:color w:val="222222"/>
        </w:rPr>
        <w:lastRenderedPageBreak/>
        <w:t xml:space="preserve">конструирования дети учатся правильно обозначать в слове названия направлений (вверх, вниз, далеко, сзади, слева, справа и т.д.), овладевают и такими понятиями, как  "высокий - низкий",  "широкий - узкий",  "длинный </w:t>
      </w:r>
      <w:r w:rsidR="00524A37">
        <w:rPr>
          <w:color w:val="222222"/>
        </w:rPr>
        <w:t>–</w:t>
      </w:r>
      <w:r w:rsidRPr="00AD5DBE">
        <w:rPr>
          <w:color w:val="222222"/>
        </w:rPr>
        <w:t xml:space="preserve"> короткий</w:t>
      </w:r>
    </w:p>
    <w:p w:rsidR="00AD5DBE" w:rsidRPr="00AD5DBE" w:rsidRDefault="00AD5DBE" w:rsidP="00C831E5">
      <w:pPr>
        <w:pStyle w:val="a3"/>
        <w:jc w:val="both"/>
        <w:rPr>
          <w:color w:val="222222"/>
        </w:rPr>
      </w:pPr>
      <w:r w:rsidRPr="00AD5DBE">
        <w:rPr>
          <w:color w:val="222222"/>
        </w:rPr>
        <w:t>Конструирование является и эффективным средством эстетического воспитания. Воспитатель имеет возможность развивать художественный вкус детей, вызывая у них эстетическое наслаждение при рассматривании красивых сооружений, формировать умение ценить созданное творческим трудом людей, любить архитектурные богатства своего города, страны, береч их. </w:t>
      </w:r>
    </w:p>
    <w:p w:rsidR="00AD5DBE" w:rsidRPr="00AD5DBE" w:rsidRDefault="00AD5DBE" w:rsidP="00C831E5">
      <w:pPr>
        <w:pStyle w:val="a3"/>
        <w:jc w:val="both"/>
        <w:rPr>
          <w:color w:val="222222"/>
        </w:rPr>
      </w:pPr>
      <w:r w:rsidRPr="00AD5DBE">
        <w:rPr>
          <w:color w:val="222222"/>
        </w:rPr>
        <w:t>"Совместную работу детей надо особенно ценить - это зачатки коллективного труда, - говорила Н.К. Крупская. - В этом коллективном труде развертываются лучше всего силы ребенка". </w:t>
      </w:r>
    </w:p>
    <w:p w:rsidR="00C63C64" w:rsidRDefault="00C63C64" w:rsidP="00C831E5">
      <w:pPr>
        <w:jc w:val="both"/>
      </w:pPr>
    </w:p>
    <w:sectPr w:rsidR="00C63C64" w:rsidSect="00AD5DBE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DBE"/>
    <w:rsid w:val="000229C9"/>
    <w:rsid w:val="00524A37"/>
    <w:rsid w:val="008752EF"/>
    <w:rsid w:val="00AD5DBE"/>
    <w:rsid w:val="00C63C64"/>
    <w:rsid w:val="00C831E5"/>
    <w:rsid w:val="00F5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D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3</cp:revision>
  <dcterms:created xsi:type="dcterms:W3CDTF">2015-04-17T19:44:00Z</dcterms:created>
  <dcterms:modified xsi:type="dcterms:W3CDTF">2015-04-17T20:02:00Z</dcterms:modified>
</cp:coreProperties>
</file>