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865" w:type="dxa"/>
        <w:tblCellSpacing w:w="0" w:type="dxa"/>
        <w:tblCellMar>
          <w:left w:w="0" w:type="dxa"/>
          <w:right w:w="0" w:type="dxa"/>
        </w:tblCellMar>
        <w:tblLook w:val="04A0" w:firstRow="1" w:lastRow="0" w:firstColumn="1" w:lastColumn="0" w:noHBand="0" w:noVBand="1"/>
      </w:tblPr>
      <w:tblGrid>
        <w:gridCol w:w="8932"/>
        <w:gridCol w:w="8933"/>
      </w:tblGrid>
      <w:tr w:rsidR="008E1C20" w:rsidRPr="008E1C20" w:rsidTr="008E1C20">
        <w:trPr>
          <w:gridAfter w:val="1"/>
          <w:wAfter w:w="8925" w:type="dxa"/>
          <w:tblCellSpacing w:w="0" w:type="dxa"/>
        </w:trPr>
        <w:tc>
          <w:tcPr>
            <w:tcW w:w="8925" w:type="dxa"/>
            <w:tcBorders>
              <w:top w:val="nil"/>
              <w:bottom w:val="nil"/>
              <w:right w:val="nil"/>
            </w:tcBorders>
            <w:hideMark/>
          </w:tcPr>
          <w:p w:rsidR="008E1C20" w:rsidRPr="008E1C20" w:rsidRDefault="008E1C20" w:rsidP="008E1C20">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8E1C20">
              <w:rPr>
                <w:rFonts w:ascii="Times New Roman" w:eastAsia="Times New Roman" w:hAnsi="Times New Roman" w:cs="Times New Roman"/>
                <w:b/>
                <w:bCs/>
                <w:sz w:val="27"/>
                <w:szCs w:val="27"/>
                <w:lang w:eastAsia="ru-RU"/>
              </w:rPr>
              <w:t>Уважаемые родители!</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2011 - 2012 учебный год для всех российских школ стал переходным годом на новые Стандарты начального общего образования. Федеральный государственный стандарт второго поколения утвержден приказом Министерства образования и науки РФ от 6 октября 2009г. №373. </w:t>
            </w:r>
          </w:p>
          <w:p w:rsidR="008E1C20" w:rsidRPr="008E1C20" w:rsidRDefault="008E1C20" w:rsidP="008E1C20">
            <w:pPr>
              <w:spacing w:before="100" w:beforeAutospacing="1" w:after="0" w:line="240" w:lineRule="auto"/>
              <w:ind w:left="335" w:firstLine="567"/>
              <w:jc w:val="center"/>
              <w:rPr>
                <w:rFonts w:ascii="Times New Roman" w:eastAsia="Times New Roman" w:hAnsi="Times New Roman" w:cs="Times New Roman"/>
                <w:sz w:val="24"/>
                <w:szCs w:val="24"/>
                <w:lang w:eastAsia="ru-RU"/>
              </w:rPr>
            </w:pPr>
            <w:r w:rsidRPr="008E1C20">
              <w:rPr>
                <w:rFonts w:ascii="Times New Roman" w:eastAsia="Times New Roman" w:hAnsi="Times New Roman" w:cs="Times New Roman"/>
                <w:b/>
                <w:bCs/>
                <w:i/>
                <w:iCs/>
                <w:sz w:val="24"/>
                <w:szCs w:val="24"/>
                <w:lang w:eastAsia="ru-RU"/>
              </w:rPr>
              <w:t xml:space="preserve">В чем отличие новых стандартов </w:t>
            </w:r>
            <w:proofErr w:type="gramStart"/>
            <w:r w:rsidRPr="008E1C20">
              <w:rPr>
                <w:rFonts w:ascii="Times New Roman" w:eastAsia="Times New Roman" w:hAnsi="Times New Roman" w:cs="Times New Roman"/>
                <w:b/>
                <w:bCs/>
                <w:i/>
                <w:iCs/>
                <w:sz w:val="24"/>
                <w:szCs w:val="24"/>
                <w:lang w:eastAsia="ru-RU"/>
              </w:rPr>
              <w:t>от</w:t>
            </w:r>
            <w:proofErr w:type="gramEnd"/>
            <w:r w:rsidRPr="008E1C20">
              <w:rPr>
                <w:rFonts w:ascii="Times New Roman" w:eastAsia="Times New Roman" w:hAnsi="Times New Roman" w:cs="Times New Roman"/>
                <w:b/>
                <w:bCs/>
                <w:i/>
                <w:iCs/>
                <w:sz w:val="24"/>
                <w:szCs w:val="24"/>
                <w:lang w:eastAsia="ru-RU"/>
              </w:rPr>
              <w:t xml:space="preserve"> ныне действующих?</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Принципиальное отличие новых стандартов заключается в том, что целью является не предметный, а личностный результат. Важна, прежде всего, личность самого ребенка и происходящие с ней в процессе обучения изменения, а не сумма знаний, накопленная за время обучения в школе. Но это не значит, что школа не будет давать прочных знаний по предметам. Это значит, что будут использованы такие формы и методы работы, которые учитывают личностные особенности каждого школьника в отдельности. </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Федеральный государственный образовательный стандарт - это совокупность трех систем требований: </w:t>
            </w:r>
          </w:p>
          <w:p w:rsidR="008E1C20" w:rsidRPr="008E1C20" w:rsidRDefault="008E1C20" w:rsidP="008E1C20">
            <w:pPr>
              <w:numPr>
                <w:ilvl w:val="0"/>
                <w:numId w:val="1"/>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требований к результату образования, </w:t>
            </w:r>
          </w:p>
          <w:p w:rsidR="008E1C20" w:rsidRPr="008E1C20" w:rsidRDefault="008E1C20" w:rsidP="008E1C20">
            <w:pPr>
              <w:numPr>
                <w:ilvl w:val="0"/>
                <w:numId w:val="1"/>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требований к структуре основных образовательных программ (то, как школа выстраивает свою образовательную деятельность), </w:t>
            </w:r>
          </w:p>
          <w:p w:rsidR="008E1C20" w:rsidRPr="008E1C20" w:rsidRDefault="008E1C20" w:rsidP="008E1C20">
            <w:pPr>
              <w:numPr>
                <w:ilvl w:val="0"/>
                <w:numId w:val="1"/>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требований к условиям реализации стандарта (кадры, финансы, материально-техническая база, информационное сопровождение и пр.).</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В новом Стандарте четко обозначены требования к </w:t>
            </w:r>
            <w:r w:rsidRPr="008E1C20">
              <w:rPr>
                <w:rFonts w:ascii="Times New Roman" w:eastAsia="Times New Roman" w:hAnsi="Times New Roman" w:cs="Times New Roman"/>
                <w:b/>
                <w:bCs/>
                <w:sz w:val="24"/>
                <w:szCs w:val="24"/>
                <w:lang w:eastAsia="ru-RU"/>
              </w:rPr>
              <w:t>результатам образования</w:t>
            </w:r>
            <w:r w:rsidRPr="008E1C20">
              <w:rPr>
                <w:rFonts w:ascii="Times New Roman" w:eastAsia="Times New Roman" w:hAnsi="Times New Roman" w:cs="Times New Roman"/>
                <w:sz w:val="24"/>
                <w:szCs w:val="24"/>
                <w:lang w:eastAsia="ru-RU"/>
              </w:rPr>
              <w:t>:</w:t>
            </w:r>
          </w:p>
          <w:p w:rsidR="008E1C20" w:rsidRPr="008E1C20" w:rsidRDefault="008E1C20" w:rsidP="008E1C20">
            <w:pPr>
              <w:numPr>
                <w:ilvl w:val="0"/>
                <w:numId w:val="2"/>
              </w:numPr>
              <w:spacing w:after="0" w:line="240" w:lineRule="auto"/>
              <w:ind w:left="1055"/>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личностные (готовность и способность к саморазвитию, </w:t>
            </w:r>
            <w:proofErr w:type="spellStart"/>
            <w:r w:rsidRPr="008E1C20">
              <w:rPr>
                <w:rFonts w:ascii="Times New Roman" w:eastAsia="Times New Roman" w:hAnsi="Times New Roman" w:cs="Times New Roman"/>
                <w:sz w:val="24"/>
                <w:szCs w:val="24"/>
                <w:lang w:eastAsia="ru-RU"/>
              </w:rPr>
              <w:t>сформированность</w:t>
            </w:r>
            <w:proofErr w:type="spellEnd"/>
            <w:r w:rsidRPr="008E1C20">
              <w:rPr>
                <w:rFonts w:ascii="Times New Roman" w:eastAsia="Times New Roman" w:hAnsi="Times New Roman" w:cs="Times New Roman"/>
                <w:sz w:val="24"/>
                <w:szCs w:val="24"/>
                <w:lang w:eastAsia="ru-RU"/>
              </w:rPr>
              <w:t xml:space="preserve"> мотивации к обучению и познанию, личностные качества), </w:t>
            </w:r>
          </w:p>
          <w:p w:rsidR="008E1C20" w:rsidRPr="008E1C20" w:rsidRDefault="008E1C20" w:rsidP="008E1C20">
            <w:pPr>
              <w:numPr>
                <w:ilvl w:val="0"/>
                <w:numId w:val="2"/>
              </w:numPr>
              <w:spacing w:after="0" w:line="240" w:lineRule="auto"/>
              <w:ind w:left="1055"/>
              <w:jc w:val="both"/>
              <w:rPr>
                <w:rFonts w:ascii="Times New Roman" w:eastAsia="Times New Roman" w:hAnsi="Times New Roman" w:cs="Times New Roman"/>
                <w:sz w:val="24"/>
                <w:szCs w:val="24"/>
                <w:lang w:eastAsia="ru-RU"/>
              </w:rPr>
            </w:pPr>
            <w:proofErr w:type="spellStart"/>
            <w:r w:rsidRPr="008E1C20">
              <w:rPr>
                <w:rFonts w:ascii="Times New Roman" w:eastAsia="Times New Roman" w:hAnsi="Times New Roman" w:cs="Times New Roman"/>
                <w:sz w:val="24"/>
                <w:szCs w:val="24"/>
                <w:lang w:eastAsia="ru-RU"/>
              </w:rPr>
              <w:t>метапредметные</w:t>
            </w:r>
            <w:proofErr w:type="spellEnd"/>
            <w:r w:rsidRPr="008E1C20">
              <w:rPr>
                <w:rFonts w:ascii="Times New Roman" w:eastAsia="Times New Roman" w:hAnsi="Times New Roman" w:cs="Times New Roman"/>
                <w:sz w:val="24"/>
                <w:szCs w:val="24"/>
                <w:lang w:eastAsia="ru-RU"/>
              </w:rPr>
              <w:t xml:space="preserve"> (умение учиться), </w:t>
            </w:r>
          </w:p>
          <w:p w:rsidR="008E1C20" w:rsidRPr="008E1C20" w:rsidRDefault="008E1C20" w:rsidP="008E1C20">
            <w:pPr>
              <w:numPr>
                <w:ilvl w:val="0"/>
                <w:numId w:val="2"/>
              </w:numPr>
              <w:spacing w:after="0" w:line="240" w:lineRule="auto"/>
              <w:ind w:left="1055"/>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предметные умения.</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В качестве основного результата образования выступает овладение набором универсальных учебных действий (УУД),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В нашей школе процесс формирования универсальных учебных действий давно является предметом пристального внимания педагогов, администраторов, психолога, что позволяет сделать вывод о готовности к реализации требований Стандарта по формированию ведущей компетентности учебной самостоятельности.</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потребностей, освоение образовательной программы может выходить за рамки базовых знаний, определен </w:t>
            </w:r>
            <w:r w:rsidRPr="008E1C20">
              <w:rPr>
                <w:rFonts w:ascii="Times New Roman" w:eastAsia="Times New Roman" w:hAnsi="Times New Roman" w:cs="Times New Roman"/>
                <w:sz w:val="24"/>
                <w:szCs w:val="24"/>
                <w:lang w:eastAsia="ru-RU"/>
              </w:rPr>
              <w:lastRenderedPageBreak/>
              <w:t>также повышенный уровень достижений, описанный в блоке планируемых результатов «Выпускник получит возможность научиться…». Таким образом, каждый ученик сам для себя выбирает уровень достижения результатов. Эта позиция не является для школы принципиально новой.</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Во все времена деятельность школы была направлена на </w:t>
            </w:r>
            <w:r w:rsidRPr="008E1C20">
              <w:rPr>
                <w:rFonts w:ascii="Times New Roman" w:eastAsia="Times New Roman" w:hAnsi="Times New Roman" w:cs="Times New Roman"/>
                <w:b/>
                <w:bCs/>
                <w:sz w:val="24"/>
                <w:szCs w:val="24"/>
                <w:lang w:eastAsia="ru-RU"/>
              </w:rPr>
              <w:t>решение воспитательных задач</w:t>
            </w:r>
            <w:r w:rsidRPr="008E1C20">
              <w:rPr>
                <w:rFonts w:ascii="Times New Roman" w:eastAsia="Times New Roman" w:hAnsi="Times New Roman" w:cs="Times New Roman"/>
                <w:sz w:val="24"/>
                <w:szCs w:val="24"/>
                <w:lang w:eastAsia="ru-RU"/>
              </w:rPr>
              <w:t>, однако только в Стандарте второго поколения определены результаты воспитания:</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чувство гражданской идентичности,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патриотизм,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учебная мотивация,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стремление к познанию,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умение общаться,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чувство ответственности за свои решения и поступки, </w:t>
            </w:r>
          </w:p>
          <w:p w:rsidR="008E1C20" w:rsidRPr="008E1C20" w:rsidRDefault="008E1C20" w:rsidP="008E1C20">
            <w:pPr>
              <w:numPr>
                <w:ilvl w:val="0"/>
                <w:numId w:val="3"/>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толерантность.</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В основе Стандарта лежит концепция духовно-нравственного развития, воспитания личности гражданина России. В нашей школе воспитательные программы существуют в деятельности каждого классного коллектива и разработаны для каждой возрастной ступени школы. Для нас принципиально важно, что школа помимо знаний должна ставить целью воспитание учащихся. </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В Стандарте второго поколения определен «портрет» выпускника начальной школы: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любящий свой народ, свой край и свою Родину;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proofErr w:type="gramStart"/>
            <w:r w:rsidRPr="008E1C20">
              <w:rPr>
                <w:rFonts w:ascii="Times New Roman" w:eastAsia="Times New Roman" w:hAnsi="Times New Roman" w:cs="Times New Roman"/>
                <w:sz w:val="24"/>
                <w:szCs w:val="24"/>
                <w:lang w:eastAsia="ru-RU"/>
              </w:rPr>
              <w:t>уважающий</w:t>
            </w:r>
            <w:proofErr w:type="gramEnd"/>
            <w:r w:rsidRPr="008E1C20">
              <w:rPr>
                <w:rFonts w:ascii="Times New Roman" w:eastAsia="Times New Roman" w:hAnsi="Times New Roman" w:cs="Times New Roman"/>
                <w:sz w:val="24"/>
                <w:szCs w:val="24"/>
                <w:lang w:eastAsia="ru-RU"/>
              </w:rPr>
              <w:t xml:space="preserve"> и принимающий ценности семьи и общества;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любознательный, активно и заинтересованно познающий мир;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proofErr w:type="gramStart"/>
            <w:r w:rsidRPr="008E1C20">
              <w:rPr>
                <w:rFonts w:ascii="Times New Roman" w:eastAsia="Times New Roman" w:hAnsi="Times New Roman" w:cs="Times New Roman"/>
                <w:sz w:val="24"/>
                <w:szCs w:val="24"/>
                <w:lang w:eastAsia="ru-RU"/>
              </w:rPr>
              <w:t>владеющий</w:t>
            </w:r>
            <w:proofErr w:type="gramEnd"/>
            <w:r w:rsidRPr="008E1C20">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proofErr w:type="gramStart"/>
            <w:r w:rsidRPr="008E1C20">
              <w:rPr>
                <w:rFonts w:ascii="Times New Roman" w:eastAsia="Times New Roman" w:hAnsi="Times New Roman" w:cs="Times New Roman"/>
                <w:sz w:val="24"/>
                <w:szCs w:val="24"/>
                <w:lang w:eastAsia="ru-RU"/>
              </w:rPr>
              <w:t>готовый</w:t>
            </w:r>
            <w:proofErr w:type="gramEnd"/>
            <w:r w:rsidRPr="008E1C20">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proofErr w:type="gramStart"/>
            <w:r w:rsidRPr="008E1C20">
              <w:rPr>
                <w:rFonts w:ascii="Times New Roman" w:eastAsia="Times New Roman" w:hAnsi="Times New Roman" w:cs="Times New Roman"/>
                <w:sz w:val="24"/>
                <w:szCs w:val="24"/>
                <w:lang w:eastAsia="ru-RU"/>
              </w:rPr>
              <w:t>доброжелательный</w:t>
            </w:r>
            <w:proofErr w:type="gramEnd"/>
            <w:r w:rsidRPr="008E1C20">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свое мнение; </w:t>
            </w:r>
          </w:p>
          <w:p w:rsidR="008E1C20" w:rsidRPr="008E1C20" w:rsidRDefault="008E1C20" w:rsidP="008E1C20">
            <w:pPr>
              <w:numPr>
                <w:ilvl w:val="0"/>
                <w:numId w:val="4"/>
              </w:numPr>
              <w:spacing w:after="0" w:line="240" w:lineRule="auto"/>
              <w:ind w:left="1473"/>
              <w:jc w:val="both"/>
              <w:rPr>
                <w:rFonts w:ascii="Times New Roman" w:eastAsia="Times New Roman" w:hAnsi="Times New Roman" w:cs="Times New Roman"/>
                <w:sz w:val="24"/>
                <w:szCs w:val="24"/>
                <w:lang w:eastAsia="ru-RU"/>
              </w:rPr>
            </w:pPr>
            <w:proofErr w:type="gramStart"/>
            <w:r w:rsidRPr="008E1C20">
              <w:rPr>
                <w:rFonts w:ascii="Times New Roman" w:eastAsia="Times New Roman" w:hAnsi="Times New Roman" w:cs="Times New Roman"/>
                <w:sz w:val="24"/>
                <w:szCs w:val="24"/>
                <w:lang w:eastAsia="ru-RU"/>
              </w:rPr>
              <w:t>выполняющий</w:t>
            </w:r>
            <w:proofErr w:type="gramEnd"/>
            <w:r w:rsidRPr="008E1C20">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«Здоровье это еще не всё, но всё без здоровья - ничто», - гласит известный афоризм. </w:t>
            </w:r>
            <w:r w:rsidRPr="008E1C20">
              <w:rPr>
                <w:rFonts w:ascii="Times New Roman" w:eastAsia="Times New Roman" w:hAnsi="Times New Roman" w:cs="Times New Roman"/>
                <w:b/>
                <w:bCs/>
                <w:sz w:val="24"/>
                <w:szCs w:val="24"/>
                <w:u w:val="single"/>
                <w:lang w:eastAsia="ru-RU"/>
              </w:rPr>
              <w:t>Проблема сохранения здоровья</w:t>
            </w:r>
            <w:r w:rsidRPr="008E1C20">
              <w:rPr>
                <w:rFonts w:ascii="Times New Roman" w:eastAsia="Times New Roman" w:hAnsi="Times New Roman" w:cs="Times New Roman"/>
                <w:sz w:val="24"/>
                <w:szCs w:val="24"/>
                <w:lang w:eastAsia="ru-RU"/>
              </w:rPr>
              <w:t xml:space="preserve"> в последнее десятилетие приобрела статус приоритетного направления. Идея </w:t>
            </w:r>
            <w:proofErr w:type="spellStart"/>
            <w:r w:rsidRPr="008E1C20">
              <w:rPr>
                <w:rFonts w:ascii="Times New Roman" w:eastAsia="Times New Roman" w:hAnsi="Times New Roman" w:cs="Times New Roman"/>
                <w:sz w:val="24"/>
                <w:szCs w:val="24"/>
                <w:lang w:eastAsia="ru-RU"/>
              </w:rPr>
              <w:t>здоровьесбережения</w:t>
            </w:r>
            <w:proofErr w:type="spellEnd"/>
            <w:r w:rsidRPr="008E1C20">
              <w:rPr>
                <w:rFonts w:ascii="Times New Roman" w:eastAsia="Times New Roman" w:hAnsi="Times New Roman" w:cs="Times New Roman"/>
                <w:sz w:val="24"/>
                <w:szCs w:val="24"/>
                <w:lang w:eastAsia="ru-RU"/>
              </w:rPr>
              <w:t xml:space="preserve"> учащихся в образовании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Традиционные Дни Здоровья, три часа физкультуры в неделю, а также целевая программа «Я выбираю здоровый образ жизни» направлены на формирование культуры здоровья, укрепление, </w:t>
            </w:r>
            <w:r w:rsidRPr="008E1C20">
              <w:rPr>
                <w:rFonts w:ascii="Times New Roman" w:eastAsia="Times New Roman" w:hAnsi="Times New Roman" w:cs="Times New Roman"/>
                <w:sz w:val="24"/>
                <w:szCs w:val="24"/>
                <w:lang w:eastAsia="ru-RU"/>
              </w:rPr>
              <w:lastRenderedPageBreak/>
              <w:t>сохранение здоровья детей в нашей школе.</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совокупность знаний определена Стандартом как главная ценность обучения.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 На сегодняшний день в этом направлении школа имеет положительный опыт: ежегодно учащиеся начального звена осуществляют разработку индивидуальных, коллективных проектов. Учащиеся нашей школы становятся победителями районных и городских научно-практических конференций. Технология преподавания учебных предметов в нашей школе носит проблемно-диалогический характер, что формирует у учащихся навыки учебной и исследовательской деятельности. Эти факты еще раз подтверждают, что педагогический коллектив школы выходит на результат образования с опережением, на шаг вперёд.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Одним из новше</w:t>
            </w:r>
            <w:proofErr w:type="gramStart"/>
            <w:r w:rsidRPr="008E1C20">
              <w:rPr>
                <w:rFonts w:ascii="Times New Roman" w:eastAsia="Times New Roman" w:hAnsi="Times New Roman" w:cs="Times New Roman"/>
                <w:sz w:val="24"/>
                <w:szCs w:val="24"/>
                <w:lang w:eastAsia="ru-RU"/>
              </w:rPr>
              <w:t>ств ст</w:t>
            </w:r>
            <w:proofErr w:type="gramEnd"/>
            <w:r w:rsidRPr="008E1C20">
              <w:rPr>
                <w:rFonts w:ascii="Times New Roman" w:eastAsia="Times New Roman" w:hAnsi="Times New Roman" w:cs="Times New Roman"/>
                <w:sz w:val="24"/>
                <w:szCs w:val="24"/>
                <w:lang w:eastAsia="ru-RU"/>
              </w:rPr>
              <w:t xml:space="preserve">андартов второго поколения, которое будет замечено всеми участниками образовательного процесса, следует считать </w:t>
            </w:r>
            <w:r w:rsidRPr="008E1C20">
              <w:rPr>
                <w:rFonts w:ascii="Times New Roman" w:eastAsia="Times New Roman" w:hAnsi="Times New Roman" w:cs="Times New Roman"/>
                <w:b/>
                <w:bCs/>
                <w:sz w:val="24"/>
                <w:szCs w:val="24"/>
                <w:lang w:eastAsia="ru-RU"/>
              </w:rPr>
              <w:t xml:space="preserve">появление </w:t>
            </w:r>
            <w:proofErr w:type="spellStart"/>
            <w:r w:rsidRPr="008E1C20">
              <w:rPr>
                <w:rFonts w:ascii="Times New Roman" w:eastAsia="Times New Roman" w:hAnsi="Times New Roman" w:cs="Times New Roman"/>
                <w:b/>
                <w:bCs/>
                <w:sz w:val="24"/>
                <w:szCs w:val="24"/>
                <w:lang w:eastAsia="ru-RU"/>
              </w:rPr>
              <w:t>внеучебной</w:t>
            </w:r>
            <w:proofErr w:type="spellEnd"/>
            <w:r w:rsidRPr="008E1C20">
              <w:rPr>
                <w:rFonts w:ascii="Times New Roman" w:eastAsia="Times New Roman" w:hAnsi="Times New Roman" w:cs="Times New Roman"/>
                <w:b/>
                <w:bCs/>
                <w:sz w:val="24"/>
                <w:szCs w:val="24"/>
                <w:lang w:eastAsia="ru-RU"/>
              </w:rPr>
              <w:t xml:space="preserve"> деятельности в учебном плане школы.</w:t>
            </w:r>
            <w:r w:rsidRPr="008E1C20">
              <w:rPr>
                <w:rFonts w:ascii="Times New Roman" w:eastAsia="Times New Roman" w:hAnsi="Times New Roman" w:cs="Times New Roman"/>
                <w:sz w:val="24"/>
                <w:szCs w:val="24"/>
                <w:lang w:eastAsia="ru-RU"/>
              </w:rPr>
              <w:t xml:space="preserve"> На нее отводится десять часов в неделю во второй половине дня, т.е. в среднем по два часа каждый день.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рисование, ритмику</w:t>
            </w:r>
            <w:proofErr w:type="gramStart"/>
            <w:r w:rsidRPr="008E1C20">
              <w:rPr>
                <w:rFonts w:ascii="Times New Roman" w:eastAsia="Times New Roman" w:hAnsi="Times New Roman" w:cs="Times New Roman"/>
                <w:sz w:val="24"/>
                <w:szCs w:val="24"/>
                <w:lang w:eastAsia="ru-RU"/>
              </w:rPr>
              <w:t xml:space="preserve"> .</w:t>
            </w:r>
            <w:proofErr w:type="gramEnd"/>
            <w:r w:rsidRPr="008E1C20">
              <w:rPr>
                <w:rFonts w:ascii="Times New Roman" w:eastAsia="Times New Roman" w:hAnsi="Times New Roman" w:cs="Times New Roman"/>
                <w:sz w:val="24"/>
                <w:szCs w:val="24"/>
                <w:lang w:eastAsia="ru-RU"/>
              </w:rPr>
              <w:t xml:space="preserve"> В школе накоплен большой опыт предоставления ученикам возможности занятий по интересам в рамках дополнительного образования, поэтому это направление деятельности для нас не является новым, сложным. Наш опыт интеграции основного и дополнительного образования позволит эффективно, качественно организовать </w:t>
            </w:r>
            <w:proofErr w:type="spellStart"/>
            <w:r w:rsidRPr="008E1C20">
              <w:rPr>
                <w:rFonts w:ascii="Times New Roman" w:eastAsia="Times New Roman" w:hAnsi="Times New Roman" w:cs="Times New Roman"/>
                <w:sz w:val="24"/>
                <w:szCs w:val="24"/>
                <w:lang w:eastAsia="ru-RU"/>
              </w:rPr>
              <w:t>внеучебную</w:t>
            </w:r>
            <w:proofErr w:type="spellEnd"/>
            <w:r w:rsidRPr="008E1C20">
              <w:rPr>
                <w:rFonts w:ascii="Times New Roman" w:eastAsia="Times New Roman" w:hAnsi="Times New Roman" w:cs="Times New Roman"/>
                <w:sz w:val="24"/>
                <w:szCs w:val="24"/>
                <w:lang w:eastAsia="ru-RU"/>
              </w:rPr>
              <w:t xml:space="preserve"> деятельность школьников.</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школы, с которой вы будете иметь возможность ознакомиться, определяет систему норм, регламентирующих содержание и организацию образовательного процесса, обеспечивающего достижение планируемых результатов. </w:t>
            </w:r>
            <w:proofErr w:type="gramStart"/>
            <w:r w:rsidRPr="008E1C20">
              <w:rPr>
                <w:rFonts w:ascii="Times New Roman" w:eastAsia="Times New Roman" w:hAnsi="Times New Roman" w:cs="Times New Roman"/>
                <w:sz w:val="24"/>
                <w:szCs w:val="24"/>
                <w:lang w:eastAsia="ru-RU"/>
              </w:rPr>
              <w:t>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Как было сказано выше, в Стандарте второго поколения прописаны требования к условиям реализации Основной общеобразовательной программы начального общего образования. Наличие требований к условиям означает, что без них достижение результата невозможно. В стандарте описываются требования к информационному пространству, к материально-техническому обеспечению, </w:t>
            </w:r>
            <w:r w:rsidRPr="008E1C20">
              <w:rPr>
                <w:rFonts w:ascii="Times New Roman" w:eastAsia="Times New Roman" w:hAnsi="Times New Roman" w:cs="Times New Roman"/>
                <w:sz w:val="24"/>
                <w:szCs w:val="24"/>
                <w:lang w:eastAsia="ru-RU"/>
              </w:rPr>
              <w:lastRenderedPageBreak/>
              <w:t>учебному оборудованию, к кадровым, финансовым условиям. Наши учителя прошли курсовую подготовку по новым Стандартам. Высокий уровень информационно-образовательной среды школы (библиотечно-информационный центр, оснащенность компьютерами, мобильный компьютерный класс), также говорит о готовности школы к введению Стандартов второго поколения.</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результата образования при переходе четвероклассников на следующую ступень обучения. Учащиеся 4-ых классов напишут итоговые работы по русскому языку и математике, а также комплексную работу на основе текста, которая позволит оценить </w:t>
            </w:r>
            <w:proofErr w:type="spellStart"/>
            <w:r w:rsidRPr="008E1C20">
              <w:rPr>
                <w:rFonts w:ascii="Times New Roman" w:eastAsia="Times New Roman" w:hAnsi="Times New Roman" w:cs="Times New Roman"/>
                <w:sz w:val="24"/>
                <w:szCs w:val="24"/>
                <w:lang w:eastAsia="ru-RU"/>
              </w:rPr>
              <w:t>сформированность</w:t>
            </w:r>
            <w:proofErr w:type="spellEnd"/>
            <w:r w:rsidRPr="008E1C20">
              <w:rPr>
                <w:rFonts w:ascii="Times New Roman" w:eastAsia="Times New Roman" w:hAnsi="Times New Roman" w:cs="Times New Roman"/>
                <w:sz w:val="24"/>
                <w:szCs w:val="24"/>
                <w:lang w:eastAsia="ru-RU"/>
              </w:rPr>
              <w:t xml:space="preserve"> универсальных учебных действий умения учиться. </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sz w:val="24"/>
                <w:szCs w:val="24"/>
                <w:lang w:eastAsia="ru-RU"/>
              </w:rPr>
              <w:t xml:space="preserve">Особое место в новой системе оценивания уделено Портфолио.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 </w:t>
            </w:r>
          </w:p>
          <w:p w:rsidR="008E1C20" w:rsidRPr="008E1C20" w:rsidRDefault="008E1C20" w:rsidP="008E1C20">
            <w:pPr>
              <w:spacing w:before="100" w:beforeAutospacing="1" w:after="0" w:line="240" w:lineRule="auto"/>
              <w:ind w:left="335" w:firstLine="567"/>
              <w:jc w:val="center"/>
              <w:rPr>
                <w:rFonts w:ascii="Times New Roman" w:eastAsia="Times New Roman" w:hAnsi="Times New Roman" w:cs="Times New Roman"/>
                <w:sz w:val="24"/>
                <w:szCs w:val="24"/>
                <w:lang w:eastAsia="ru-RU"/>
              </w:rPr>
            </w:pPr>
            <w:r w:rsidRPr="008E1C20">
              <w:rPr>
                <w:rFonts w:ascii="Times New Roman" w:eastAsia="Times New Roman" w:hAnsi="Times New Roman" w:cs="Times New Roman"/>
                <w:b/>
                <w:bCs/>
                <w:sz w:val="24"/>
                <w:szCs w:val="24"/>
                <w:lang w:eastAsia="ru-RU"/>
              </w:rPr>
              <w:t xml:space="preserve">Что позволяет нам надеяться на успешное внедрение федерального государственного образовательного стандарта? </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b/>
                <w:bCs/>
                <w:sz w:val="24"/>
                <w:szCs w:val="24"/>
                <w:lang w:eastAsia="ru-RU"/>
              </w:rPr>
              <w:br/>
            </w:r>
            <w:r w:rsidRPr="008E1C20">
              <w:rPr>
                <w:rFonts w:ascii="Times New Roman" w:eastAsia="Times New Roman" w:hAnsi="Times New Roman" w:cs="Times New Roman"/>
                <w:sz w:val="24"/>
                <w:szCs w:val="24"/>
                <w:lang w:eastAsia="ru-RU"/>
              </w:rPr>
              <w:t xml:space="preserve">Накопленный опыт интеграции основного и дополнительного образования, высокий уровень педагогического мастерства, имеющееся ресурсное обеспечение в школе - всё это позволит создать условия для реализации Основной образовательной программы начального общего образования, прописанные в Федеральных государственных образовательных стандартах, которые в свою очередь выведут на качественно новый результат образования. </w:t>
            </w:r>
          </w:p>
          <w:p w:rsidR="008E1C20" w:rsidRPr="008E1C20" w:rsidRDefault="008E1C20" w:rsidP="008E1C20">
            <w:pPr>
              <w:spacing w:before="100" w:beforeAutospacing="1" w:after="0" w:line="240" w:lineRule="auto"/>
              <w:ind w:left="335" w:firstLine="567"/>
              <w:jc w:val="both"/>
              <w:rPr>
                <w:rFonts w:ascii="Times New Roman" w:eastAsia="Times New Roman" w:hAnsi="Times New Roman" w:cs="Times New Roman"/>
                <w:sz w:val="24"/>
                <w:szCs w:val="24"/>
                <w:lang w:eastAsia="ru-RU"/>
              </w:rPr>
            </w:pPr>
            <w:r w:rsidRPr="008E1C20">
              <w:rPr>
                <w:rFonts w:ascii="Times New Roman" w:eastAsia="Times New Roman" w:hAnsi="Times New Roman" w:cs="Times New Roman"/>
                <w:b/>
                <w:bCs/>
                <w:i/>
                <w:iCs/>
                <w:sz w:val="24"/>
                <w:szCs w:val="24"/>
                <w:lang w:eastAsia="ru-RU"/>
              </w:rPr>
              <w:t>Хотелось бы в очередной раз выразить признательность родителям наших учащихся за понимание и содействие во всех наших проектах и начинаниях!</w:t>
            </w:r>
          </w:p>
        </w:tc>
      </w:tr>
      <w:tr w:rsidR="008E1C20" w:rsidRPr="008E1C20" w:rsidTr="008E1C20">
        <w:trPr>
          <w:tblCellSpacing w:w="0" w:type="dxa"/>
        </w:trPr>
        <w:tc>
          <w:tcPr>
            <w:tcW w:w="47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c>
          <w:tcPr>
            <w:tcW w:w="89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r>
      <w:tr w:rsidR="008E1C20" w:rsidRPr="008E1C20" w:rsidTr="008E1C20">
        <w:trPr>
          <w:tblCellSpacing w:w="0" w:type="dxa"/>
        </w:trPr>
        <w:tc>
          <w:tcPr>
            <w:tcW w:w="47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c>
          <w:tcPr>
            <w:tcW w:w="89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r>
      <w:tr w:rsidR="008E1C20" w:rsidRPr="008E1C20" w:rsidTr="008E1C20">
        <w:trPr>
          <w:tblCellSpacing w:w="0" w:type="dxa"/>
        </w:trPr>
        <w:tc>
          <w:tcPr>
            <w:tcW w:w="47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c>
          <w:tcPr>
            <w:tcW w:w="89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r>
      <w:tr w:rsidR="008E1C20" w:rsidRPr="008E1C20" w:rsidTr="008E1C20">
        <w:trPr>
          <w:tblCellSpacing w:w="0" w:type="dxa"/>
        </w:trPr>
        <w:tc>
          <w:tcPr>
            <w:tcW w:w="47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c>
          <w:tcPr>
            <w:tcW w:w="8925" w:type="dxa"/>
            <w:tcBorders>
              <w:bottom w:val="single" w:sz="6" w:space="0" w:color="auto"/>
              <w:right w:val="nil"/>
            </w:tcBorders>
            <w:hideMark/>
          </w:tcPr>
          <w:p w:rsidR="008E1C20" w:rsidRPr="008E1C20" w:rsidRDefault="008E1C20" w:rsidP="008E1C20">
            <w:pPr>
              <w:spacing w:after="0" w:line="240" w:lineRule="auto"/>
              <w:rPr>
                <w:rFonts w:ascii="Times New Roman" w:eastAsia="Times New Roman" w:hAnsi="Times New Roman" w:cs="Times New Roman"/>
                <w:sz w:val="24"/>
                <w:szCs w:val="24"/>
                <w:lang w:eastAsia="ru-RU"/>
              </w:rPr>
            </w:pPr>
          </w:p>
        </w:tc>
      </w:tr>
    </w:tbl>
    <w:p w:rsidR="00AA23B4" w:rsidRDefault="00AA23B4"/>
    <w:sectPr w:rsidR="00AA23B4" w:rsidSect="00AA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132"/>
    <w:multiLevelType w:val="multilevel"/>
    <w:tmpl w:val="9A9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971C3"/>
    <w:multiLevelType w:val="multilevel"/>
    <w:tmpl w:val="133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913F6"/>
    <w:multiLevelType w:val="multilevel"/>
    <w:tmpl w:val="142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8709B"/>
    <w:multiLevelType w:val="multilevel"/>
    <w:tmpl w:val="860E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E1C20"/>
    <w:rsid w:val="003A3D3B"/>
    <w:rsid w:val="008E1C20"/>
    <w:rsid w:val="00AA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C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dcterms:created xsi:type="dcterms:W3CDTF">2013-02-13T08:13:00Z</dcterms:created>
  <dcterms:modified xsi:type="dcterms:W3CDTF">2013-02-20T11:30:00Z</dcterms:modified>
</cp:coreProperties>
</file>