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B" w:rsidRPr="00F83578" w:rsidRDefault="006A45AB" w:rsidP="006A45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3271B"/>
          <w:sz w:val="28"/>
          <w:szCs w:val="28"/>
        </w:rPr>
      </w:pPr>
      <w:r w:rsidRPr="00F83578">
        <w:rPr>
          <w:rFonts w:ascii="Times New Roman" w:eastAsia="Times New Roman" w:hAnsi="Times New Roman" w:cs="Times New Roman"/>
          <w:b/>
          <w:color w:val="23271B"/>
          <w:sz w:val="28"/>
          <w:szCs w:val="28"/>
        </w:rPr>
        <w:t>Пояснительная записка</w:t>
      </w:r>
    </w:p>
    <w:p w:rsidR="006A45AB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      В разные периоды развития российского государства существовали свои взгляды на гражданское  воспитание.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В «Толковом словаре живого великорусского языка» В.И. Даля приводятся два значения понятия «гражданин»: «городской житель, горожанин», и «член общины или народа, состоящего под одним общим управлением». А гражданственность раскрывается как «состояние гражданской общины; понятие и степень образования, необходимые для составления гражданского общества». Отсюда следует, что понятие «гражданское общество» использовалось в России</w:t>
      </w:r>
      <w:r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и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имело ярко выраженное нравственное содержание.</w:t>
      </w:r>
      <w:r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Так, в характеристике «гражданских доблестей», которые Даль определил как «мирные и миротворные; честь, любовь и правда», прослеживается специфика понимания гражданственности в России в акценте на духовно – нравственных объединяющих началах, приоритете морали над правом.</w:t>
      </w:r>
      <w:r w:rsidRPr="002C5EB9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Для послереволюционного периода характерно прерывание преемственности в развитии теории гражданского воспитания. </w:t>
      </w:r>
      <w:proofErr w:type="gramStart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В первые</w:t>
      </w:r>
      <w:proofErr w:type="gram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послереволюционные годы ставилось целью утверждение государства диктатуры пролетариата, воспитание «нового человека», создание новой пролетарской культуры.</w:t>
      </w:r>
    </w:p>
    <w:p w:rsidR="006A45AB" w:rsidRPr="00296330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F83578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  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Согласно Конституции РСФСР 1918 г. к гражданам принадлежало все трудящееся население страны, но с точки зрения идейно – нравственных качеств, практического участия в решении задач, стоявших перед государством, таковыми могли быть названы далеко не все. </w:t>
      </w:r>
      <w:proofErr w:type="gramStart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Разрешить это противоречие и было призвано</w:t>
      </w:r>
      <w:proofErr w:type="gram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гражданское воспитание. Выдвигались следующие цели: подготовить подрастающее поколение к принятию на себя функции субъекта народовластия, хозяина государства и труженика, сделать школу орудием духовного освобождения масс, чтобы ребенок учился в ней «быть хозяином жизни, творцом ее» (Н.К. Крупская).</w:t>
      </w:r>
    </w:p>
    <w:p w:rsidR="006A45AB" w:rsidRPr="00296330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Для развития гражданского воспитания в период с 1928 г. по март 1953 г. характерен возврат к воспитанию доверия граждан к государству и безоговорочное принятие ими господствующих официальных ценностей и норм, ориентация на подвижничество. Понятие «гражданского воспитания» </w:t>
      </w:r>
      <w:r>
        <w:rPr>
          <w:rFonts w:ascii="Times New Roman" w:eastAsia="Times New Roman" w:hAnsi="Times New Roman" w:cs="Times New Roman"/>
          <w:color w:val="23271B"/>
          <w:sz w:val="28"/>
          <w:szCs w:val="28"/>
        </w:rPr>
        <w:t>было синонимом  понятия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«коммунистическое воспитание», понятие гражданственность» отсутствовало в словарях и справочной литературе.</w:t>
      </w:r>
    </w:p>
    <w:p w:rsidR="006A45AB" w:rsidRPr="00296330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Для периода «оттепели» характерны зарождение идеи гражданского воспитания на демократических началах, обращение к идее трудовой политехнической школы, способной наиболее успешно формировать гражданина. В трудах В.А. Сухомлинского вновь была поставлена проблема духовных основ гражданского воспитания, показано, что гражданственность</w:t>
      </w:r>
      <w:r w:rsidRPr="00F83578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формируется на основе выработки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простых норм нравственности – чести</w:t>
      </w:r>
      <w:r w:rsidRPr="00F83578">
        <w:rPr>
          <w:rFonts w:ascii="Times New Roman" w:eastAsia="Times New Roman" w:hAnsi="Times New Roman" w:cs="Times New Roman"/>
          <w:color w:val="23271B"/>
          <w:sz w:val="28"/>
          <w:szCs w:val="28"/>
        </w:rPr>
        <w:t>, ч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еловечности, трудолюбия.</w:t>
      </w:r>
    </w:p>
    <w:p w:rsidR="006A45AB" w:rsidRPr="00296330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Для периода 1985 – 1993 г.г. характерен кризис гражданского воспитания в связи с коренной и нередко безосновательной ломкой всего созданного ранее, провозглашением тезиса о </w:t>
      </w:r>
      <w:proofErr w:type="spellStart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самоценности</w:t>
      </w:r>
      <w:proofErr w:type="spell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личности в отрыве ее от гражданской ответственности.</w:t>
      </w:r>
    </w:p>
    <w:p w:rsidR="006A45AB" w:rsidRPr="00296330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В российскую политику возвращается понятие «патриотизм». Впервые за многие годы в России к ориентирам социальной и образовательной политики отнесены идеалы патриотического сознания – служение Родине, верность своему Отечеству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lastRenderedPageBreak/>
        <w:t>и готовность к выполнению гражданского долга, признано значение воспитание патриотизма как основы консолидации общества и укрепления государства.</w:t>
      </w:r>
    </w:p>
    <w:p w:rsidR="006A45AB" w:rsidRPr="00F83578" w:rsidRDefault="006A45AB" w:rsidP="006A45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     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В основу политики формирования патриотического сознания граждан положена организация государственной системы гражданско-патриотического воспитания. К системе </w:t>
      </w:r>
      <w:proofErr w:type="spellStart"/>
      <w:proofErr w:type="gramStart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гражданско</w:t>
      </w:r>
      <w:proofErr w:type="spell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- патриотического</w:t>
      </w:r>
      <w:proofErr w:type="gram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воспитания отнесены: формирование и развитие в образовательных учреждениях всех типов таких социально значимых ценностей, как гражданственность и патриотизм; массовая патриотическая работа, осуществляемая государственными структурами и общественными организациями; деятельность СМИ, научных организаций, творческих союзов, направленная на освещение проблем </w:t>
      </w:r>
      <w:proofErr w:type="spellStart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гражданско</w:t>
      </w:r>
      <w:proofErr w:type="spellEnd"/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– патриотического воспитания.</w:t>
      </w:r>
    </w:p>
    <w:p w:rsidR="006A45AB" w:rsidRDefault="006A45AB" w:rsidP="006A45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9C2">
        <w:rPr>
          <w:rFonts w:ascii="Times New Roman" w:hAnsi="Times New Roman" w:cs="Times New Roman"/>
          <w:sz w:val="28"/>
          <w:szCs w:val="28"/>
        </w:rPr>
        <w:t xml:space="preserve">          В современных условиях развития нашего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когда глубокие перемены в жизни России привели к ослаблению внимания к патриотическому воспитанию подрастающего поколения, в общественном сознании получили широкое распространение равнодушие, эгоизм, цинизм, немотивированная агрессивность, переоценка ценностей. Перед учреждениями образования встала задача формирования личности ученика как гражданина. </w:t>
      </w:r>
    </w:p>
    <w:p w:rsidR="006A45AB" w:rsidRDefault="006A45AB" w:rsidP="006A45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показывают результаты исследования, каждое новое поколение российской молодёжи по целому ряду показателей социального положения и развития заметно уступает предыдущему. Оно менее развито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умственном, духовном и культурном отношениях, более безнравственно и криминально, с более выраженными проявления негативного отношения к своей Родине, к труду, отчуждено от общества, государства, политики. </w:t>
      </w:r>
    </w:p>
    <w:p w:rsidR="006A45AB" w:rsidRDefault="006A45AB" w:rsidP="006A45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 из этого положения возможен в формировании истинной жизненной позиции молодого поколения, приобщение его к нравственным, духовным ценностям и традициям своего народа, возрождение традиций нашей страны. </w:t>
      </w:r>
    </w:p>
    <w:p w:rsidR="006A45AB" w:rsidRDefault="006A45AB" w:rsidP="006A45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государство и общественные институты разрабатывают проекты и  программы, направленные на гражданское и патриотическое воспитание подрастающего поколения. Особая роль в этих документах отводится образовательным учреждениям.</w:t>
      </w:r>
    </w:p>
    <w:p w:rsidR="006A45AB" w:rsidRPr="00F16545" w:rsidRDefault="006A45AB" w:rsidP="006A45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4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A45AB" w:rsidRPr="00F16545" w:rsidRDefault="006A45AB" w:rsidP="006A45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</w:rPr>
      </w:pP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Измене</w:t>
      </w:r>
      <w:r w:rsidRPr="00F16545">
        <w:rPr>
          <w:rFonts w:ascii="Times New Roman" w:eastAsia="Times New Roman" w:hAnsi="Times New Roman" w:cs="Times New Roman"/>
          <w:color w:val="23271B"/>
          <w:sz w:val="28"/>
          <w:szCs w:val="28"/>
        </w:rPr>
        <w:t>ния, п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</w:t>
      </w:r>
      <w:r w:rsidRPr="00F16545">
        <w:rPr>
          <w:rFonts w:ascii="Times New Roman" w:eastAsia="Times New Roman" w:hAnsi="Times New Roman" w:cs="Times New Roman"/>
          <w:color w:val="23271B"/>
          <w:sz w:val="28"/>
          <w:szCs w:val="28"/>
        </w:rPr>
        <w:t>ния, ее социализация в обществе, а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ктивная адаптация на рынке труда являются важнейшей задаче</w:t>
      </w:r>
      <w:r w:rsidRPr="00F16545">
        <w:rPr>
          <w:rFonts w:ascii="Times New Roman" w:eastAsia="Times New Roman" w:hAnsi="Times New Roman" w:cs="Times New Roman"/>
          <w:color w:val="23271B"/>
          <w:sz w:val="28"/>
          <w:szCs w:val="28"/>
        </w:rPr>
        <w:t>й у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чебно-воспитательного процесса. Усиление воспитательной функции образования, формирование гражданственности, трудолюбия</w:t>
      </w:r>
      <w:r w:rsidRPr="00F16545">
        <w:rPr>
          <w:rFonts w:ascii="Times New Roman" w:eastAsia="Times New Roman" w:hAnsi="Times New Roman" w:cs="Times New Roman"/>
          <w:color w:val="23271B"/>
          <w:sz w:val="28"/>
          <w:szCs w:val="28"/>
        </w:rPr>
        <w:t>, нравственности, у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важение к правам и свободам человека, любви к Родине, семье, окружающей природе рассматривается как </w:t>
      </w:r>
      <w:r w:rsidRPr="00F16545">
        <w:rPr>
          <w:rFonts w:ascii="Times New Roman" w:eastAsia="Times New Roman" w:hAnsi="Times New Roman" w:cs="Times New Roman"/>
          <w:color w:val="23271B"/>
          <w:sz w:val="28"/>
          <w:szCs w:val="28"/>
        </w:rPr>
        <w:t xml:space="preserve"> о</w:t>
      </w:r>
      <w:r w:rsidRPr="00296330">
        <w:rPr>
          <w:rFonts w:ascii="Times New Roman" w:eastAsia="Times New Roman" w:hAnsi="Times New Roman" w:cs="Times New Roman"/>
          <w:color w:val="23271B"/>
          <w:sz w:val="28"/>
          <w:szCs w:val="28"/>
        </w:rPr>
        <w:t>дно из базовых направлений в области образования.</w:t>
      </w:r>
    </w:p>
    <w:p w:rsidR="006A45AB" w:rsidRDefault="006A45AB" w:rsidP="006A45AB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формирования личности гражданина, патриота своего Отечества призваны целенаправленно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гуманитарные школьные дисциплины, такие, как история, обществознание, литература. В связи с этим часто умаляется оценка воздействия на моральный облик человека математики и физики 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уделяется </w:t>
      </w:r>
      <w:r w:rsidRPr="008A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серьезного внимания как предметам, способствующим формированию личности, а иногда даже отрицается их воспитывающая роль. </w:t>
      </w:r>
      <w:r w:rsidRPr="003F09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     </w:t>
      </w:r>
    </w:p>
    <w:p w:rsidR="003A63BA" w:rsidRDefault="006A45AB" w:rsidP="006A45AB">
      <w:pPr>
        <w:spacing w:after="0"/>
        <w:contextualSpacing/>
        <w:jc w:val="both"/>
        <w:rPr>
          <w:rFonts w:ascii="Verdana" w:eastAsia="Times New Roman" w:hAnsi="Verdana" w:cs="Times New Roman"/>
          <w:color w:val="FFFFFF" w:themeColor="background1"/>
          <w:sz w:val="19"/>
          <w:szCs w:val="19"/>
        </w:rPr>
      </w:pPr>
      <w:r w:rsidRPr="00D93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И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ошибка.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93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преподавания физики учитель имеет большие возможности для воспитания у учащихся любви к своему Отечеству, гордости за русскую и советскую науку и технику, глубокого уважения к тем, кто своим умом, знаниями, трудом приумножил славу нашей Родины, кто в тяжелой схватке  с врагом отдал за нее свою жизнь. Воспитание патриотизма, прежде всего, связано с воспитанием благодарной памяти к героическому прошлому нашего народа.</w:t>
      </w:r>
      <w:r w:rsidRPr="00D933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3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Патриотическое воспитание – это воздействие не только и не даже не столько на умы школьников, сколько на чувства.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Интересно подобранный и ярко эмоционально преподнесенный материал пробуждает у детей благородные чувства, оставляет в сознании глубокий след.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проведение опытов, доказательство или опровержение гипотез, нахождение способа решения сложных задач формируют у юного физика гражданские качества. </w:t>
      </w:r>
      <w:r w:rsidRPr="002C04B5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и значении уроков математики и физики в воспитании правильного и дисциплинированного мышления говорилось и писалось много. Напротив, о влиянии данных дисциплин на формирование характера и морально устойчивой личности учащегося не сказано почти ничего. Это вполне понятно: по абстрактности своего предмета эти науки не могут давать учащимся тех непосредственно впечатляющих, этически воздействующих и формирующих характер образов, картин, эмоций, какими располагают, скажем, история или литература. Было бы, однако, весьма поверхностно делать отсюда тот вывод, что в деле формирования нравственной личности школьника уроки математики и физики вообще должны быть скинуты со счетов. Работа над усвоением программного материала по математике и физике воспитывает в молодом человеке ряд черт, имеющих ярко моральную окраску и способных в дальнейшем стать важнейшими моментами в его нравственном облике. Сделать этот процесс более активным - достойная задача для учителя. Среди черт, которые воспитывают математика и физика хотелось бы отметить четыре следующие: честность, правдивость, настойчивость и мужество. Эти черты характера имеют решающее значение для развития морально и граждански полноценной личности. Естественно, что такие учебные дисциплины, как математика и физика, обладают в этом процессе своими специфическими возможностями.</w:t>
      </w:r>
      <w:r>
        <w:rPr>
          <w:rFonts w:ascii="Verdana" w:eastAsia="Times New Roman" w:hAnsi="Verdana" w:cs="Times New Roman"/>
          <w:color w:val="FFFFFF" w:themeColor="background1"/>
          <w:sz w:val="19"/>
          <w:szCs w:val="19"/>
        </w:rPr>
        <w:t>…</w:t>
      </w:r>
    </w:p>
    <w:p w:rsidR="006A45AB" w:rsidRDefault="006A45AB" w:rsidP="006A45AB">
      <w:pPr>
        <w:spacing w:after="0"/>
        <w:contextualSpacing/>
        <w:jc w:val="both"/>
        <w:rPr>
          <w:rFonts w:ascii="Verdana" w:eastAsia="Times New Roman" w:hAnsi="Verdana" w:cs="Times New Roman"/>
          <w:color w:val="FFFFFF" w:themeColor="background1"/>
          <w:sz w:val="19"/>
          <w:szCs w:val="19"/>
        </w:rPr>
      </w:pPr>
      <w:r>
        <w:rPr>
          <w:rFonts w:ascii="Verdana" w:eastAsia="Times New Roman" w:hAnsi="Verdana" w:cs="Times New Roman"/>
          <w:color w:val="FFFFFF" w:themeColor="background1"/>
          <w:sz w:val="19"/>
          <w:szCs w:val="19"/>
        </w:rPr>
        <w:t>……………………………………………………………………….</w:t>
      </w:r>
    </w:p>
    <w:p w:rsidR="001B78D5" w:rsidRPr="002C04B5" w:rsidRDefault="006A45AB" w:rsidP="006A45A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C0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программы:   </w:t>
      </w:r>
      <w:r w:rsidRPr="002C04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Создание условий для формирования гражданских качеств и воспитания патриотизма у учащихся при обучении физике.</w:t>
      </w:r>
    </w:p>
    <w:p w:rsidR="006A45AB" w:rsidRDefault="006A45AB" w:rsidP="006A45A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Задачи:</w:t>
      </w:r>
    </w:p>
    <w:p w:rsidR="000B04CE" w:rsidRDefault="000B04CE" w:rsidP="000B04CE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Изучить нормативную базу по гражданскому и патриотическому воспитанию </w:t>
      </w:r>
      <w:proofErr w:type="gramStart"/>
      <w:r w:rsidRPr="000B0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B0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современном этапе развития общества.</w:t>
      </w:r>
    </w:p>
    <w:p w:rsidR="003E05AF" w:rsidRDefault="003E05AF" w:rsidP="000B04CE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Выделить разделы физики, темы уроков, на которых наиболее рациональна организация гражданского и патриотического воспитания.</w:t>
      </w:r>
    </w:p>
    <w:p w:rsidR="003E05AF" w:rsidRPr="003E05AF" w:rsidRDefault="000B04CE" w:rsidP="003E05AF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Определить основные направления и формы организации деятельности по реализации программы.</w:t>
      </w:r>
    </w:p>
    <w:p w:rsidR="00856DF3" w:rsidRPr="00856DF3" w:rsidRDefault="00856DF3" w:rsidP="00856D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Формировать у учащихся высокое патриотическое сознание, чувство верности своему Отечеству, готовность к выполнению гражданского долга и конституционных обязанностей по защите интересов Родины и человека.</w:t>
      </w:r>
    </w:p>
    <w:p w:rsidR="00856DF3" w:rsidRPr="00856DF3" w:rsidRDefault="00856DF3" w:rsidP="00856DF3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 чувство гордости к малой родине,  за свой народ, за тех людей, кто защищал наше Отечество, уважение к   местам, где  живет, учится, растет человек.</w:t>
      </w:r>
    </w:p>
    <w:p w:rsidR="00856DF3" w:rsidRPr="00856DF3" w:rsidRDefault="00856DF3" w:rsidP="00856D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высокие духовно-нравственные качества посредством выполнения социально-значимой деятельн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56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сти.</w:t>
      </w:r>
    </w:p>
    <w:p w:rsidR="006A45AB" w:rsidRDefault="00856DF3" w:rsidP="006A45AB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современные информационные технологии в исследовательской и проектной  работе.</w:t>
      </w:r>
    </w:p>
    <w:p w:rsidR="00856DF3" w:rsidRPr="00856DF3" w:rsidRDefault="00856DF3" w:rsidP="00856DF3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45AB" w:rsidRDefault="005647AE" w:rsidP="00E644B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Принципы гражданско-патриотического воспитания:</w:t>
      </w:r>
    </w:p>
    <w:p w:rsidR="005647AE" w:rsidRPr="00A466E1" w:rsidRDefault="005647AE" w:rsidP="001B7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 основополагающих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нципов гражданско-патриотического</w:t>
      </w: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выделяются:</w:t>
      </w:r>
    </w:p>
    <w:p w:rsidR="005647AE" w:rsidRPr="00A466E1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научность, гуманизм, демократизм;</w:t>
      </w:r>
    </w:p>
    <w:p w:rsidR="005647AE" w:rsidRPr="00A466E1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приоритетность исторического, культурного наследия России, ее духовных ценностей и традиций;</w:t>
      </w:r>
    </w:p>
    <w:p w:rsidR="005647AE" w:rsidRPr="00A466E1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системность, преемственность и непрерывность в развитии учащихся, с учетом особенностей ее различных категорий;</w:t>
      </w:r>
    </w:p>
    <w:p w:rsidR="005647AE" w:rsidRPr="00A466E1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многообразие форм, методов и средств, используемых в целях обеспечения эффективности воспитания;</w:t>
      </w:r>
    </w:p>
    <w:p w:rsidR="005647AE" w:rsidRPr="00A466E1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его направленность на развитие возможностей, способностей и качеств каждой личности на основе индивидуального подхода;</w:t>
      </w:r>
    </w:p>
    <w:p w:rsidR="006A45AB" w:rsidRPr="005647AE" w:rsidRDefault="005647AE" w:rsidP="005647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тесная и непрерывная связь с другими видами воспитания.</w:t>
      </w:r>
    </w:p>
    <w:p w:rsidR="006A45AB" w:rsidRDefault="006A45AB" w:rsidP="007246C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Направления деятельности</w:t>
      </w:r>
    </w:p>
    <w:p w:rsidR="003E05AF" w:rsidRPr="003E05AF" w:rsidRDefault="003E05AF" w:rsidP="003E05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Программа реализуется по следующим направлениям:</w:t>
      </w:r>
    </w:p>
    <w:p w:rsidR="006A45AB" w:rsidRPr="00A1222E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социальное;</w:t>
      </w:r>
    </w:p>
    <w:p w:rsidR="006A45AB" w:rsidRPr="00284DA0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естественно-научное</w:t>
      </w:r>
      <w:proofErr w:type="spellEnd"/>
      <w:proofErr w:type="gramEnd"/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45AB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историко-краеведческое;</w:t>
      </w:r>
    </w:p>
    <w:p w:rsidR="006A45AB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нравственное;</w:t>
      </w:r>
    </w:p>
    <w:p w:rsidR="006A45AB" w:rsidRPr="00284DA0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экономическое;</w:t>
      </w:r>
    </w:p>
    <w:p w:rsidR="006A45AB" w:rsidRPr="00284DA0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экологическое;</w:t>
      </w:r>
    </w:p>
    <w:p w:rsidR="006A45AB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трудовое;</w:t>
      </w:r>
    </w:p>
    <w:p w:rsidR="006A45AB" w:rsidRDefault="006A45AB" w:rsidP="006A45A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Pr="00284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здоровительное.</w:t>
      </w:r>
    </w:p>
    <w:p w:rsidR="006A45AB" w:rsidRDefault="006A45AB" w:rsidP="006A45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0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организации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Для реализации программы используются следующие формы организации деятельности: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Уроки (включение в содержание учебного материала исторические справки, сообщения, презентации о выдающихся учёных, конструкторах, изобретателях и их открытиях и изобретениях</w:t>
      </w:r>
      <w:r w:rsidR="003E05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решение 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Кружковые занятия;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Предметные недели;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Научные и практические конференции;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Вечера, утренники, воспитательные уроки;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Интеллектуальные игры;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Исследовательские и проектные работы, защита авторских работ;</w:t>
      </w:r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</w:t>
      </w:r>
      <w:proofErr w:type="gramStart"/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научного</w:t>
      </w:r>
      <w:proofErr w:type="gramEnd"/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Встречи с людьми науки, </w:t>
      </w:r>
      <w:r w:rsidR="0056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лучшими работниками организаций и учреждений района,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студентами технических вузов;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Творческие задания</w:t>
      </w:r>
      <w:r w:rsidR="001B7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изготовление   приборов, макетов техники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7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рисунки, сочинения, эссе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Выставки, стенды;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Экскурсии;</w:t>
      </w:r>
    </w:p>
    <w:p w:rsidR="006A45AB" w:rsidRDefault="006A45AB" w:rsidP="006A45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Наблюдения за природными явлениями и поиск их объяснения.</w:t>
      </w:r>
    </w:p>
    <w:p w:rsidR="003A63BA" w:rsidRDefault="003A63BA" w:rsidP="007246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Этапы реализации</w:t>
      </w:r>
      <w:r w:rsidR="00E453D1" w:rsidRPr="00A466E1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программы </w:t>
      </w:r>
    </w:p>
    <w:p w:rsidR="00E453D1" w:rsidRPr="003A63BA" w:rsidRDefault="003A63BA" w:rsidP="003A63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 Реализация программы проходит в 3 этапа.</w:t>
      </w:r>
    </w:p>
    <w:p w:rsidR="006A45AB" w:rsidRDefault="00E453D1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</w:t>
      </w:r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этап: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подготовительный. Изучение нормативной базы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учебные программы по физике, </w:t>
      </w:r>
      <w:r w:rsidR="004A3454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4A3454" w:rsidRPr="004A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454" w:rsidRPr="004A3454">
        <w:rPr>
          <w:rFonts w:ascii="Times New Roman" w:eastAsia="Times New Roman" w:hAnsi="Times New Roman" w:cs="Times New Roman"/>
          <w:bCs/>
          <w:sz w:val="28"/>
          <w:szCs w:val="28"/>
        </w:rPr>
        <w:t>гражданского образования в Нижегородской области на 2009-2014 годы</w:t>
      </w:r>
      <w:r w:rsidR="004A34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48D3">
        <w:rPr>
          <w:rFonts w:ascii="Times New Roman" w:eastAsia="Times New Roman" w:hAnsi="Times New Roman" w:cs="Times New Roman"/>
          <w:color w:val="000000"/>
          <w:sz w:val="27"/>
          <w:szCs w:val="27"/>
        </w:rPr>
        <w:t>ведомственная целевая программа «Развитие образования в Нижегородской области на 2011-2013 годы»</w:t>
      </w:r>
      <w:r w:rsidR="00954606">
        <w:rPr>
          <w:rFonts w:ascii="Times New Roman" w:eastAsia="Times New Roman" w:hAnsi="Times New Roman" w:cs="Times New Roman"/>
          <w:color w:val="000000"/>
          <w:sz w:val="27"/>
          <w:szCs w:val="27"/>
        </w:rPr>
        <w:t>, обл</w:t>
      </w:r>
      <w:r w:rsidR="00F248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астная целевая программа «Патриотическое воспитание и подготовка граждан к военной службе в Нижегородской области» на 2011-2013 годы, </w:t>
      </w:r>
      <w:r w:rsidR="009546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муниципальная </w:t>
      </w:r>
      <w:r w:rsidR="00F248D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 гражданского образования</w:t>
      </w:r>
      <w:r w:rsidR="009546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патриотического воспитания.  Выделение из учебной программы основных направлений для составления программы.</w:t>
      </w:r>
    </w:p>
    <w:p w:rsidR="00954606" w:rsidRDefault="00954606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II</w:t>
      </w:r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Планирование и реализация плана. По данному этапу осуществляется ежегодный мониторинг и составляется план на следующий год с учётом значимых исторических дней: юбилеи событий в науке, технике, изобретательстве, юбилеи учёных, изобретателей, космонавтов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планы могут вноситься корректировки в связи с новыми открытиями, событиями и т.д.   </w:t>
      </w:r>
    </w:p>
    <w:p w:rsidR="00C532A7" w:rsidRDefault="00C532A7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III</w:t>
      </w:r>
      <w:r w:rsidRPr="003A63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Заключительный. Подведение итогов, прекращение работы по программе или корректировка на продолжение.</w:t>
      </w:r>
    </w:p>
    <w:p w:rsidR="003A63BA" w:rsidRDefault="003A63BA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32A7" w:rsidRDefault="00C532A7" w:rsidP="004A34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Управление программой.</w:t>
      </w:r>
    </w:p>
    <w:p w:rsidR="00C532A7" w:rsidRDefault="00C532A7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составляется учителем с учётом основных направлений деятельности школы на предстоящий учебный год, представляется на рассмотрение педагогическому совету школы (методическому объединению), утверждается директором школы и проходит согласование с руководителем РМО учителей физики. Мероприятия по реализации программы планируются на каждый учебный год. Ежегодно проводится мониторинг реализации плана. За реализацию плана отвечает учитель физики. В реализации программы активное участие принимают обучающиеся, могут привлекаться учителя школы и 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1B78D5" w:rsidRDefault="001B78D5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78D5" w:rsidRDefault="001B78D5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32A7" w:rsidRDefault="00C532A7" w:rsidP="004A34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532A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Подведение итогов</w:t>
      </w:r>
    </w:p>
    <w:p w:rsidR="00C532A7" w:rsidRDefault="00C532A7" w:rsidP="00954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3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активные учащиеся могут быть награждены грамотами, благодарностями, ценными подарками директора школы, совета кабинета физики.</w:t>
      </w:r>
    </w:p>
    <w:p w:rsidR="00D43967" w:rsidRPr="00A466E1" w:rsidRDefault="00D43967" w:rsidP="004A3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b/>
          <w:bCs/>
          <w:color w:val="000000"/>
          <w:sz w:val="27"/>
        </w:rPr>
        <w:t>Ожидаемые результаты:</w:t>
      </w:r>
    </w:p>
    <w:p w:rsidR="00D43967" w:rsidRPr="00A466E1" w:rsidRDefault="00D43967" w:rsidP="00D4396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качественный рост воспитанности детей;</w:t>
      </w:r>
    </w:p>
    <w:p w:rsidR="00D43967" w:rsidRPr="00A466E1" w:rsidRDefault="00D43967" w:rsidP="00D4396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активная жизненная и сформированная гражданско-патриотическая позиция;</w:t>
      </w:r>
    </w:p>
    <w:p w:rsidR="00D43967" w:rsidRDefault="00D43967" w:rsidP="00D4396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66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способность делать правильный нравственный,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социальный и политический выбор,</w:t>
      </w:r>
    </w:p>
    <w:p w:rsidR="00AC6892" w:rsidRPr="00AC6892" w:rsidRDefault="00D43967" w:rsidP="003A63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 к физике как науке, которую создают целеустремлённые, настойчивые, увлечённые  люди, имеющие достаточный запас знаний</w:t>
      </w:r>
      <w:r w:rsidR="00AC68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A63BA" w:rsidRPr="00A466E1" w:rsidRDefault="003A63BA" w:rsidP="003A63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5AB" w:rsidRDefault="006A45AB" w:rsidP="004A3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A466E1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ОБЕСПЕЧЕНИЕ РЕАЛИЗАЦИИ ПРОГРАММЫ</w:t>
      </w:r>
    </w:p>
    <w:p w:rsidR="00806876" w:rsidRDefault="00806876" w:rsidP="004A3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tbl>
      <w:tblPr>
        <w:tblStyle w:val="a7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806876" w:rsidTr="006B1D9B">
        <w:tc>
          <w:tcPr>
            <w:tcW w:w="2569" w:type="dxa"/>
            <w:vAlign w:val="center"/>
          </w:tcPr>
          <w:p w:rsidR="00806876" w:rsidRPr="00A466E1" w:rsidRDefault="00806876" w:rsidP="004A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70" w:type="dxa"/>
          </w:tcPr>
          <w:p w:rsidR="00806876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70" w:type="dxa"/>
          </w:tcPr>
          <w:p w:rsidR="00806876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806876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4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6876" w:rsidTr="006B1D9B">
        <w:tc>
          <w:tcPr>
            <w:tcW w:w="2569" w:type="dxa"/>
            <w:vAlign w:val="center"/>
          </w:tcPr>
          <w:p w:rsidR="00806876" w:rsidRPr="00A466E1" w:rsidRDefault="00806876" w:rsidP="004A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2570" w:type="dxa"/>
          </w:tcPr>
          <w:p w:rsidR="00806876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ационного банка, 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включающего инновационные методические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(презентации, интерактивные игры, видеоролики)</w:t>
            </w:r>
          </w:p>
          <w:p w:rsidR="00806876" w:rsidRDefault="00806876" w:rsidP="0080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библиотечного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учебной, 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справочной, познавательной,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энциклопедической 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методик проведения мероприятий, направленных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</w:p>
          <w:p w:rsidR="00806876" w:rsidRDefault="00806876" w:rsidP="0080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</w:p>
          <w:p w:rsidR="00806876" w:rsidRDefault="00806876" w:rsidP="0080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включение обучающихся в исследовательскую деятельность,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подготовку рефератов, выступлений.</w:t>
            </w:r>
          </w:p>
          <w:p w:rsidR="00806876" w:rsidRPr="00A466E1" w:rsidRDefault="00806876" w:rsidP="00806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806876" w:rsidRPr="00A466E1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работы программы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806876" w:rsidRPr="00A466E1" w:rsidRDefault="00806876" w:rsidP="004A3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876" w:rsidTr="006B1D9B">
        <w:tc>
          <w:tcPr>
            <w:tcW w:w="2569" w:type="dxa"/>
            <w:vAlign w:val="center"/>
          </w:tcPr>
          <w:p w:rsidR="00806876" w:rsidRPr="00A466E1" w:rsidRDefault="00806876" w:rsidP="004A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нормативно-правовой базы, обеспечивающей программу “Гражданско-патриотического воспитания”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программы “Гражданско-патриотического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обучении физике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реализации программы</w:t>
            </w:r>
          </w:p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физического  кружка</w:t>
            </w:r>
          </w:p>
          <w:p w:rsidR="00806876" w:rsidRPr="00A466E1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социальной направленности  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876" w:rsidRPr="00A466E1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06876" w:rsidTr="006B1D9B">
        <w:tc>
          <w:tcPr>
            <w:tcW w:w="2569" w:type="dxa"/>
            <w:vAlign w:val="center"/>
          </w:tcPr>
          <w:p w:rsidR="00806876" w:rsidRPr="00A466E1" w:rsidRDefault="00806876" w:rsidP="004A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участниками образовательного процесса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планированию и проведению мероприятий обучающихся всех классов</w:t>
            </w:r>
          </w:p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руководителями, учителями-предметниками (обществоведения, истории, химии, музыки,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обучающихся к участию в мероприятиях.</w:t>
            </w:r>
          </w:p>
          <w:p w:rsidR="00806876" w:rsidRPr="00A466E1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6876" w:rsidRPr="00A466E1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06876" w:rsidTr="006B1D9B">
        <w:tc>
          <w:tcPr>
            <w:tcW w:w="2569" w:type="dxa"/>
            <w:vAlign w:val="center"/>
          </w:tcPr>
          <w:p w:rsidR="00806876" w:rsidRDefault="00806876" w:rsidP="004A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ведомственными и общественными организациями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районных, областных, Всероссийских конкурсах и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бобщение и распространение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гражданско-патриотическому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сообществе учителей </w:t>
            </w:r>
          </w:p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физики района. </w:t>
            </w:r>
          </w:p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КТД годового цикла</w:t>
            </w:r>
          </w:p>
          <w:p w:rsidR="00806876" w:rsidRDefault="00806876" w:rsidP="00806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6876" w:rsidRPr="00A466E1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работы программы</w:t>
            </w:r>
          </w:p>
        </w:tc>
        <w:tc>
          <w:tcPr>
            <w:tcW w:w="2570" w:type="dxa"/>
          </w:tcPr>
          <w:p w:rsidR="00806876" w:rsidRDefault="00806876" w:rsidP="0080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кабинета физики</w:t>
            </w:r>
          </w:p>
        </w:tc>
      </w:tr>
    </w:tbl>
    <w:p w:rsidR="00806876" w:rsidRPr="00A466E1" w:rsidRDefault="00806876" w:rsidP="004A3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45AB" w:rsidRDefault="006A45AB" w:rsidP="004410A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5AF" w:rsidRDefault="00903AC6" w:rsidP="004410A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p w:rsidR="00903AC6" w:rsidRPr="00903AC6" w:rsidRDefault="00903AC6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C6">
        <w:rPr>
          <w:rFonts w:ascii="Times New Roman" w:eastAsia="Times New Roman" w:hAnsi="Times New Roman" w:cs="Times New Roman"/>
          <w:sz w:val="28"/>
          <w:szCs w:val="28"/>
        </w:rPr>
        <w:t xml:space="preserve">Основы гражданского образования. – 2-е изд., с доп. и </w:t>
      </w:r>
      <w:proofErr w:type="spellStart"/>
      <w:r w:rsidRPr="00903AC6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903AC6">
        <w:rPr>
          <w:rFonts w:ascii="Times New Roman" w:eastAsia="Times New Roman" w:hAnsi="Times New Roman" w:cs="Times New Roman"/>
          <w:sz w:val="28"/>
          <w:szCs w:val="28"/>
        </w:rPr>
        <w:t xml:space="preserve">. – Нижний Новгород: Нижегородский гуманитарный центр, 1996. – 452 с.; </w:t>
      </w:r>
    </w:p>
    <w:p w:rsidR="008E3076" w:rsidRPr="008E3076" w:rsidRDefault="00903AC6" w:rsidP="008E307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C6">
        <w:rPr>
          <w:rFonts w:ascii="Times New Roman" w:eastAsia="Times New Roman" w:hAnsi="Times New Roman" w:cs="Times New Roman"/>
          <w:sz w:val="28"/>
          <w:szCs w:val="28"/>
        </w:rPr>
        <w:t xml:space="preserve">Изучение прав ребенка в курсе «Гражданское образование в начальных классах» и во внеклассной работе. – Нижний Новгород: Нижегородский гуманитарный центр, 2001. – 171 </w:t>
      </w:r>
      <w:proofErr w:type="gramStart"/>
      <w:r w:rsidRPr="00903A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0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AC6" w:rsidRDefault="00903AC6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Ланина И.Я. Внеклассная работа по физике. М., «Просвещение», 1977.</w:t>
      </w:r>
    </w:p>
    <w:p w:rsidR="00903AC6" w:rsidRDefault="00903AC6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Мощанский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В.Н., Савелова Е.В. «История физики в средней школе». М., «Просвещение», 1981.</w:t>
      </w:r>
    </w:p>
    <w:p w:rsidR="00BF2E0A" w:rsidRDefault="00BF2E0A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недели физики в школе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Н.П.Наволокова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0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BF2E0A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под общ. Ред. И.Ю.Ненашева.-2-е изд.-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Феникс, 2007.</w:t>
      </w:r>
    </w:p>
    <w:p w:rsidR="00BF2E0A" w:rsidRDefault="00903AC6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Томилин А. «Рассказы об электричестве». М., «Детская литература»</w:t>
      </w:r>
      <w:r w:rsidR="00BF2E0A">
        <w:rPr>
          <w:rFonts w:ascii="Times New Roman" w:eastAsia="Times New Roman" w:hAnsi="Times New Roman" w:cs="Times New Roman"/>
          <w:sz w:val="28"/>
          <w:szCs w:val="28"/>
        </w:rPr>
        <w:t>, 1987.</w:t>
      </w:r>
    </w:p>
    <w:p w:rsidR="008E3076" w:rsidRDefault="00903AC6" w:rsidP="00903AC6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76">
        <w:rPr>
          <w:rFonts w:ascii="Times New Roman" w:eastAsia="Times New Roman" w:hAnsi="Times New Roman" w:cs="Times New Roman"/>
          <w:sz w:val="28"/>
          <w:szCs w:val="28"/>
        </w:rPr>
        <w:t>Энциклопедии: «Открытия и изобретения», «Хронология величайших открытий и изобретений».</w:t>
      </w:r>
    </w:p>
    <w:p w:rsidR="003E05AF" w:rsidRPr="00856DF3" w:rsidRDefault="00856DF3" w:rsidP="00856DF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ресурсы.</w:t>
      </w:r>
    </w:p>
    <w:sectPr w:rsidR="003E05AF" w:rsidRPr="00856DF3" w:rsidSect="00E12EB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74"/>
    <w:multiLevelType w:val="multilevel"/>
    <w:tmpl w:val="407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88A"/>
    <w:multiLevelType w:val="multilevel"/>
    <w:tmpl w:val="3F26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A1DA5"/>
    <w:multiLevelType w:val="multilevel"/>
    <w:tmpl w:val="D42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B4757"/>
    <w:multiLevelType w:val="hybridMultilevel"/>
    <w:tmpl w:val="8F96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3F06"/>
    <w:multiLevelType w:val="multilevel"/>
    <w:tmpl w:val="381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D4FA7"/>
    <w:multiLevelType w:val="hybridMultilevel"/>
    <w:tmpl w:val="8BD027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5D476F"/>
    <w:multiLevelType w:val="hybridMultilevel"/>
    <w:tmpl w:val="5720F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720692"/>
    <w:multiLevelType w:val="multilevel"/>
    <w:tmpl w:val="6B9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7F3C89"/>
    <w:multiLevelType w:val="multilevel"/>
    <w:tmpl w:val="29C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C6669A"/>
    <w:multiLevelType w:val="multilevel"/>
    <w:tmpl w:val="D0CA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17030D"/>
    <w:multiLevelType w:val="hybridMultilevel"/>
    <w:tmpl w:val="B07AC1D8"/>
    <w:lvl w:ilvl="0" w:tplc="28524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70B1D"/>
    <w:multiLevelType w:val="multilevel"/>
    <w:tmpl w:val="1DD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A21CBB"/>
    <w:multiLevelType w:val="hybridMultilevel"/>
    <w:tmpl w:val="D82469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0F5E4787"/>
    <w:multiLevelType w:val="multilevel"/>
    <w:tmpl w:val="8A3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6378EC"/>
    <w:multiLevelType w:val="hybridMultilevel"/>
    <w:tmpl w:val="B9A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773CB"/>
    <w:multiLevelType w:val="multilevel"/>
    <w:tmpl w:val="F32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13719"/>
    <w:multiLevelType w:val="hybridMultilevel"/>
    <w:tmpl w:val="7A0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87EE3"/>
    <w:multiLevelType w:val="hybridMultilevel"/>
    <w:tmpl w:val="BEC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B3E77"/>
    <w:multiLevelType w:val="multilevel"/>
    <w:tmpl w:val="3CF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B2E52"/>
    <w:multiLevelType w:val="multilevel"/>
    <w:tmpl w:val="99C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2B53DF8"/>
    <w:multiLevelType w:val="multilevel"/>
    <w:tmpl w:val="351A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463AD7"/>
    <w:multiLevelType w:val="hybridMultilevel"/>
    <w:tmpl w:val="D044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8A63EE"/>
    <w:multiLevelType w:val="hybridMultilevel"/>
    <w:tmpl w:val="FDEAC790"/>
    <w:lvl w:ilvl="0" w:tplc="685A9F62">
      <w:start w:val="1"/>
      <w:numFmt w:val="upperRoman"/>
      <w:lvlText w:val="%1."/>
      <w:lvlJc w:val="left"/>
      <w:pPr>
        <w:ind w:left="1855" w:hanging="720"/>
      </w:pPr>
      <w:rPr>
        <w:rFonts w:ascii="Bookman Old Style" w:eastAsia="Times New Roman" w:hAnsi="Bookman Old Style" w:cs="Times New Roman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2CC96139"/>
    <w:multiLevelType w:val="multilevel"/>
    <w:tmpl w:val="0F2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F50BD5"/>
    <w:multiLevelType w:val="multilevel"/>
    <w:tmpl w:val="178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40314"/>
    <w:multiLevelType w:val="hybridMultilevel"/>
    <w:tmpl w:val="500E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E58C8"/>
    <w:multiLevelType w:val="hybridMultilevel"/>
    <w:tmpl w:val="7146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46CAB"/>
    <w:multiLevelType w:val="hybridMultilevel"/>
    <w:tmpl w:val="3398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2167D"/>
    <w:multiLevelType w:val="multilevel"/>
    <w:tmpl w:val="C8FC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1053B4"/>
    <w:multiLevelType w:val="multilevel"/>
    <w:tmpl w:val="EA8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0940F5E"/>
    <w:multiLevelType w:val="hybridMultilevel"/>
    <w:tmpl w:val="3362C3A4"/>
    <w:lvl w:ilvl="0" w:tplc="3A7E3C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8017A"/>
    <w:multiLevelType w:val="multilevel"/>
    <w:tmpl w:val="8DF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D7637"/>
    <w:multiLevelType w:val="hybridMultilevel"/>
    <w:tmpl w:val="11CE572E"/>
    <w:lvl w:ilvl="0" w:tplc="22EC2F26">
      <w:start w:val="5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465B2"/>
    <w:multiLevelType w:val="multilevel"/>
    <w:tmpl w:val="2E96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8402B"/>
    <w:multiLevelType w:val="hybridMultilevel"/>
    <w:tmpl w:val="3E500F36"/>
    <w:lvl w:ilvl="0" w:tplc="B510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A06"/>
    <w:multiLevelType w:val="hybridMultilevel"/>
    <w:tmpl w:val="679E8932"/>
    <w:lvl w:ilvl="0" w:tplc="F670F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4E0D60"/>
    <w:multiLevelType w:val="multilevel"/>
    <w:tmpl w:val="A80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F25FC"/>
    <w:multiLevelType w:val="hybridMultilevel"/>
    <w:tmpl w:val="E54E67DC"/>
    <w:lvl w:ilvl="0" w:tplc="64A483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0566740"/>
    <w:multiLevelType w:val="hybridMultilevel"/>
    <w:tmpl w:val="7A5EF9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472CC"/>
    <w:multiLevelType w:val="multilevel"/>
    <w:tmpl w:val="7D3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5D7659"/>
    <w:multiLevelType w:val="hybridMultilevel"/>
    <w:tmpl w:val="F006A3DE"/>
    <w:lvl w:ilvl="0" w:tplc="E13686BA">
      <w:start w:val="1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3">
    <w:nsid w:val="74CD27EB"/>
    <w:multiLevelType w:val="hybridMultilevel"/>
    <w:tmpl w:val="CE2A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74C11"/>
    <w:multiLevelType w:val="multilevel"/>
    <w:tmpl w:val="FF8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80290"/>
    <w:multiLevelType w:val="hybridMultilevel"/>
    <w:tmpl w:val="BEFA088A"/>
    <w:lvl w:ilvl="0" w:tplc="0E5A078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7F2ADB"/>
    <w:multiLevelType w:val="multilevel"/>
    <w:tmpl w:val="7A5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7"/>
  </w:num>
  <w:num w:numId="3">
    <w:abstractNumId w:val="28"/>
  </w:num>
  <w:num w:numId="4">
    <w:abstractNumId w:val="42"/>
  </w:num>
  <w:num w:numId="5">
    <w:abstractNumId w:val="10"/>
  </w:num>
  <w:num w:numId="6">
    <w:abstractNumId w:val="14"/>
  </w:num>
  <w:num w:numId="7">
    <w:abstractNumId w:val="12"/>
  </w:num>
  <w:num w:numId="8">
    <w:abstractNumId w:val="31"/>
  </w:num>
  <w:num w:numId="9">
    <w:abstractNumId w:val="37"/>
  </w:num>
  <w:num w:numId="10">
    <w:abstractNumId w:val="23"/>
  </w:num>
  <w:num w:numId="11">
    <w:abstractNumId w:val="45"/>
  </w:num>
  <w:num w:numId="12">
    <w:abstractNumId w:val="20"/>
  </w:num>
  <w:num w:numId="13">
    <w:abstractNumId w:val="6"/>
  </w:num>
  <w:num w:numId="14">
    <w:abstractNumId w:val="22"/>
  </w:num>
  <w:num w:numId="15">
    <w:abstractNumId w:val="34"/>
  </w:num>
  <w:num w:numId="16">
    <w:abstractNumId w:val="3"/>
  </w:num>
  <w:num w:numId="17">
    <w:abstractNumId w:val="43"/>
  </w:num>
  <w:num w:numId="18">
    <w:abstractNumId w:val="40"/>
  </w:num>
  <w:num w:numId="19">
    <w:abstractNumId w:val="36"/>
  </w:num>
  <w:num w:numId="20">
    <w:abstractNumId w:val="17"/>
  </w:num>
  <w:num w:numId="21">
    <w:abstractNumId w:val="26"/>
  </w:num>
  <w:num w:numId="22">
    <w:abstractNumId w:val="29"/>
  </w:num>
  <w:num w:numId="23">
    <w:abstractNumId w:val="35"/>
  </w:num>
  <w:num w:numId="24">
    <w:abstractNumId w:val="0"/>
  </w:num>
  <w:num w:numId="25">
    <w:abstractNumId w:val="44"/>
  </w:num>
  <w:num w:numId="26">
    <w:abstractNumId w:val="33"/>
  </w:num>
  <w:num w:numId="27">
    <w:abstractNumId w:val="4"/>
  </w:num>
  <w:num w:numId="28">
    <w:abstractNumId w:val="18"/>
  </w:num>
  <w:num w:numId="29">
    <w:abstractNumId w:val="21"/>
  </w:num>
  <w:num w:numId="30">
    <w:abstractNumId w:val="24"/>
  </w:num>
  <w:num w:numId="31">
    <w:abstractNumId w:val="19"/>
  </w:num>
  <w:num w:numId="32">
    <w:abstractNumId w:val="1"/>
  </w:num>
  <w:num w:numId="33">
    <w:abstractNumId w:val="30"/>
  </w:num>
  <w:num w:numId="34">
    <w:abstractNumId w:val="46"/>
  </w:num>
  <w:num w:numId="35">
    <w:abstractNumId w:val="2"/>
  </w:num>
  <w:num w:numId="36">
    <w:abstractNumId w:val="7"/>
  </w:num>
  <w:num w:numId="37">
    <w:abstractNumId w:val="8"/>
  </w:num>
  <w:num w:numId="38">
    <w:abstractNumId w:val="11"/>
  </w:num>
  <w:num w:numId="39">
    <w:abstractNumId w:val="25"/>
  </w:num>
  <w:num w:numId="40">
    <w:abstractNumId w:val="9"/>
  </w:num>
  <w:num w:numId="41">
    <w:abstractNumId w:val="38"/>
  </w:num>
  <w:num w:numId="42">
    <w:abstractNumId w:val="15"/>
  </w:num>
  <w:num w:numId="43">
    <w:abstractNumId w:val="13"/>
  </w:num>
  <w:num w:numId="44">
    <w:abstractNumId w:val="41"/>
  </w:num>
  <w:num w:numId="45">
    <w:abstractNumId w:val="5"/>
  </w:num>
  <w:num w:numId="46">
    <w:abstractNumId w:val="1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6DD7"/>
    <w:rsid w:val="00027425"/>
    <w:rsid w:val="00093D51"/>
    <w:rsid w:val="000B04CE"/>
    <w:rsid w:val="001034DD"/>
    <w:rsid w:val="00143A71"/>
    <w:rsid w:val="001B78D5"/>
    <w:rsid w:val="001D604D"/>
    <w:rsid w:val="00201A0E"/>
    <w:rsid w:val="00270ACE"/>
    <w:rsid w:val="00275CDF"/>
    <w:rsid w:val="00316A7A"/>
    <w:rsid w:val="003937F0"/>
    <w:rsid w:val="003A63BA"/>
    <w:rsid w:val="003E05AF"/>
    <w:rsid w:val="004410A6"/>
    <w:rsid w:val="00443F9D"/>
    <w:rsid w:val="004446A2"/>
    <w:rsid w:val="0047602C"/>
    <w:rsid w:val="004A3454"/>
    <w:rsid w:val="00542C6D"/>
    <w:rsid w:val="00547976"/>
    <w:rsid w:val="0055345C"/>
    <w:rsid w:val="005647AE"/>
    <w:rsid w:val="005A38F7"/>
    <w:rsid w:val="00625D33"/>
    <w:rsid w:val="00636A95"/>
    <w:rsid w:val="00657FC8"/>
    <w:rsid w:val="00681DAF"/>
    <w:rsid w:val="00696D54"/>
    <w:rsid w:val="006A45AB"/>
    <w:rsid w:val="007246CC"/>
    <w:rsid w:val="007C2644"/>
    <w:rsid w:val="00806876"/>
    <w:rsid w:val="00836DD7"/>
    <w:rsid w:val="00856DF3"/>
    <w:rsid w:val="008D79E4"/>
    <w:rsid w:val="008E3076"/>
    <w:rsid w:val="00903AC6"/>
    <w:rsid w:val="009153EA"/>
    <w:rsid w:val="00954606"/>
    <w:rsid w:val="009B4B2D"/>
    <w:rsid w:val="009D658D"/>
    <w:rsid w:val="009E3996"/>
    <w:rsid w:val="009F227E"/>
    <w:rsid w:val="00A17022"/>
    <w:rsid w:val="00A60F18"/>
    <w:rsid w:val="00A96635"/>
    <w:rsid w:val="00AA3311"/>
    <w:rsid w:val="00AC6892"/>
    <w:rsid w:val="00AD2AD0"/>
    <w:rsid w:val="00B85F92"/>
    <w:rsid w:val="00B87EC9"/>
    <w:rsid w:val="00BD5FAC"/>
    <w:rsid w:val="00BF2E0A"/>
    <w:rsid w:val="00BF7BF3"/>
    <w:rsid w:val="00C532A7"/>
    <w:rsid w:val="00C81652"/>
    <w:rsid w:val="00CA4C99"/>
    <w:rsid w:val="00CC11D6"/>
    <w:rsid w:val="00D43967"/>
    <w:rsid w:val="00E12EB5"/>
    <w:rsid w:val="00E202F4"/>
    <w:rsid w:val="00E42FD9"/>
    <w:rsid w:val="00E453D1"/>
    <w:rsid w:val="00E644BD"/>
    <w:rsid w:val="00EF6982"/>
    <w:rsid w:val="00F248D3"/>
    <w:rsid w:val="00F708B7"/>
    <w:rsid w:val="00FA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D7"/>
    <w:pPr>
      <w:ind w:left="720"/>
      <w:contextualSpacing/>
    </w:pPr>
  </w:style>
  <w:style w:type="character" w:styleId="a4">
    <w:name w:val="footnote reference"/>
    <w:basedOn w:val="a0"/>
    <w:semiHidden/>
    <w:rsid w:val="00836DD7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C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6D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7">
    <w:name w:val="Table Grid"/>
    <w:basedOn w:val="a1"/>
    <w:uiPriority w:val="59"/>
    <w:rsid w:val="00806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D981-5122-46C0-91BA-B830BD3D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4</cp:revision>
  <cp:lastPrinted>2015-04-29T04:45:00Z</cp:lastPrinted>
  <dcterms:created xsi:type="dcterms:W3CDTF">2015-04-29T08:54:00Z</dcterms:created>
  <dcterms:modified xsi:type="dcterms:W3CDTF">2015-04-29T09:20:00Z</dcterms:modified>
</cp:coreProperties>
</file>