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95915">
        <w:rPr>
          <w:rFonts w:ascii="Times New Roman" w:hAnsi="Times New Roman" w:cs="Times New Roman"/>
          <w:bCs/>
          <w:sz w:val="32"/>
          <w:szCs w:val="32"/>
        </w:rPr>
        <w:t>МКОУ «</w:t>
      </w:r>
      <w:proofErr w:type="spellStart"/>
      <w:r w:rsidRPr="00995915">
        <w:rPr>
          <w:rFonts w:ascii="Times New Roman" w:hAnsi="Times New Roman" w:cs="Times New Roman"/>
          <w:bCs/>
          <w:sz w:val="32"/>
          <w:szCs w:val="32"/>
        </w:rPr>
        <w:t>Новоярковская</w:t>
      </w:r>
      <w:proofErr w:type="spellEnd"/>
      <w:r w:rsidRPr="0099591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995915">
        <w:rPr>
          <w:rFonts w:ascii="Times New Roman" w:hAnsi="Times New Roman" w:cs="Times New Roman"/>
          <w:bCs/>
          <w:sz w:val="32"/>
          <w:szCs w:val="32"/>
        </w:rPr>
        <w:t>СОШ»</w:t>
      </w:r>
      <w:proofErr w:type="spellEnd"/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95915">
        <w:rPr>
          <w:rFonts w:ascii="Times New Roman" w:hAnsi="Times New Roman" w:cs="Times New Roman"/>
          <w:bCs/>
          <w:sz w:val="32"/>
          <w:szCs w:val="32"/>
        </w:rPr>
        <w:t>Алтайского края Каменского района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5915" w:rsidRDefault="00683E1A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«Правила</w:t>
      </w:r>
    </w:p>
    <w:p w:rsidR="00683E1A" w:rsidRDefault="00683E1A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дорожного</w:t>
      </w:r>
    </w:p>
    <w:p w:rsidR="00683E1A" w:rsidRDefault="00683E1A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движения»</w:t>
      </w: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Составила</w:t>
      </w:r>
      <w:proofErr w:type="gramStart"/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:</w:t>
      </w:r>
      <w:proofErr w:type="gramEnd"/>
    </w:p>
    <w:p w:rsidR="00995915" w:rsidRP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Мельникова Татьяна Петровна</w:t>
      </w: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P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915">
        <w:rPr>
          <w:rFonts w:ascii="Times New Roman" w:hAnsi="Times New Roman" w:cs="Times New Roman"/>
          <w:b/>
          <w:bCs/>
          <w:sz w:val="28"/>
          <w:szCs w:val="28"/>
        </w:rPr>
        <w:t>2013г</w:t>
      </w: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sz w:val="32"/>
          <w:szCs w:val="32"/>
        </w:rPr>
        <w:t>«</w:t>
      </w:r>
      <w:r w:rsidR="00EF6CBD">
        <w:rPr>
          <w:rFonts w:ascii="Palatino Linotype" w:hAnsi="Palatino Linotype" w:cs="Palatino Linotype"/>
          <w:b/>
          <w:bCs/>
          <w:sz w:val="32"/>
          <w:szCs w:val="32"/>
        </w:rPr>
        <w:t>Правила дорожного движения</w:t>
      </w:r>
      <w:r>
        <w:rPr>
          <w:rFonts w:ascii="Palatino Linotype" w:hAnsi="Palatino Linotype" w:cs="Palatino Linotype"/>
          <w:b/>
          <w:bCs/>
          <w:sz w:val="32"/>
          <w:szCs w:val="32"/>
        </w:rPr>
        <w:t>»</w:t>
      </w:r>
    </w:p>
    <w:p w:rsidR="00995915" w:rsidRDefault="00995915" w:rsidP="0099591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95915" w:rsidRPr="00EF6CBD" w:rsidRDefault="00EF6CBD" w:rsidP="00576AC0">
      <w:pPr>
        <w:rPr>
          <w:rFonts w:ascii="Times New Roman" w:hAnsi="Times New Roman" w:cs="Times New Roman"/>
          <w:sz w:val="28"/>
          <w:szCs w:val="28"/>
        </w:rPr>
      </w:pP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>Углублять знания учащихся о правилах дорожного движения.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>Формировать представления школьников о безопасности дорожного движения при передвижении по улицам и дорогам.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>Оборудование: дорожные знаки,</w:t>
      </w:r>
      <w:proofErr w:type="gramStart"/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кружки красного, желтого, зеленого цвета,</w:t>
      </w:r>
    </w:p>
    <w:p w:rsidR="00576AC0" w:rsidRDefault="00995915" w:rsidP="0057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95915" w:rsidRDefault="00995915" w:rsidP="0057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и улицам днём и ночью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жару и стужу непрерывным потоком движутся транспортные средства. Едут легковые и грузовые автомобили, автобусы, трамваи, мчатся мотоциклы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катят велосипедисты. Растут наши города и поселки, увеличивается число пешеходов. Обстановка на улицах и дорогах становится всё сложнее, особенно велико движение в часы «пик»: утром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взрослые спешат на работу, а дети идут в школу, и вечером,</w:t>
      </w:r>
      <w:r w:rsidR="00EF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все возвращаются с работы,</w:t>
      </w:r>
      <w:r w:rsidR="00EF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учёбы.</w:t>
      </w:r>
      <w:r w:rsidR="00EF6CBD">
        <w:rPr>
          <w:rFonts w:ascii="Times New Roman" w:hAnsi="Times New Roman" w:cs="Times New Roman"/>
          <w:sz w:val="28"/>
          <w:szCs w:val="28"/>
        </w:rPr>
        <w:t xml:space="preserve"> В эти часы пешеходы  и водители должны быть особенно внимательны и осторожны</w:t>
      </w:r>
      <w:proofErr w:type="gramStart"/>
      <w:r w:rsidR="00EF6C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F6CBD">
        <w:rPr>
          <w:rFonts w:ascii="Times New Roman" w:hAnsi="Times New Roman" w:cs="Times New Roman"/>
          <w:sz w:val="28"/>
          <w:szCs w:val="28"/>
        </w:rPr>
        <w:t>Для удобства и безопасности движения машин и пешеходов в городах сооружают подземные переходы.</w:t>
      </w:r>
    </w:p>
    <w:p w:rsidR="00EF6CBD" w:rsidRDefault="00EF6CBD" w:rsidP="0057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основных условий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движения-знание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чёткое выполнение правил дорожного движения.</w:t>
      </w:r>
    </w:p>
    <w:p w:rsidR="00EF6CBD" w:rsidRPr="00EF6CBD" w:rsidRDefault="00EF6CBD" w:rsidP="00576AC0">
      <w:pPr>
        <w:rPr>
          <w:rFonts w:ascii="Times New Roman" w:hAnsi="Times New Roman" w:cs="Times New Roman"/>
          <w:sz w:val="28"/>
          <w:szCs w:val="28"/>
        </w:rPr>
      </w:pP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>Переход через проезжую часть вне установленных для перехода мест 35–40 %.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>Неожиданный выход из-за движущихся или стоящих транспортных средств или других препятствий, мешающих обзору 25–30 %.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>Неподчинение сигналам светофора 10–15 %.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>Игры на проезжей части и ходьба по ней при наличии тротуара – 5–10 %.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 можно уберечь от необдуманных действий на дороге? 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не допустить рост ДТП с участием школьников? </w:t>
      </w:r>
      <w:r w:rsidR="00683E1A">
        <w:rPr>
          <w:rFonts w:ascii="Times New Roman" w:eastAsia="Times New Roman" w:hAnsi="Times New Roman"/>
          <w:sz w:val="28"/>
          <w:szCs w:val="28"/>
          <w:lang w:eastAsia="ru-RU"/>
        </w:rPr>
        <w:t>(ответы детей)</w:t>
      </w:r>
      <w:r w:rsidRPr="00EF6CB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76AC0" w:rsidRDefault="00683E1A" w:rsidP="0057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уже изучили правила движения, многие усвоили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повторим основные из них.</w:t>
      </w:r>
    </w:p>
    <w:p w:rsidR="00683E1A" w:rsidRDefault="00683E1A" w:rsidP="00576AC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t>Какие сигналы пешеходного светофора вы знаете, что они обозначают?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Как на проезжей части улиц и дорог обозначен пешеходный переход?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Где и как должны ходить пешеходы по улице?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В каких местах пешеходам разрешается переходить улицу?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Где нужно стоять в ожидании трамвая, троллейбуса, автобуса?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Какие правила поведения в транспорте общественного пользования вы знаете?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Как нужно переходить улицу при выходе из трамвая, автобуса?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Каков порядок посадки в автобус и выход из него? Правила перехода улиц и дорог.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Как надо правильно переходить улицу, дорогу?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Можно ли перебегать через улицу, дорогу?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Почему пешеходам нельзя ходить по проезжей части улицы, дороги?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  <w:t>В какую сторону нужно посмотреть, дойдя до середины улицы?</w:t>
      </w:r>
      <w:r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>мятка: число дорожных знаков увеличиваются с 1909 года. - Какие бывают дорожные знаки? (Вопрос детям) Есть знаки запрещающие</w:t>
      </w:r>
      <w:proofErr w:type="gramStart"/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 xml:space="preserve">редписывающие,предупреждающие,информационно-указательные. Знаки приоритета, знаки сервиса, знаки дополнительной </w:t>
      </w:r>
      <w:proofErr w:type="spellStart"/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proofErr w:type="gramStart"/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8F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gramEnd"/>
      <w:r w:rsidRPr="00D258F7">
        <w:rPr>
          <w:rFonts w:ascii="Times New Roman" w:eastAsia="Times New Roman" w:hAnsi="Times New Roman"/>
          <w:b/>
          <w:sz w:val="28"/>
          <w:szCs w:val="28"/>
          <w:lang w:eastAsia="ru-RU"/>
        </w:rPr>
        <w:t>апрещающие</w:t>
      </w:r>
      <w:proofErr w:type="spellEnd"/>
      <w:r w:rsidRPr="00D258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>- белые кружки, обведенные красной каймой.</w:t>
      </w:r>
    </w:p>
    <w:p w:rsidR="00D258F7" w:rsidRPr="00D258F7" w:rsidRDefault="00D258F7" w:rsidP="00D258F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8F7" w:rsidRPr="00D258F7" w:rsidRDefault="00D258F7" w:rsidP="00D258F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520A1FC6" wp14:editId="6971DF9F">
            <wp:extent cx="1752600" cy="1726046"/>
            <wp:effectExtent l="0" t="0" r="0" b="7620"/>
            <wp:docPr id="5123" name="Picture 5" descr="Картинка 3 из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" descr="Картинка 3 из 27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31" cy="173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25900930" wp14:editId="21BD3169">
            <wp:extent cx="2400300" cy="1800226"/>
            <wp:effectExtent l="0" t="0" r="0" b="9525"/>
            <wp:docPr id="5124" name="Picture 7" descr="Картинка 9 из 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7" descr="Картинка 9 из 8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51" cy="180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258F7" w:rsidRP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58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Предписывающие</w:t>
      </w: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 xml:space="preserve"> - круглой формы, цвет голубой, а внутри белая стрела или рисунок.</w:t>
      </w:r>
      <w:proofErr w:type="gramEnd"/>
    </w:p>
    <w:p w:rsidR="00D258F7" w:rsidRDefault="00D258F7" w:rsidP="00D258F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5C672925" wp14:editId="7CA26421">
            <wp:extent cx="1857375" cy="1857375"/>
            <wp:effectExtent l="0" t="0" r="9525" b="9525"/>
            <wp:docPr id="6147" name="Picture 5" descr="Картинка 2 из 27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5" descr="Картинка 2 из 270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1FB0D683" wp14:editId="5E22335C">
            <wp:extent cx="2409825" cy="1780204"/>
            <wp:effectExtent l="0" t="0" r="0" b="0"/>
            <wp:docPr id="6148" name="Picture 7" descr="Картинка 2 из 1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7" descr="Картинка 2 из 174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06" cy="178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258F7" w:rsidRPr="00D258F7" w:rsidRDefault="00D258F7" w:rsidP="00D258F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8F7" w:rsidRP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8F7" w:rsidRP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>Предупреждающие</w:t>
      </w:r>
      <w:proofErr w:type="gramEnd"/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 xml:space="preserve"> - в белом треугольнике с красною каймой.</w:t>
      </w:r>
    </w:p>
    <w:p w:rsidR="00D258F7" w:rsidRP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16066B89" wp14:editId="0F58136E">
            <wp:extent cx="2288149" cy="2028825"/>
            <wp:effectExtent l="0" t="0" r="0" b="0"/>
            <wp:docPr id="4099" name="Picture 5" descr="Картинка 3 из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5" descr="Картинка 3 из 7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55" cy="203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258F7">
        <w:rPr>
          <w:noProof/>
          <w:lang w:eastAsia="ru-RU"/>
        </w:rPr>
        <w:t xml:space="preserve"> </w:t>
      </w: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1690CA97" wp14:editId="4BB8C7B7">
            <wp:extent cx="2311942" cy="2058794"/>
            <wp:effectExtent l="0" t="0" r="0" b="0"/>
            <wp:docPr id="4100" name="Picture 7" descr="Картинка 1 из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7" descr="Картинка 1 из 13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69" cy="206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258F7" w:rsidRP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8F7" w:rsidRP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8F7" w:rsidRP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t>Информационно - указательные. Синий квадрат внутри с картинкой.</w:t>
      </w:r>
    </w:p>
    <w:p w:rsidR="00D258F7" w:rsidRPr="00D258F7" w:rsidRDefault="00D258F7" w:rsidP="00D258F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039D763B" wp14:editId="4ACD5979">
            <wp:extent cx="2803597" cy="1625927"/>
            <wp:effectExtent l="0" t="0" r="0" b="0"/>
            <wp:docPr id="7171" name="Picture 5" descr="Картинка 56 из 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5" descr="Картинка 56 из 46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27" cy="163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258F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73C7E06E" wp14:editId="55F9CDB3">
            <wp:extent cx="1417737" cy="1566199"/>
            <wp:effectExtent l="0" t="0" r="0" b="0"/>
            <wp:docPr id="7172" name="Picture 7" descr="Картинка 1 из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" descr="Картинка 1 из 13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21" cy="15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258F7" w:rsidRPr="00D258F7" w:rsidRDefault="006D1153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11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Знаки  сервиса. </w:t>
      </w:r>
      <w:r w:rsidRPr="006D115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они обозначают?</w:t>
      </w:r>
    </w:p>
    <w:p w:rsidR="00D258F7" w:rsidRPr="00D258F7" w:rsidRDefault="00D258F7" w:rsidP="00D258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E1A" w:rsidRDefault="006D1153" w:rsidP="006D115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153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09BC4F99" wp14:editId="18465556">
            <wp:extent cx="1590675" cy="2237433"/>
            <wp:effectExtent l="0" t="0" r="0" b="0"/>
            <wp:docPr id="8196" name="Picture 7" descr="Картинка 14 из 18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7" descr="Картинка 14 из 182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D1153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 wp14:anchorId="449A71DB" wp14:editId="740EC20F">
            <wp:extent cx="1628775" cy="2273379"/>
            <wp:effectExtent l="0" t="0" r="0" b="0"/>
            <wp:docPr id="8195" name="Picture 5" descr="Картинка 3 из 4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5" descr="Картинка 3 из 452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83E1A" w:rsidRPr="00683E1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D1153" w:rsidRPr="006D1153" w:rsidRDefault="00683E1A" w:rsidP="006D1153">
      <w:pPr>
        <w:rPr>
          <w:rFonts w:ascii="Times New Roman" w:hAnsi="Times New Roman" w:cs="Times New Roman"/>
          <w:sz w:val="28"/>
          <w:szCs w:val="28"/>
        </w:rPr>
      </w:pPr>
      <w:r w:rsidRPr="00B67B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D1153">
        <w:rPr>
          <w:rFonts w:ascii="Times New Roman" w:hAnsi="Times New Roman" w:cs="Times New Roman"/>
          <w:sz w:val="28"/>
          <w:szCs w:val="28"/>
        </w:rPr>
        <w:t>М</w:t>
      </w:r>
      <w:r w:rsidR="006D1153" w:rsidRPr="006D1153">
        <w:rPr>
          <w:rFonts w:ascii="Times New Roman" w:hAnsi="Times New Roman" w:cs="Times New Roman"/>
          <w:sz w:val="28"/>
          <w:szCs w:val="28"/>
        </w:rPr>
        <w:t xml:space="preserve">ного на свете знаков дорожных. </w:t>
      </w:r>
    </w:p>
    <w:p w:rsidR="006D1153" w:rsidRPr="006D1153" w:rsidRDefault="006D1153" w:rsidP="006D1153">
      <w:pPr>
        <w:rPr>
          <w:rFonts w:ascii="Times New Roman" w:hAnsi="Times New Roman" w:cs="Times New Roman"/>
          <w:sz w:val="28"/>
          <w:szCs w:val="28"/>
        </w:rPr>
      </w:pPr>
      <w:r w:rsidRPr="006D1153">
        <w:rPr>
          <w:rFonts w:ascii="Times New Roman" w:hAnsi="Times New Roman" w:cs="Times New Roman"/>
          <w:sz w:val="28"/>
          <w:szCs w:val="28"/>
        </w:rPr>
        <w:t xml:space="preserve">Выучи их и будь осторожным. </w:t>
      </w:r>
    </w:p>
    <w:p w:rsidR="006D1153" w:rsidRPr="006D1153" w:rsidRDefault="006D1153" w:rsidP="006D1153">
      <w:pPr>
        <w:rPr>
          <w:rFonts w:ascii="Times New Roman" w:hAnsi="Times New Roman" w:cs="Times New Roman"/>
          <w:sz w:val="28"/>
          <w:szCs w:val="28"/>
        </w:rPr>
      </w:pPr>
      <w:r w:rsidRPr="006D1153">
        <w:rPr>
          <w:rFonts w:ascii="Times New Roman" w:hAnsi="Times New Roman" w:cs="Times New Roman"/>
          <w:sz w:val="28"/>
          <w:szCs w:val="28"/>
        </w:rPr>
        <w:t xml:space="preserve">Правило движения, знай без исключения. </w:t>
      </w:r>
    </w:p>
    <w:p w:rsidR="006D1153" w:rsidRPr="006D1153" w:rsidRDefault="006D1153" w:rsidP="006D1153">
      <w:pPr>
        <w:rPr>
          <w:rFonts w:ascii="Times New Roman" w:hAnsi="Times New Roman" w:cs="Times New Roman"/>
          <w:sz w:val="28"/>
          <w:szCs w:val="28"/>
        </w:rPr>
      </w:pPr>
      <w:r w:rsidRPr="006D1153">
        <w:rPr>
          <w:rFonts w:ascii="Times New Roman" w:hAnsi="Times New Roman" w:cs="Times New Roman"/>
          <w:sz w:val="28"/>
          <w:szCs w:val="28"/>
        </w:rPr>
        <w:t xml:space="preserve">Чтоб жить, не зная огорчения, </w:t>
      </w:r>
    </w:p>
    <w:p w:rsidR="006D1153" w:rsidRPr="006D1153" w:rsidRDefault="006D1153" w:rsidP="006D1153">
      <w:pPr>
        <w:rPr>
          <w:rFonts w:ascii="Times New Roman" w:hAnsi="Times New Roman" w:cs="Times New Roman"/>
          <w:sz w:val="28"/>
          <w:szCs w:val="28"/>
        </w:rPr>
      </w:pPr>
      <w:r w:rsidRPr="006D1153">
        <w:rPr>
          <w:rFonts w:ascii="Times New Roman" w:hAnsi="Times New Roman" w:cs="Times New Roman"/>
          <w:sz w:val="28"/>
          <w:szCs w:val="28"/>
        </w:rPr>
        <w:t>Чтобы бегать, плавать и летать,</w:t>
      </w:r>
    </w:p>
    <w:p w:rsidR="006D1153" w:rsidRPr="006D1153" w:rsidRDefault="006D1153" w:rsidP="006D1153">
      <w:pPr>
        <w:rPr>
          <w:rFonts w:ascii="Times New Roman" w:hAnsi="Times New Roman" w:cs="Times New Roman"/>
          <w:sz w:val="28"/>
          <w:szCs w:val="28"/>
        </w:rPr>
      </w:pPr>
      <w:r w:rsidRPr="006D1153">
        <w:rPr>
          <w:rFonts w:ascii="Times New Roman" w:hAnsi="Times New Roman" w:cs="Times New Roman"/>
          <w:sz w:val="28"/>
          <w:szCs w:val="28"/>
        </w:rPr>
        <w:t xml:space="preserve">Ты должен правила движения </w:t>
      </w:r>
    </w:p>
    <w:p w:rsidR="00683E1A" w:rsidRPr="00576AC0" w:rsidRDefault="006D1153" w:rsidP="006D1153">
      <w:pPr>
        <w:rPr>
          <w:rFonts w:ascii="Times New Roman" w:hAnsi="Times New Roman" w:cs="Times New Roman"/>
          <w:sz w:val="28"/>
          <w:szCs w:val="28"/>
        </w:rPr>
      </w:pPr>
      <w:r w:rsidRPr="006D1153">
        <w:rPr>
          <w:rFonts w:ascii="Times New Roman" w:hAnsi="Times New Roman" w:cs="Times New Roman"/>
          <w:sz w:val="28"/>
          <w:szCs w:val="28"/>
        </w:rPr>
        <w:t>Всегда и всюду соблюдать.</w:t>
      </w:r>
      <w:bookmarkStart w:id="0" w:name="_GoBack"/>
      <w:bookmarkEnd w:id="0"/>
    </w:p>
    <w:sectPr w:rsidR="00683E1A" w:rsidRPr="00576AC0" w:rsidSect="00995915">
      <w:pgSz w:w="11906" w:h="16838"/>
      <w:pgMar w:top="1134" w:right="850" w:bottom="1134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C0"/>
    <w:rsid w:val="00576AC0"/>
    <w:rsid w:val="00683E1A"/>
    <w:rsid w:val="006D1153"/>
    <w:rsid w:val="00995915"/>
    <w:rsid w:val="00D258F7"/>
    <w:rsid w:val="00EC52B0"/>
    <w:rsid w:val="00E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2013-11-18T10:37:00Z</dcterms:created>
  <dcterms:modified xsi:type="dcterms:W3CDTF">2013-11-18T11:34:00Z</dcterms:modified>
</cp:coreProperties>
</file>