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3C" w:rsidRPr="00283A3C" w:rsidRDefault="00283A3C" w:rsidP="00283A3C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sz w:val="40"/>
          <w:szCs w:val="40"/>
          <w:lang w:eastAsia="ru-RU"/>
        </w:rPr>
      </w:pPr>
      <w:r w:rsidRPr="00283A3C">
        <w:rPr>
          <w:rFonts w:eastAsia="Times New Roman" w:cs="Times New Roman"/>
          <w:bCs/>
          <w:sz w:val="40"/>
          <w:szCs w:val="40"/>
          <w:lang w:eastAsia="ru-RU"/>
        </w:rPr>
        <w:t>Консультация для родителей</w:t>
      </w:r>
      <w:r w:rsidRPr="00283A3C">
        <w:rPr>
          <w:rFonts w:eastAsia="Times New Roman" w:cs="Times New Roman"/>
          <w:bCs/>
          <w:sz w:val="40"/>
          <w:szCs w:val="40"/>
          <w:lang w:eastAsia="ru-RU"/>
        </w:rPr>
        <w:br/>
        <w:t>по защите прав ребёнка и правовому воспитанию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В 1923 году в Женеве Лига Наций приняла предложенную Международным союзом спасения детей Декларацию прав ребёнка. Это был первый международный правовой документ по охране прав и интересов детей.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В Декларации впервые подчёркивалось, что забота о детях и их защита не являются больше исключительной обязанностью семьи и даже отдельного государства. Всё человечество должно заботиться о защите прав детей.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Несмотря на значительность этого события, окончательно система защиты прав ребёнка как составная часть защиты прав человека сложилась гораздо позже, т.е. только после провозглашения Организацией Объединённых Наций принципа уважения прав человека.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Необходимость разработки мер по охране прав ребёнка, в силу его физической и умственной незрелости, потребовала выделения международной защиты прав детей в особое направление. Так был создан Детский фонд ООН (ЮНИСЕФ), который осуществляет международную защиту прав ребёнка по нескольким направлениям:</w:t>
      </w:r>
    </w:p>
    <w:p w:rsidR="00283A3C" w:rsidRPr="00283A3C" w:rsidRDefault="00283A3C" w:rsidP="00283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разработка деклараций, резолюций, конвенций с целью подготовки международных стандартов в области прав ребёнка</w:t>
      </w:r>
    </w:p>
    <w:p w:rsidR="00283A3C" w:rsidRPr="00283A3C" w:rsidRDefault="00283A3C" w:rsidP="00283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создание специального контрольного органа по защите прав ребёнка</w:t>
      </w:r>
    </w:p>
    <w:p w:rsidR="00283A3C" w:rsidRPr="00283A3C" w:rsidRDefault="00283A3C" w:rsidP="00283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содействие приведению национального законодательства в соответствии с международными обязательствами</w:t>
      </w:r>
    </w:p>
    <w:p w:rsidR="00283A3C" w:rsidRPr="00283A3C" w:rsidRDefault="00283A3C" w:rsidP="00283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оказание международной помощи через Детский фонд ООН</w:t>
      </w:r>
    </w:p>
    <w:p w:rsidR="00283A3C" w:rsidRPr="00283A3C" w:rsidRDefault="00283A3C" w:rsidP="00283A3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 xml:space="preserve">Наиболее результативной является нормотворческая деятельность ЮНИСЕФ по защите прав ребёнка. К основным международным документам, </w:t>
      </w:r>
      <w:proofErr w:type="gramStart"/>
      <w:r w:rsidRPr="00283A3C">
        <w:rPr>
          <w:rFonts w:eastAsia="Times New Roman" w:cs="Times New Roman"/>
          <w:sz w:val="28"/>
          <w:szCs w:val="28"/>
          <w:lang w:eastAsia="ru-RU"/>
        </w:rPr>
        <w:t>касающимися</w:t>
      </w:r>
      <w:proofErr w:type="gramEnd"/>
      <w:r w:rsidRPr="00283A3C">
        <w:rPr>
          <w:rFonts w:eastAsia="Times New Roman" w:cs="Times New Roman"/>
          <w:sz w:val="28"/>
          <w:szCs w:val="28"/>
          <w:lang w:eastAsia="ru-RU"/>
        </w:rPr>
        <w:t xml:space="preserve"> прав детей, относятся:</w:t>
      </w:r>
    </w:p>
    <w:p w:rsidR="00283A3C" w:rsidRPr="00283A3C" w:rsidRDefault="00283A3C" w:rsidP="00283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Декларация прав ребёнка (1959)</w:t>
      </w:r>
    </w:p>
    <w:p w:rsidR="00283A3C" w:rsidRPr="00283A3C" w:rsidRDefault="00283A3C" w:rsidP="00283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Конвенция ООН о правах ребёнка (1989)</w:t>
      </w:r>
    </w:p>
    <w:p w:rsidR="00283A3C" w:rsidRPr="00283A3C" w:rsidRDefault="00283A3C" w:rsidP="00283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 (1990)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b/>
          <w:bCs/>
          <w:sz w:val="28"/>
          <w:szCs w:val="28"/>
          <w:lang w:eastAsia="ru-RU"/>
        </w:rPr>
        <w:t>Декларация прав ребёнка</w:t>
      </w:r>
      <w:r w:rsidRPr="00283A3C">
        <w:rPr>
          <w:rFonts w:eastAsia="Times New Roman" w:cs="Times New Roman"/>
          <w:sz w:val="28"/>
          <w:szCs w:val="28"/>
          <w:lang w:eastAsia="ru-RU"/>
        </w:rPr>
        <w:t xml:space="preserve"> является первым международным документов, в котором родители, а также добровольные организации, местные власти и национальные правительства призываются к признанию и соблюдению прав детей путём законодательных и других мер.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В десяти принципах, изложенных в Декларации, провозглашаются права детей на имя, гражданство, любовь, понимание, материальное обеспечение, социальную защиту и предоставление возможности получать образование и развиваться физически, умственно, нравственно и духовно в условиях свободы и достоинства.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lastRenderedPageBreak/>
        <w:t>особое внимание в декларации уделяется защите прав ребёнка. В ней указывается, что ребёнок должен своевременно получать помощь и быть защищён от всех форм небрежного отношения, жестокости и эксплуатации.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 xml:space="preserve">Декларация является смысловой основой для нового важнейшего международного документа – </w:t>
      </w:r>
      <w:r w:rsidRPr="00283A3C">
        <w:rPr>
          <w:rFonts w:eastAsia="Times New Roman" w:cs="Times New Roman"/>
          <w:b/>
          <w:bCs/>
          <w:sz w:val="28"/>
          <w:szCs w:val="28"/>
          <w:lang w:eastAsia="ru-RU"/>
        </w:rPr>
        <w:t>Конвенции о правах ребёнка.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Принятие Конвенции стало значительным событием в области защиты прав детей. В Конвенции впервые ребёнок рассматривается не только как объект, требующий специальной защиты, но и как субъект права, которому предоставлен весь спектр прав человека.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Конвенция о правах ребёнка состоит из преамбулы и пятидесяти четырёх статей, детализирующих индивидуальные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 xml:space="preserve">Конвенция признаёт за каждым ребёнком, независимо от расы, цвета кожи, пола, языка, религии, политических или иных убеждений, национального, этнического и социального происхождения, юридическое право </w:t>
      </w:r>
      <w:proofErr w:type="gramStart"/>
      <w:r w:rsidRPr="00283A3C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283A3C">
        <w:rPr>
          <w:rFonts w:eastAsia="Times New Roman" w:cs="Times New Roman"/>
          <w:sz w:val="28"/>
          <w:szCs w:val="28"/>
          <w:lang w:eastAsia="ru-RU"/>
        </w:rPr>
        <w:t>:</w:t>
      </w:r>
    </w:p>
    <w:p w:rsidR="00283A3C" w:rsidRPr="00283A3C" w:rsidRDefault="00283A3C" w:rsidP="00283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воспитание</w:t>
      </w:r>
    </w:p>
    <w:p w:rsidR="00283A3C" w:rsidRPr="00283A3C" w:rsidRDefault="00283A3C" w:rsidP="00283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развитие</w:t>
      </w:r>
    </w:p>
    <w:p w:rsidR="00283A3C" w:rsidRPr="00283A3C" w:rsidRDefault="00283A3C" w:rsidP="00283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защиту</w:t>
      </w:r>
    </w:p>
    <w:p w:rsidR="00283A3C" w:rsidRPr="00283A3C" w:rsidRDefault="00283A3C" w:rsidP="00283A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активное участие в жизни общества.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Конвенция увязывает права ребёнка с правами и обязанностями родителей и других лиц, несущих ответственность за жизнь детей, их развитие и защиту, и предоставляет ребёнку право на участие в принятии решений, затрагивающих его настоящее и будущее.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Основные, естественные права ребёнка в Конвенции, по сути, повторяют основные права взрослого по Всеобщей декларации прав человека. Так, государства-участники уважают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83A3C">
        <w:rPr>
          <w:rFonts w:eastAsia="Times New Roman" w:cs="Times New Roman"/>
          <w:sz w:val="28"/>
          <w:szCs w:val="28"/>
          <w:lang w:eastAsia="ru-RU"/>
        </w:rPr>
        <w:t xml:space="preserve"> право ребёнка на свободу мысли, совести и религии (ст.14, п.1); ребёнок имеет право свободно выражать своё мнение: это право включать свободу искать, получать и передавать информацию и идеи любого рода, независимо от границ, в устной, письменной или печатной форме (ст.13, п.1); государства-участники признают право каждого ребёнка на уровень жизни, необходимый для физического, умственного и социального развития (ст.27, п.1).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 xml:space="preserve">Часть положений Конвенции о правах ребёнка более специфична. </w:t>
      </w:r>
      <w:proofErr w:type="gramStart"/>
      <w:r w:rsidRPr="00283A3C">
        <w:rPr>
          <w:rFonts w:eastAsia="Times New Roman" w:cs="Times New Roman"/>
          <w:sz w:val="28"/>
          <w:szCs w:val="28"/>
          <w:lang w:eastAsia="ru-RU"/>
        </w:rPr>
        <w:t>Так, государства-участники принимают все необходимые законодательные, административные, социальные и просветительские меры с целью защиты ребёнка от всех форм физического или психологического насилия, оскорбления или злоупотребления, отсутствия заботы или небрежного и грубого обращения или эксплуатации, включая сексуальное злоупотребление со стороны родителей, законных опекунов или любого другого лица, заботящегося о ребёнке (ст.19, п.1);</w:t>
      </w:r>
      <w:proofErr w:type="gramEnd"/>
      <w:r w:rsidRPr="00283A3C">
        <w:rPr>
          <w:rFonts w:eastAsia="Times New Roman" w:cs="Times New Roman"/>
          <w:sz w:val="28"/>
          <w:szCs w:val="28"/>
          <w:lang w:eastAsia="ru-RU"/>
        </w:rPr>
        <w:t xml:space="preserve"> признают право ребёнка на отдых и досуг, право участвовать в играх и развлекательных мероприятиях (ст.31. п.1); признают право ребёнка на защиту от экономической эксплуатации и от </w:t>
      </w:r>
      <w:r w:rsidRPr="00283A3C">
        <w:rPr>
          <w:rFonts w:eastAsia="Times New Roman" w:cs="Times New Roman"/>
          <w:sz w:val="28"/>
          <w:szCs w:val="28"/>
          <w:lang w:eastAsia="ru-RU"/>
        </w:rPr>
        <w:lastRenderedPageBreak/>
        <w:t>выполнения любой работы,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физическому, умственному, духовному, моральному и социальному развитию (ст.32, п.1).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В Конвенции отмечается, что родители и другие лица, воспитывающие ребёнка,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ребёнка (ст.27, п.2).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 xml:space="preserve">Отдельно хотелось бы отметить выдвигаемые Конвенцией требования к образовательным процессам. Так, в статье 29 отмечается, что образование ребёнка должно быть направлено </w:t>
      </w:r>
      <w:proofErr w:type="gramStart"/>
      <w:r w:rsidRPr="00283A3C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283A3C">
        <w:rPr>
          <w:rFonts w:eastAsia="Times New Roman" w:cs="Times New Roman"/>
          <w:sz w:val="28"/>
          <w:szCs w:val="28"/>
          <w:lang w:eastAsia="ru-RU"/>
        </w:rPr>
        <w:t>:</w:t>
      </w:r>
    </w:p>
    <w:p w:rsidR="00283A3C" w:rsidRPr="00283A3C" w:rsidRDefault="00283A3C" w:rsidP="00283A3C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развитие личности, талантов, умственных и физических способностей ребёнка в их самом полном объёме;</w:t>
      </w:r>
    </w:p>
    <w:p w:rsidR="00283A3C" w:rsidRPr="00283A3C" w:rsidRDefault="00283A3C" w:rsidP="00283A3C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воспитание уважения к правам человека и основным свободам, а также принципам, провозглашённым в Уставе Организации Объединённых Наций;</w:t>
      </w:r>
    </w:p>
    <w:p w:rsidR="00283A3C" w:rsidRPr="00283A3C" w:rsidRDefault="00283A3C" w:rsidP="00283A3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 xml:space="preserve">воспитание уважения к родителям ребёнка, его культурной самобытности, языку и ценностям, к национальным ценностям страны, в которой ребёнок проживает, страны его происхождения и к цивилизациям, отличной </w:t>
      </w:r>
      <w:proofErr w:type="gramStart"/>
      <w:r w:rsidRPr="00283A3C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Pr="00283A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3A3C">
        <w:rPr>
          <w:rFonts w:eastAsia="Times New Roman" w:cs="Times New Roman"/>
          <w:sz w:val="28"/>
          <w:szCs w:val="28"/>
          <w:lang w:eastAsia="ru-RU"/>
        </w:rPr>
        <w:t>его</w:t>
      </w:r>
      <w:proofErr w:type="gramEnd"/>
      <w:r w:rsidRPr="00283A3C">
        <w:rPr>
          <w:rFonts w:eastAsia="Times New Roman" w:cs="Times New Roman"/>
          <w:sz w:val="28"/>
          <w:szCs w:val="28"/>
          <w:lang w:eastAsia="ru-RU"/>
        </w:rPr>
        <w:t xml:space="preserve"> собственной;</w:t>
      </w:r>
    </w:p>
    <w:p w:rsidR="00283A3C" w:rsidRPr="00283A3C" w:rsidRDefault="00283A3C" w:rsidP="00283A3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подготовку ребёнка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</w:t>
      </w:r>
    </w:p>
    <w:p w:rsidR="00283A3C" w:rsidRPr="00283A3C" w:rsidRDefault="00283A3C" w:rsidP="00283A3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воспитание уважения к окружающей природе.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И, наконец, согласно Конвенции, все государственные структуры, в том числе учебно-воспитательные, обязаны широко информировать как взрослых, так и детей о принципах и положениях Конвенции (ст.42).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Конвенция о правах ребёнка признана во всём мире документом международного права и является образцом высокого социально-нравственного и педагогического значения.</w:t>
      </w:r>
    </w:p>
    <w:p w:rsidR="00283A3C" w:rsidRPr="00283A3C" w:rsidRDefault="00283A3C" w:rsidP="00283A3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A3C">
        <w:rPr>
          <w:rFonts w:eastAsia="Times New Roman" w:cs="Times New Roman"/>
          <w:sz w:val="28"/>
          <w:szCs w:val="28"/>
          <w:lang w:eastAsia="ru-RU"/>
        </w:rPr>
        <w:t>Значение этого международного документа состоит ещё и в том, что впервые в рамках Конвенции был создан международный механизм контроля - Комитет по правам ребёнка, который уполномочен раз в пять лет рассматривать доклады государств о принятых ими мерах по осуществлению положений Конвенции.</w:t>
      </w:r>
    </w:p>
    <w:p w:rsidR="00283A3C" w:rsidRPr="00283A3C" w:rsidRDefault="00283A3C" w:rsidP="00283A3C">
      <w:pPr>
        <w:spacing w:after="0"/>
        <w:rPr>
          <w:sz w:val="28"/>
          <w:szCs w:val="28"/>
        </w:rPr>
      </w:pPr>
    </w:p>
    <w:p w:rsidR="00283A3C" w:rsidRPr="00283A3C" w:rsidRDefault="00283A3C" w:rsidP="00283A3C">
      <w:pPr>
        <w:spacing w:after="0"/>
        <w:rPr>
          <w:sz w:val="28"/>
          <w:szCs w:val="28"/>
        </w:rPr>
      </w:pPr>
    </w:p>
    <w:p w:rsidR="00283A3C" w:rsidRDefault="00283A3C" w:rsidP="00283A3C">
      <w:pPr>
        <w:rPr>
          <w:sz w:val="28"/>
          <w:szCs w:val="28"/>
        </w:rPr>
      </w:pPr>
    </w:p>
    <w:p w:rsidR="00283A3C" w:rsidRPr="00283A3C" w:rsidRDefault="00283A3C" w:rsidP="00283A3C">
      <w:pPr>
        <w:rPr>
          <w:sz w:val="28"/>
          <w:szCs w:val="28"/>
        </w:rPr>
      </w:pPr>
    </w:p>
    <w:sectPr w:rsidR="00283A3C" w:rsidRPr="00283A3C" w:rsidSect="004F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2E7"/>
    <w:multiLevelType w:val="multilevel"/>
    <w:tmpl w:val="0F186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4434532"/>
    <w:multiLevelType w:val="multilevel"/>
    <w:tmpl w:val="8E6A0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4170CF"/>
    <w:multiLevelType w:val="hybridMultilevel"/>
    <w:tmpl w:val="A4D056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D0D"/>
    <w:multiLevelType w:val="multilevel"/>
    <w:tmpl w:val="B8B8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325A8"/>
    <w:multiLevelType w:val="hybridMultilevel"/>
    <w:tmpl w:val="52CCB5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B4D5C"/>
    <w:multiLevelType w:val="multilevel"/>
    <w:tmpl w:val="0A106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6F008EC"/>
    <w:multiLevelType w:val="multilevel"/>
    <w:tmpl w:val="F12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D3373"/>
    <w:multiLevelType w:val="multilevel"/>
    <w:tmpl w:val="0B6E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C44D1"/>
    <w:multiLevelType w:val="multilevel"/>
    <w:tmpl w:val="AA0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20411"/>
    <w:multiLevelType w:val="hybridMultilevel"/>
    <w:tmpl w:val="EADC96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C41DD"/>
    <w:multiLevelType w:val="multilevel"/>
    <w:tmpl w:val="E256B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3C"/>
    <w:rsid w:val="00283A3C"/>
    <w:rsid w:val="00292A9D"/>
    <w:rsid w:val="002E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3C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83A3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83A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283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A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83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2014-03-10T06:38:00Z</dcterms:created>
  <dcterms:modified xsi:type="dcterms:W3CDTF">2014-03-10T06:51:00Z</dcterms:modified>
</cp:coreProperties>
</file>