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262"/>
        <w:tblW w:w="9322" w:type="dxa"/>
        <w:tblLook w:val="04A0"/>
      </w:tblPr>
      <w:tblGrid>
        <w:gridCol w:w="9322"/>
      </w:tblGrid>
      <w:tr w:rsidR="00E02869" w:rsidTr="00E02869">
        <w:trPr>
          <w:trHeight w:val="14796"/>
        </w:trPr>
        <w:tc>
          <w:tcPr>
            <w:tcW w:w="9322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E02869" w:rsidRDefault="00E02869" w:rsidP="00E02869">
            <w:pPr>
              <w:jc w:val="both"/>
              <w:rPr>
                <w:sz w:val="24"/>
                <w:szCs w:val="24"/>
              </w:rPr>
            </w:pPr>
          </w:p>
          <w:p w:rsidR="00E02869" w:rsidRDefault="00E02869" w:rsidP="00E02869">
            <w:pPr>
              <w:jc w:val="both"/>
              <w:rPr>
                <w:sz w:val="24"/>
                <w:szCs w:val="24"/>
              </w:rPr>
            </w:pPr>
          </w:p>
          <w:p w:rsidR="00E02869" w:rsidRPr="00E02869" w:rsidRDefault="00E02869" w:rsidP="00E02869">
            <w:pPr>
              <w:spacing w:line="360" w:lineRule="auto"/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 w:rsidRPr="00E02869">
              <w:rPr>
                <w:rFonts w:ascii="Verdana" w:hAnsi="Verdana"/>
                <w:b/>
                <w:sz w:val="48"/>
                <w:szCs w:val="48"/>
              </w:rPr>
              <w:t xml:space="preserve">КАК </w:t>
            </w:r>
          </w:p>
          <w:p w:rsidR="00E02869" w:rsidRPr="00E02869" w:rsidRDefault="00E02869" w:rsidP="00E02869">
            <w:pPr>
              <w:spacing w:line="360" w:lineRule="auto"/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 w:rsidRPr="00E02869">
              <w:rPr>
                <w:rFonts w:ascii="Verdana" w:hAnsi="Verdana"/>
                <w:b/>
                <w:sz w:val="48"/>
                <w:szCs w:val="48"/>
              </w:rPr>
              <w:t>ПРОГРАММИРОВАТЬ</w:t>
            </w:r>
          </w:p>
          <w:p w:rsidR="00E02869" w:rsidRPr="00E02869" w:rsidRDefault="00E02869" w:rsidP="00E02869">
            <w:pPr>
              <w:spacing w:line="360" w:lineRule="auto"/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 w:rsidRPr="00E02869">
              <w:rPr>
                <w:rFonts w:ascii="Verdana" w:hAnsi="Verdana"/>
                <w:b/>
                <w:sz w:val="48"/>
                <w:szCs w:val="48"/>
              </w:rPr>
              <w:t>РЕБЕНКА НА УДАЧУ</w:t>
            </w:r>
          </w:p>
          <w:p w:rsidR="00E02869" w:rsidRPr="00E02869" w:rsidRDefault="00E02869" w:rsidP="00E02869">
            <w:pPr>
              <w:jc w:val="center"/>
              <w:rPr>
                <w:b/>
                <w:sz w:val="40"/>
                <w:szCs w:val="40"/>
              </w:rPr>
            </w:pPr>
            <w:r w:rsidRPr="00E02869">
              <w:rPr>
                <w:b/>
                <w:sz w:val="40"/>
                <w:szCs w:val="40"/>
              </w:rPr>
              <w:t xml:space="preserve">Беседы психолога </w:t>
            </w:r>
          </w:p>
          <w:p w:rsidR="00E02869" w:rsidRPr="00E02869" w:rsidRDefault="00E02869" w:rsidP="00E02869">
            <w:pPr>
              <w:jc w:val="center"/>
              <w:rPr>
                <w:b/>
                <w:sz w:val="40"/>
                <w:szCs w:val="40"/>
              </w:rPr>
            </w:pPr>
            <w:r w:rsidRPr="00E02869">
              <w:rPr>
                <w:b/>
                <w:sz w:val="40"/>
                <w:szCs w:val="40"/>
              </w:rPr>
              <w:t>о возрастных</w:t>
            </w:r>
          </w:p>
          <w:p w:rsidR="00E02869" w:rsidRPr="00E02869" w:rsidRDefault="00E02869" w:rsidP="00E02869">
            <w:pPr>
              <w:jc w:val="center"/>
              <w:rPr>
                <w:b/>
                <w:sz w:val="40"/>
                <w:szCs w:val="40"/>
              </w:rPr>
            </w:pPr>
            <w:r w:rsidRPr="00E02869">
              <w:rPr>
                <w:b/>
                <w:sz w:val="40"/>
                <w:szCs w:val="40"/>
              </w:rPr>
              <w:t xml:space="preserve"> особенностях детей</w:t>
            </w:r>
          </w:p>
          <w:p w:rsidR="00E02869" w:rsidRPr="00E02869" w:rsidRDefault="00E02869" w:rsidP="00E02869">
            <w:pPr>
              <w:jc w:val="center"/>
              <w:rPr>
                <w:b/>
                <w:sz w:val="40"/>
                <w:szCs w:val="40"/>
              </w:rPr>
            </w:pPr>
          </w:p>
          <w:p w:rsidR="00E02869" w:rsidRDefault="00E02869" w:rsidP="00E02869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  <w:p w:rsidR="00E02869" w:rsidRDefault="00E02869" w:rsidP="00E02869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  <w:p w:rsidR="00E02869" w:rsidRPr="00E44C44" w:rsidRDefault="00E02869" w:rsidP="00E02869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A0216B"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39461" cy="4099034"/>
                  <wp:effectExtent l="19050" t="0" r="3889" b="0"/>
                  <wp:docPr id="3" name="Рисунок 21" descr="C:\Documents and Settings\Администратор\Мои документы\Игнатова Н.Е\рисунки\СОЛНЫШ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Администратор\Мои документы\Игнатова Н.Е\рисунки\СОЛНЫШ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525" cy="4114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869" w:rsidRPr="00E02869" w:rsidRDefault="00E02869" w:rsidP="00E028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02869">
        <w:rPr>
          <w:sz w:val="28"/>
          <w:szCs w:val="28"/>
        </w:rPr>
        <w:lastRenderedPageBreak/>
        <w:t>Открытость, ранимость и внушаемость детей делают их очень чувствительными к негативным воздействиям мира и общества.</w:t>
      </w:r>
    </w:p>
    <w:p w:rsidR="00E02869" w:rsidRPr="00E02869" w:rsidRDefault="00E02869" w:rsidP="00E028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02869">
        <w:rPr>
          <w:sz w:val="28"/>
          <w:szCs w:val="28"/>
        </w:rPr>
        <w:t>Чтобы помочь ребенку, родители должны чаще использовать позитивные установки, которые могут стать неисчерпаемым ресурсом сопротивляемости организма ребенка.</w:t>
      </w:r>
    </w:p>
    <w:p w:rsidR="00E02869" w:rsidRPr="00E02869" w:rsidRDefault="00E02869" w:rsidP="00E028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02869">
        <w:rPr>
          <w:sz w:val="28"/>
          <w:szCs w:val="28"/>
        </w:rPr>
        <w:t>Не внушайте ребенку, что он болезненный, неспособный, упрямый, несамостоятельный и т.д. Если он постоянно будет слышать это от взрослых, то может в это поверить и будет вести себя именно так.</w:t>
      </w:r>
    </w:p>
    <w:p w:rsidR="00E02869" w:rsidRPr="00E02869" w:rsidRDefault="00E02869" w:rsidP="00E028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02869">
        <w:rPr>
          <w:sz w:val="28"/>
          <w:szCs w:val="28"/>
        </w:rPr>
        <w:t>Не критикуйте личность ребенка, его негативные качества, желая помочь ему от них избавиться.</w:t>
      </w:r>
    </w:p>
    <w:p w:rsidR="00E02869" w:rsidRPr="00E02869" w:rsidRDefault="00E02869" w:rsidP="00E028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02869">
        <w:rPr>
          <w:b/>
          <w:sz w:val="28"/>
          <w:szCs w:val="28"/>
        </w:rPr>
        <w:t>Помните:</w:t>
      </w:r>
      <w:r w:rsidRPr="00E02869">
        <w:rPr>
          <w:sz w:val="28"/>
          <w:szCs w:val="28"/>
        </w:rPr>
        <w:t xml:space="preserve"> Критика должна быть направлена на неблаговидный поступок малыша, его осуждение. Но делать это следует в мягкой форме, используя косвенные приемы.</w:t>
      </w:r>
    </w:p>
    <w:p w:rsidR="00E02869" w:rsidRPr="00E02869" w:rsidRDefault="00E02869" w:rsidP="00E028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02869">
        <w:rPr>
          <w:sz w:val="28"/>
          <w:szCs w:val="28"/>
        </w:rPr>
        <w:t>Расскажите ребенку сказку (или используйте метафору), в которой герой совершил не очень благовидный поступок.</w:t>
      </w:r>
    </w:p>
    <w:p w:rsidR="00E02869" w:rsidRPr="00E02869" w:rsidRDefault="00E02869" w:rsidP="00E02869">
      <w:pPr>
        <w:jc w:val="both"/>
        <w:rPr>
          <w:sz w:val="28"/>
          <w:szCs w:val="28"/>
        </w:rPr>
      </w:pPr>
    </w:p>
    <w:p w:rsidR="00E02869" w:rsidRPr="00E02869" w:rsidRDefault="00E02869" w:rsidP="00E028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02869">
        <w:rPr>
          <w:sz w:val="28"/>
          <w:szCs w:val="28"/>
        </w:rPr>
        <w:t>Дети прекрасно отождествляют себя со сказочными персонажами, и к тому же это поможет вашему малышу рассмотреть проблему как бы со стороны.</w:t>
      </w:r>
    </w:p>
    <w:p w:rsidR="00E02869" w:rsidRPr="00E02869" w:rsidRDefault="00E02869" w:rsidP="00E028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02869">
        <w:rPr>
          <w:sz w:val="28"/>
          <w:szCs w:val="28"/>
        </w:rPr>
        <w:t>Вместе с малышом поразмышляйте о том, как герою сказки выйти из затруднительной ситуации, исправить положение.</w:t>
      </w:r>
    </w:p>
    <w:p w:rsidR="00E02869" w:rsidRPr="00E02869" w:rsidRDefault="00E02869" w:rsidP="00E028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Используйте известный психологи</w:t>
      </w:r>
      <w:r w:rsidRPr="00E02869">
        <w:rPr>
          <w:sz w:val="28"/>
          <w:szCs w:val="28"/>
        </w:rPr>
        <w:t>ческий метод «</w:t>
      </w:r>
      <w:r w:rsidRPr="00E02869">
        <w:rPr>
          <w:i/>
          <w:sz w:val="28"/>
          <w:szCs w:val="28"/>
        </w:rPr>
        <w:t>Кавычки</w:t>
      </w:r>
      <w:r w:rsidRPr="00E02869">
        <w:rPr>
          <w:sz w:val="28"/>
          <w:szCs w:val="28"/>
        </w:rPr>
        <w:t>», заключающийся в том, что вы описываете выдуманную или реальную ситуацию, которая, по сути, аналогична актуальной, но была с вами в прошлом. Потом вы рассказываете, как была разрешена ситуация.</w:t>
      </w:r>
    </w:p>
    <w:p w:rsidR="00E02869" w:rsidRPr="00E02869" w:rsidRDefault="00E02869" w:rsidP="00E02869">
      <w:pPr>
        <w:pStyle w:val="a6"/>
        <w:ind w:left="644"/>
        <w:jc w:val="both"/>
        <w:rPr>
          <w:sz w:val="28"/>
          <w:szCs w:val="28"/>
        </w:rPr>
      </w:pPr>
    </w:p>
    <w:p w:rsidR="00E02869" w:rsidRPr="00E02869" w:rsidRDefault="00E02869" w:rsidP="00E02869">
      <w:pPr>
        <w:pStyle w:val="a6"/>
        <w:ind w:left="644"/>
        <w:jc w:val="center"/>
        <w:rPr>
          <w:sz w:val="28"/>
          <w:szCs w:val="28"/>
        </w:rPr>
      </w:pPr>
      <w:r w:rsidRPr="00E02869">
        <w:rPr>
          <w:sz w:val="28"/>
          <w:szCs w:val="28"/>
        </w:rPr>
        <w:sym w:font="Wingdings 2" w:char="F0E9"/>
      </w:r>
      <w:r w:rsidRPr="00E02869">
        <w:rPr>
          <w:sz w:val="28"/>
          <w:szCs w:val="28"/>
        </w:rPr>
        <w:t xml:space="preserve"> </w:t>
      </w:r>
      <w:r w:rsidRPr="00E02869">
        <w:rPr>
          <w:sz w:val="28"/>
          <w:szCs w:val="28"/>
        </w:rPr>
        <w:sym w:font="Wingdings 2" w:char="F0E9"/>
      </w:r>
      <w:r w:rsidRPr="00E02869">
        <w:rPr>
          <w:sz w:val="28"/>
          <w:szCs w:val="28"/>
        </w:rPr>
        <w:t xml:space="preserve"> </w:t>
      </w:r>
      <w:r w:rsidRPr="00E02869">
        <w:rPr>
          <w:sz w:val="28"/>
          <w:szCs w:val="28"/>
        </w:rPr>
        <w:sym w:font="Wingdings 2" w:char="F0E9"/>
      </w:r>
    </w:p>
    <w:p w:rsidR="00E02869" w:rsidRPr="00E02869" w:rsidRDefault="00E02869" w:rsidP="00E02869">
      <w:pPr>
        <w:ind w:left="284" w:firstLine="709"/>
        <w:jc w:val="both"/>
        <w:rPr>
          <w:sz w:val="28"/>
          <w:szCs w:val="28"/>
        </w:rPr>
      </w:pPr>
      <w:r w:rsidRPr="00E02869">
        <w:rPr>
          <w:sz w:val="28"/>
          <w:szCs w:val="28"/>
        </w:rPr>
        <w:t xml:space="preserve">Часто родители внушают детям: «не балуйся», «не плачь», «не дерись»… Такие замечания принадлежат к категории негативно </w:t>
      </w:r>
      <w:proofErr w:type="gramStart"/>
      <w:r w:rsidRPr="00E02869">
        <w:rPr>
          <w:sz w:val="28"/>
          <w:szCs w:val="28"/>
        </w:rPr>
        <w:t>сформулированных</w:t>
      </w:r>
      <w:proofErr w:type="gramEnd"/>
      <w:r w:rsidRPr="00E02869">
        <w:rPr>
          <w:sz w:val="28"/>
          <w:szCs w:val="28"/>
        </w:rPr>
        <w:t>, так как они указывают ребенку на то, что ему делать не следует.</w:t>
      </w:r>
    </w:p>
    <w:p w:rsidR="00E02869" w:rsidRPr="00E02869" w:rsidRDefault="00E02869" w:rsidP="00E02869">
      <w:pPr>
        <w:jc w:val="both"/>
        <w:rPr>
          <w:sz w:val="28"/>
          <w:szCs w:val="28"/>
        </w:rPr>
      </w:pPr>
    </w:p>
    <w:p w:rsidR="00E02869" w:rsidRPr="00E02869" w:rsidRDefault="00E02869" w:rsidP="00E028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02869">
        <w:rPr>
          <w:sz w:val="28"/>
          <w:szCs w:val="28"/>
        </w:rPr>
        <w:lastRenderedPageBreak/>
        <w:t>Не делайте вашему ребенку негативно сформулированных внушений, так как при этом умалчивается желаемый вариант его поведения.</w:t>
      </w:r>
    </w:p>
    <w:p w:rsidR="00E02869" w:rsidRPr="00E02869" w:rsidRDefault="00E02869" w:rsidP="00E028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02869">
        <w:rPr>
          <w:sz w:val="28"/>
          <w:szCs w:val="28"/>
        </w:rPr>
        <w:t>Давайте ребенку позитивную установку поведения.</w:t>
      </w:r>
    </w:p>
    <w:p w:rsidR="00E02869" w:rsidRPr="00E02869" w:rsidRDefault="00E02869" w:rsidP="00E02869">
      <w:pPr>
        <w:ind w:left="284"/>
        <w:jc w:val="both"/>
        <w:rPr>
          <w:sz w:val="28"/>
          <w:szCs w:val="28"/>
        </w:rPr>
      </w:pPr>
      <w:r w:rsidRPr="00E02869">
        <w:rPr>
          <w:b/>
          <w:sz w:val="28"/>
          <w:szCs w:val="28"/>
        </w:rPr>
        <w:t>Негативно сформулированные внушения:</w:t>
      </w:r>
    </w:p>
    <w:p w:rsidR="00E02869" w:rsidRPr="00E02869" w:rsidRDefault="00E02869" w:rsidP="00E02869">
      <w:pPr>
        <w:pStyle w:val="a6"/>
        <w:numPr>
          <w:ilvl w:val="0"/>
          <w:numId w:val="2"/>
        </w:numPr>
        <w:spacing w:line="240" w:lineRule="auto"/>
        <w:jc w:val="both"/>
        <w:rPr>
          <w:i/>
          <w:sz w:val="28"/>
          <w:szCs w:val="28"/>
        </w:rPr>
      </w:pPr>
      <w:r w:rsidRPr="00E02869">
        <w:rPr>
          <w:i/>
          <w:sz w:val="28"/>
          <w:szCs w:val="28"/>
        </w:rPr>
        <w:t xml:space="preserve">Не нервничай.            </w:t>
      </w:r>
    </w:p>
    <w:p w:rsidR="00E02869" w:rsidRPr="00E02869" w:rsidRDefault="00E02869" w:rsidP="00E02869">
      <w:pPr>
        <w:pStyle w:val="a6"/>
        <w:numPr>
          <w:ilvl w:val="0"/>
          <w:numId w:val="2"/>
        </w:numPr>
        <w:spacing w:line="240" w:lineRule="auto"/>
        <w:jc w:val="both"/>
        <w:rPr>
          <w:i/>
          <w:sz w:val="28"/>
          <w:szCs w:val="28"/>
        </w:rPr>
      </w:pPr>
      <w:r w:rsidRPr="00E02869">
        <w:rPr>
          <w:i/>
          <w:sz w:val="28"/>
          <w:szCs w:val="28"/>
        </w:rPr>
        <w:t>Не дерись.</w:t>
      </w:r>
    </w:p>
    <w:p w:rsidR="00E02869" w:rsidRPr="00E02869" w:rsidRDefault="00E02869" w:rsidP="00E02869">
      <w:pPr>
        <w:pStyle w:val="a6"/>
        <w:numPr>
          <w:ilvl w:val="0"/>
          <w:numId w:val="2"/>
        </w:numPr>
        <w:spacing w:line="240" w:lineRule="auto"/>
        <w:jc w:val="both"/>
        <w:rPr>
          <w:i/>
          <w:sz w:val="28"/>
          <w:szCs w:val="28"/>
        </w:rPr>
      </w:pPr>
      <w:r w:rsidRPr="00E02869">
        <w:rPr>
          <w:i/>
          <w:sz w:val="28"/>
          <w:szCs w:val="28"/>
        </w:rPr>
        <w:t>Не горбись.</w:t>
      </w:r>
    </w:p>
    <w:p w:rsidR="00E02869" w:rsidRPr="00E02869" w:rsidRDefault="00E02869" w:rsidP="00E02869">
      <w:pPr>
        <w:ind w:left="284"/>
        <w:jc w:val="both"/>
        <w:rPr>
          <w:b/>
          <w:sz w:val="28"/>
          <w:szCs w:val="28"/>
        </w:rPr>
      </w:pPr>
      <w:r w:rsidRPr="00E02869">
        <w:rPr>
          <w:b/>
          <w:sz w:val="28"/>
          <w:szCs w:val="28"/>
        </w:rPr>
        <w:t>Позитивно сформулированные внушения:</w:t>
      </w:r>
    </w:p>
    <w:p w:rsidR="00E02869" w:rsidRPr="00E02869" w:rsidRDefault="00E02869" w:rsidP="00E02869">
      <w:pPr>
        <w:pStyle w:val="a6"/>
        <w:numPr>
          <w:ilvl w:val="0"/>
          <w:numId w:val="2"/>
        </w:numPr>
        <w:spacing w:line="240" w:lineRule="auto"/>
        <w:jc w:val="both"/>
        <w:rPr>
          <w:i/>
          <w:sz w:val="28"/>
          <w:szCs w:val="28"/>
        </w:rPr>
      </w:pPr>
      <w:r w:rsidRPr="00E02869">
        <w:rPr>
          <w:i/>
          <w:sz w:val="28"/>
          <w:szCs w:val="28"/>
        </w:rPr>
        <w:t>Успокойся.</w:t>
      </w:r>
    </w:p>
    <w:p w:rsidR="00E02869" w:rsidRPr="00E02869" w:rsidRDefault="00E02869" w:rsidP="00E02869">
      <w:pPr>
        <w:pStyle w:val="a6"/>
        <w:numPr>
          <w:ilvl w:val="0"/>
          <w:numId w:val="2"/>
        </w:numPr>
        <w:spacing w:line="240" w:lineRule="auto"/>
        <w:jc w:val="both"/>
        <w:rPr>
          <w:i/>
          <w:sz w:val="28"/>
          <w:szCs w:val="28"/>
        </w:rPr>
      </w:pPr>
      <w:r w:rsidRPr="00E02869">
        <w:rPr>
          <w:i/>
          <w:sz w:val="28"/>
          <w:szCs w:val="28"/>
        </w:rPr>
        <w:t>Помирись, и живите дружно.</w:t>
      </w:r>
    </w:p>
    <w:p w:rsidR="00E02869" w:rsidRPr="00E02869" w:rsidRDefault="00E02869" w:rsidP="00E02869">
      <w:pPr>
        <w:pStyle w:val="a6"/>
        <w:numPr>
          <w:ilvl w:val="0"/>
          <w:numId w:val="2"/>
        </w:numPr>
        <w:spacing w:line="240" w:lineRule="auto"/>
        <w:jc w:val="both"/>
        <w:rPr>
          <w:i/>
          <w:sz w:val="28"/>
          <w:szCs w:val="28"/>
        </w:rPr>
      </w:pPr>
      <w:r w:rsidRPr="00E02869">
        <w:rPr>
          <w:i/>
          <w:sz w:val="28"/>
          <w:szCs w:val="28"/>
        </w:rPr>
        <w:t>Сиди прямо.</w:t>
      </w:r>
    </w:p>
    <w:p w:rsidR="00E02869" w:rsidRPr="00E02869" w:rsidRDefault="00E02869" w:rsidP="00E02869">
      <w:pPr>
        <w:pStyle w:val="a6"/>
        <w:spacing w:line="240" w:lineRule="auto"/>
        <w:ind w:left="1288"/>
        <w:jc w:val="both"/>
        <w:rPr>
          <w:i/>
          <w:sz w:val="28"/>
          <w:szCs w:val="28"/>
        </w:rPr>
      </w:pPr>
    </w:p>
    <w:p w:rsidR="00E02869" w:rsidRPr="00E02869" w:rsidRDefault="00E02869" w:rsidP="00E028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02869">
        <w:rPr>
          <w:sz w:val="28"/>
          <w:szCs w:val="28"/>
        </w:rPr>
        <w:t>Предлагайте ребенку достойную, позитивно сформулированную альтернативу поведения.</w:t>
      </w:r>
    </w:p>
    <w:p w:rsidR="00E02869" w:rsidRPr="00E02869" w:rsidRDefault="00E02869" w:rsidP="00E02869">
      <w:pPr>
        <w:ind w:left="284" w:firstLine="709"/>
        <w:jc w:val="both"/>
        <w:rPr>
          <w:sz w:val="28"/>
          <w:szCs w:val="28"/>
        </w:rPr>
      </w:pPr>
      <w:r w:rsidRPr="00E02869">
        <w:rPr>
          <w:sz w:val="28"/>
          <w:szCs w:val="28"/>
        </w:rPr>
        <w:t>Обычно у человека есть две мотивации, связанные с успешной деятельностью: достижение успеха и избежание неудачи. Будущее человека и его положение в обществе во многом зависят от того, какая мотивация у него доминирует.</w:t>
      </w:r>
    </w:p>
    <w:p w:rsidR="00E02869" w:rsidRPr="00E02869" w:rsidRDefault="00E02869" w:rsidP="00E02869">
      <w:pPr>
        <w:ind w:left="284" w:firstLine="709"/>
        <w:jc w:val="both"/>
        <w:rPr>
          <w:sz w:val="28"/>
          <w:szCs w:val="28"/>
        </w:rPr>
      </w:pPr>
    </w:p>
    <w:p w:rsidR="00E02869" w:rsidRPr="00E02869" w:rsidRDefault="00E02869" w:rsidP="00E028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02869">
        <w:rPr>
          <w:sz w:val="28"/>
          <w:szCs w:val="28"/>
        </w:rPr>
        <w:t>Не создавайте для ребенка ситуацию постоянных запретов и ограничений, так как это может привести к тому, что его доминирующей мотивацией станет избегание неудач.</w:t>
      </w:r>
    </w:p>
    <w:p w:rsidR="00E02869" w:rsidRPr="00E02869" w:rsidRDefault="00E02869" w:rsidP="00E02869">
      <w:pPr>
        <w:pStyle w:val="a6"/>
        <w:spacing w:before="100" w:beforeAutospacing="1"/>
        <w:ind w:left="284" w:firstLine="709"/>
        <w:jc w:val="both"/>
        <w:rPr>
          <w:sz w:val="28"/>
          <w:szCs w:val="28"/>
        </w:rPr>
      </w:pPr>
    </w:p>
    <w:p w:rsidR="00E02869" w:rsidRPr="00E02869" w:rsidRDefault="00E02869" w:rsidP="00E02869">
      <w:pPr>
        <w:pStyle w:val="a6"/>
        <w:spacing w:before="100" w:beforeAutospacing="1"/>
        <w:ind w:left="284" w:firstLine="709"/>
        <w:jc w:val="both"/>
        <w:rPr>
          <w:sz w:val="28"/>
          <w:szCs w:val="28"/>
        </w:rPr>
      </w:pPr>
      <w:r w:rsidRPr="00E02869">
        <w:rPr>
          <w:sz w:val="28"/>
          <w:szCs w:val="28"/>
        </w:rPr>
        <w:t>Он будет ставить перед собой цели, которые в психологии получили название «</w:t>
      </w:r>
      <w:r w:rsidRPr="00E02869">
        <w:rPr>
          <w:i/>
          <w:sz w:val="28"/>
          <w:szCs w:val="28"/>
        </w:rPr>
        <w:t>цели избегания</w:t>
      </w:r>
      <w:r w:rsidRPr="00E02869">
        <w:rPr>
          <w:sz w:val="28"/>
          <w:szCs w:val="28"/>
        </w:rPr>
        <w:t xml:space="preserve">» (когда человек знает, чего он </w:t>
      </w:r>
      <w:r w:rsidRPr="00E02869">
        <w:rPr>
          <w:b/>
          <w:sz w:val="28"/>
          <w:szCs w:val="28"/>
        </w:rPr>
        <w:t>не хочет</w:t>
      </w:r>
      <w:r w:rsidRPr="00E02869">
        <w:rPr>
          <w:sz w:val="28"/>
          <w:szCs w:val="28"/>
        </w:rPr>
        <w:t xml:space="preserve">, но не может сформулировать </w:t>
      </w:r>
      <w:r w:rsidRPr="00E02869">
        <w:rPr>
          <w:b/>
          <w:sz w:val="28"/>
          <w:szCs w:val="28"/>
        </w:rPr>
        <w:t>цели,</w:t>
      </w:r>
      <w:r w:rsidRPr="00E02869">
        <w:rPr>
          <w:sz w:val="28"/>
          <w:szCs w:val="28"/>
        </w:rPr>
        <w:t xml:space="preserve"> к достижению которой он стремиться).</w:t>
      </w:r>
    </w:p>
    <w:p w:rsidR="00E02869" w:rsidRPr="00E02869" w:rsidRDefault="00E02869" w:rsidP="00E02869">
      <w:pPr>
        <w:pStyle w:val="a6"/>
        <w:spacing w:before="100" w:beforeAutospacing="1"/>
        <w:ind w:left="284" w:firstLine="709"/>
        <w:jc w:val="both"/>
        <w:rPr>
          <w:sz w:val="28"/>
          <w:szCs w:val="28"/>
        </w:rPr>
      </w:pPr>
    </w:p>
    <w:p w:rsidR="00E02869" w:rsidRPr="00E02869" w:rsidRDefault="00E02869" w:rsidP="00E028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02869">
        <w:rPr>
          <w:b/>
          <w:sz w:val="28"/>
          <w:szCs w:val="28"/>
        </w:rPr>
        <w:t>Помните:</w:t>
      </w:r>
      <w:r w:rsidRPr="00E02869">
        <w:rPr>
          <w:sz w:val="28"/>
          <w:szCs w:val="28"/>
        </w:rPr>
        <w:t xml:space="preserve"> позитивные родительские внушения учат детей позитивно и утвердительно определять свои цели; негативно сформулированные внушения часто приводят к прямо противоположному эффекту.</w:t>
      </w:r>
    </w:p>
    <w:p w:rsidR="00E02869" w:rsidRDefault="00E02869" w:rsidP="00E02869">
      <w:pPr>
        <w:jc w:val="both"/>
      </w:pPr>
    </w:p>
    <w:p w:rsidR="00E02869" w:rsidRDefault="00E02869" w:rsidP="00E02869">
      <w:pPr>
        <w:jc w:val="both"/>
      </w:pPr>
      <w:r>
        <w:t xml:space="preserve">                      </w:t>
      </w:r>
      <w:r w:rsidRPr="00A0216B">
        <w:rPr>
          <w:noProof/>
        </w:rPr>
        <w:drawing>
          <wp:inline distT="0" distB="0" distL="0" distR="0">
            <wp:extent cx="1433195" cy="1336675"/>
            <wp:effectExtent l="19050" t="0" r="0" b="0"/>
            <wp:docPr id="4" name="Рисунок 13" descr="C:\Documents and Settings\Администратор\Мои документы\Игнатова Н.Е\рисунки\za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Мои документы\Игнатова Н.Е\рисунки\zak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869" w:rsidRDefault="00E02869" w:rsidP="00E02869">
      <w:pPr>
        <w:ind w:left="284" w:firstLine="709"/>
        <w:jc w:val="both"/>
        <w:rPr>
          <w:sz w:val="24"/>
          <w:szCs w:val="24"/>
        </w:rPr>
      </w:pPr>
    </w:p>
    <w:p w:rsidR="00E02869" w:rsidRPr="00E02869" w:rsidRDefault="00E02869" w:rsidP="00E02869">
      <w:pPr>
        <w:ind w:left="284" w:firstLine="709"/>
        <w:jc w:val="both"/>
        <w:rPr>
          <w:sz w:val="28"/>
          <w:szCs w:val="28"/>
        </w:rPr>
      </w:pPr>
    </w:p>
    <w:p w:rsidR="00E02869" w:rsidRPr="00E02869" w:rsidRDefault="00E02869" w:rsidP="00E02869">
      <w:pPr>
        <w:ind w:left="284" w:firstLine="709"/>
        <w:jc w:val="both"/>
        <w:rPr>
          <w:sz w:val="28"/>
          <w:szCs w:val="28"/>
        </w:rPr>
      </w:pPr>
      <w:r w:rsidRPr="00E02869">
        <w:rPr>
          <w:sz w:val="28"/>
          <w:szCs w:val="28"/>
        </w:rPr>
        <w:t xml:space="preserve">Например, родители говорят ребенку перед </w:t>
      </w:r>
      <w:proofErr w:type="gramStart"/>
      <w:r w:rsidRPr="00E02869">
        <w:rPr>
          <w:sz w:val="28"/>
          <w:szCs w:val="28"/>
        </w:rPr>
        <w:t>контрольной</w:t>
      </w:r>
      <w:proofErr w:type="gramEnd"/>
      <w:r w:rsidRPr="00E02869">
        <w:rPr>
          <w:sz w:val="28"/>
          <w:szCs w:val="28"/>
        </w:rPr>
        <w:t>: «</w:t>
      </w:r>
      <w:r w:rsidRPr="00E02869">
        <w:rPr>
          <w:i/>
          <w:sz w:val="28"/>
          <w:szCs w:val="28"/>
        </w:rPr>
        <w:t>Не тревожься, не переживай</w:t>
      </w:r>
      <w:r w:rsidRPr="00E02869">
        <w:rPr>
          <w:sz w:val="28"/>
          <w:szCs w:val="28"/>
        </w:rPr>
        <w:t>». И тем самым усугубляют его напряжение. Бессознательное не воспринимает частицу «не», а получает команду «</w:t>
      </w:r>
      <w:r w:rsidRPr="00E02869">
        <w:rPr>
          <w:i/>
          <w:sz w:val="28"/>
          <w:szCs w:val="28"/>
        </w:rPr>
        <w:t>тревожься, переживай</w:t>
      </w:r>
      <w:r w:rsidRPr="00E02869">
        <w:rPr>
          <w:sz w:val="28"/>
          <w:szCs w:val="28"/>
        </w:rPr>
        <w:t>».</w:t>
      </w:r>
    </w:p>
    <w:p w:rsidR="00E02869" w:rsidRPr="00E02869" w:rsidRDefault="00E02869" w:rsidP="00E028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02869">
        <w:rPr>
          <w:sz w:val="28"/>
          <w:szCs w:val="28"/>
        </w:rPr>
        <w:t>Тщательно контролируйте негативные оценки ребенка, ведь за ними очень часто стоят родительские раздражительность, усталость, которые проецируются на вашего малыша.</w:t>
      </w:r>
    </w:p>
    <w:p w:rsidR="00E02869" w:rsidRPr="00495419" w:rsidRDefault="00E02869" w:rsidP="00E02869">
      <w:pPr>
        <w:jc w:val="both"/>
      </w:pPr>
    </w:p>
    <w:p w:rsidR="00E02869" w:rsidRDefault="00E02869" w:rsidP="00E02869">
      <w:pPr>
        <w:ind w:left="284" w:firstLine="709"/>
        <w:jc w:val="both"/>
        <w:rPr>
          <w:sz w:val="40"/>
          <w:szCs w:val="40"/>
        </w:rPr>
      </w:pPr>
      <w:r w:rsidRPr="00A0216B">
        <w:rPr>
          <w:noProof/>
          <w:sz w:val="40"/>
          <w:szCs w:val="40"/>
        </w:rPr>
        <w:drawing>
          <wp:inline distT="0" distB="0" distL="0" distR="0">
            <wp:extent cx="1921360" cy="1433146"/>
            <wp:effectExtent l="19050" t="0" r="2690" b="0"/>
            <wp:docPr id="5" name="Рисунок 15" descr="C:\Documents and Settings\Администратор\Мои документы\Игнатова Н.Е\рисунки\E43PCALR1V49CA88Y3CRCAYGSPHQCA4AN546CANS7T05CAE9DQRZCAQWIHGFCA23V0IMCA8GOMH6CA0C2MKVCARLL1HLCA7JBHW6CAUUQ9Z9CA2CD49ZCAVNCKDZCAD71TYZCA3S3APPCAXOYG6YCAUI72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Администратор\Мои документы\Игнатова Н.Е\рисунки\E43PCALR1V49CA88Y3CRCAYGSPHQCA4AN546CANS7T05CAE9DQRZCAQWIHGFCA23V0IMCA8GOMH6CA0C2MKVCARLL1HLCA7JBHW6CAUUQ9Z9CA2CD49ZCAVNCKDZCAD71TYZCA3S3APPCAXOYG6YCAUI72B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33146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869" w:rsidRPr="00B179CA" w:rsidRDefault="00E02869" w:rsidP="00E02869">
      <w:pPr>
        <w:jc w:val="both"/>
        <w:rPr>
          <w:sz w:val="24"/>
          <w:szCs w:val="24"/>
        </w:rPr>
      </w:pPr>
    </w:p>
    <w:p w:rsidR="00344517" w:rsidRDefault="00344517"/>
    <w:sectPr w:rsidR="00344517" w:rsidSect="00E0286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438"/>
    <w:multiLevelType w:val="hybridMultilevel"/>
    <w:tmpl w:val="791C907E"/>
    <w:lvl w:ilvl="0" w:tplc="C860C55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C400BAF"/>
    <w:multiLevelType w:val="hybridMultilevel"/>
    <w:tmpl w:val="D9564D24"/>
    <w:lvl w:ilvl="0" w:tplc="946438BC">
      <w:start w:val="1"/>
      <w:numFmt w:val="bullet"/>
      <w:lvlText w:val=""/>
      <w:lvlJc w:val="left"/>
      <w:pPr>
        <w:ind w:left="644" w:hanging="360"/>
      </w:pPr>
      <w:rPr>
        <w:rFonts w:ascii="Wingdings 2" w:hAnsi="Wingdings 2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2869"/>
    <w:rsid w:val="00344517"/>
    <w:rsid w:val="00E0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8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286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483</Words>
  <Characters>2754</Characters>
  <Application>Microsoft Office Word</Application>
  <DocSecurity>0</DocSecurity>
  <Lines>22</Lines>
  <Paragraphs>6</Paragraphs>
  <ScaleCrop>false</ScaleCrop>
  <Company>Kraftway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2015-04-23T07:31:00Z</dcterms:created>
  <dcterms:modified xsi:type="dcterms:W3CDTF">2015-04-23T07:38:00Z</dcterms:modified>
</cp:coreProperties>
</file>