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91" w:rsidRPr="00750802" w:rsidRDefault="002A7B91" w:rsidP="002A7B91">
      <w:pPr>
        <w:shd w:val="clear" w:color="auto" w:fill="FFFFFF"/>
        <w:spacing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"</w:t>
      </w:r>
      <w:r w:rsidR="000D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Играйте с детьми!</w:t>
      </w:r>
      <w:r w:rsidRPr="0075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FF60CD" w:rsidRPr="007E6F80" w:rsidRDefault="000D70E2" w:rsidP="002A7B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старшего возраста (5-6 лет) </w:t>
      </w:r>
      <w:r w:rsidR="00750802" w:rsidRPr="00750802">
        <w:rPr>
          <w:rFonts w:ascii="Times New Roman" w:hAnsi="Times New Roman" w:cs="Times New Roman"/>
          <w:sz w:val="28"/>
          <w:szCs w:val="28"/>
        </w:rPr>
        <w:t xml:space="preserve"> – уже вполне самостоятельная, уникальная личность</w:t>
      </w:r>
      <w:r w:rsidR="00750802">
        <w:rPr>
          <w:rFonts w:ascii="Times New Roman" w:hAnsi="Times New Roman" w:cs="Times New Roman"/>
          <w:sz w:val="28"/>
          <w:szCs w:val="28"/>
        </w:rPr>
        <w:t>.  В</w:t>
      </w:r>
      <w:r w:rsidR="00750802" w:rsidRPr="00750802">
        <w:rPr>
          <w:rFonts w:ascii="Times New Roman" w:hAnsi="Times New Roman" w:cs="Times New Roman"/>
          <w:sz w:val="28"/>
          <w:szCs w:val="28"/>
        </w:rPr>
        <w:t>опрос</w:t>
      </w:r>
      <w:r w:rsidR="00D000CB">
        <w:rPr>
          <w:rFonts w:ascii="Times New Roman" w:hAnsi="Times New Roman" w:cs="Times New Roman"/>
          <w:sz w:val="28"/>
          <w:szCs w:val="28"/>
        </w:rPr>
        <w:t xml:space="preserve"> «</w:t>
      </w:r>
      <w:r w:rsidR="00D000CB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750802" w:rsidRPr="00750802">
        <w:rPr>
          <w:rStyle w:val="a3"/>
          <w:rFonts w:ascii="Times New Roman" w:hAnsi="Times New Roman" w:cs="Times New Roman"/>
          <w:b w:val="0"/>
          <w:sz w:val="28"/>
          <w:szCs w:val="28"/>
        </w:rPr>
        <w:t>о что поиграть с ребенком</w:t>
      </w:r>
      <w:r w:rsidR="00D000CB">
        <w:rPr>
          <w:rStyle w:val="a3"/>
          <w:rFonts w:ascii="Times New Roman" w:hAnsi="Times New Roman" w:cs="Times New Roman"/>
          <w:b w:val="0"/>
          <w:sz w:val="28"/>
          <w:szCs w:val="28"/>
        </w:rPr>
        <w:t>?</w:t>
      </w:r>
      <w:r w:rsidR="00D000CB">
        <w:rPr>
          <w:rFonts w:ascii="Times New Roman" w:hAnsi="Times New Roman" w:cs="Times New Roman"/>
          <w:sz w:val="28"/>
          <w:szCs w:val="28"/>
        </w:rPr>
        <w:t>»</w:t>
      </w:r>
      <w:r w:rsidR="00750802" w:rsidRPr="00750802">
        <w:rPr>
          <w:rFonts w:ascii="Times New Roman" w:hAnsi="Times New Roman" w:cs="Times New Roman"/>
          <w:sz w:val="28"/>
          <w:szCs w:val="28"/>
        </w:rPr>
        <w:t xml:space="preserve"> </w:t>
      </w:r>
      <w:r w:rsidR="00750802">
        <w:rPr>
          <w:rFonts w:ascii="Times New Roman" w:hAnsi="Times New Roman" w:cs="Times New Roman"/>
          <w:sz w:val="28"/>
          <w:szCs w:val="28"/>
        </w:rPr>
        <w:t>беспокоит</w:t>
      </w:r>
      <w:r w:rsidR="00750802" w:rsidRPr="00750802">
        <w:rPr>
          <w:rFonts w:ascii="Times New Roman" w:hAnsi="Times New Roman" w:cs="Times New Roman"/>
          <w:sz w:val="28"/>
          <w:szCs w:val="28"/>
        </w:rPr>
        <w:t xml:space="preserve"> многих родителей. </w:t>
      </w:r>
      <w:r w:rsidR="002A7B91" w:rsidRPr="00750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– это особый мир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сохраняется в душе человека на всю жизнь, если в нем царят счастье </w:t>
      </w:r>
      <w:r w:rsidR="00D0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радость быть самим собой. Развитие 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фантазии, выдумки у детей </w:t>
      </w:r>
      <w:proofErr w:type="gramStart"/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proofErr w:type="gramEnd"/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игрой. Во все времена дети разных народов играли и играют, подражая взрослым, реализуя свои желания и творческие потребности.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опыт 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из знаний о ребенке (его воспитании, этапах развития, индивидуальных особенностях и т.п.), из специальных умений обеспечить это развитие и, главное, из применения этих знаний и умений на практике. Это также и серьезный совместный труд родителей и детей по совершенствованию, развитию и воспитанию друг друга в живом, реальн</w:t>
      </w:r>
      <w:r w:rsidR="00D0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процессе жизнедеятельности.</w:t>
      </w:r>
      <w:r w:rsidR="00D00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всегда стараются окружить своего малыша любовью, заботой, вниманием, лаской. Они стараются научить его радоваться жизни, доброжелательно относиться к окружающим. Хорошо, если всё это происходит в игре, т.к. именно </w:t>
      </w:r>
      <w:r w:rsidR="00D0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так 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возрасте. Являясь ведущей формой жизнедеятельности ребенка, она развивает физические, психические, интеллектуальные способности и формирует эстетические чувства. </w:t>
      </w:r>
      <w:proofErr w:type="gramStart"/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«держит в форме» все человеческие способности</w:t>
      </w:r>
      <w:r w:rsidR="00D000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сообразительность, наблюдательность, ловкость, выносливость, умение общаться так, как этого требуют обстоятельства.</w:t>
      </w:r>
      <w:proofErr w:type="gramEnd"/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игровая культура служит приобщением ребенка к сообществу людей – взрослых и сверстников, поэтому совместная игровая деятельность является основой накопления культурного опыта и развития на</w:t>
      </w:r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 творческой деятельности.</w:t>
      </w:r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 игре реализуют три цели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Первая цель – удовольствие от игры – «Хочу». Вторая цель – выполнять правила игры – «Надо». Третья цель – творческое выполнение игровой </w:t>
      </w:r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– «Могу». Таким образом, 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основной механизм игры</w:t>
      </w:r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«Хочу! Надо! Могу!»,</w:t>
      </w:r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влияющий на личность ребенка, а также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формирования у него функций</w:t>
      </w:r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самоконтроля.</w:t>
      </w:r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B91" w:rsidRPr="007E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понимать, что «игра» - понятие многоплановое</w:t>
      </w:r>
      <w:r w:rsidR="002A7B91" w:rsidRPr="00750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развлечение, а скорее учеба, наставление. Магия игры в том, что она заставляет ребенка раскрываться независимо от его воли и желания. Здесь нет никакой фальши и притворства. Ученые давно заметили, что игра снимает психологические нагрузки, физическую усталость, дефекты речи, движений, а положительные эмоции становятся просто незаменимым 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лекарством. Ведь эмоции для ребенка – это пища, которая более важна порой, чем белки и витамины. </w:t>
      </w:r>
      <w:proofErr w:type="gramStart"/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дом, где </w:t>
      </w:r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игра, всегда веселый, радостный; люди, живущие в нем, понимают, что дет</w:t>
      </w:r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– это очень короткая пора.</w:t>
      </w:r>
      <w:proofErr w:type="gramEnd"/>
      <w:r w:rsidR="007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Взрослому за детьми не угнаться, но если вы не будете стоять в стороне, то это приведет вас к взаимодействию с ребенком, а оно, в свою очередь, - к взаимопониманию, духовной близости и большой радости от взаимопонимания.</w:t>
      </w:r>
      <w:r w:rsidR="002A7B91" w:rsidRPr="0075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ли играть? Просто играйте!</w:t>
      </w:r>
    </w:p>
    <w:sectPr w:rsidR="00FF60CD" w:rsidRPr="007E6F80" w:rsidSect="00FF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B91"/>
    <w:rsid w:val="000D70E2"/>
    <w:rsid w:val="001B7E35"/>
    <w:rsid w:val="002A7B91"/>
    <w:rsid w:val="00750802"/>
    <w:rsid w:val="007E6F80"/>
    <w:rsid w:val="00D000CB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475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104">
                                      <w:marLeft w:val="0"/>
                                      <w:marRight w:val="0"/>
                                      <w:marTop w:val="17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85586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2015-04-23T08:04:00Z</dcterms:created>
  <dcterms:modified xsi:type="dcterms:W3CDTF">2015-04-23T08:31:00Z</dcterms:modified>
</cp:coreProperties>
</file>