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CD" w:rsidRPr="00EA1252" w:rsidRDefault="00EF26C8" w:rsidP="00EF26C8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10 заповедей примерного поведения.</w:t>
      </w:r>
    </w:p>
    <w:p w:rsidR="00EF26C8" w:rsidRPr="00EA1252" w:rsidRDefault="00EF26C8" w:rsidP="00A84100">
      <w:pPr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В  чем мы все знаем толк, так это в воспитании детей. Но вот только почему </w:t>
      </w:r>
      <w:proofErr w:type="gramStart"/>
      <w:r w:rsidRPr="00EA1252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EA1252">
        <w:rPr>
          <w:rFonts w:ascii="Times New Roman" w:hAnsi="Times New Roman" w:cs="Times New Roman"/>
          <w:sz w:val="32"/>
          <w:szCs w:val="32"/>
        </w:rPr>
        <w:t xml:space="preserve">о, пожиная плоды своих педагогических трудов и поливая горькими слезами подушку, мы в исступлении повторяем, «Я ему всю жизнь посвятила, а он!» А происходит это потому, что мы </w:t>
      </w:r>
      <w:proofErr w:type="spellStart"/>
      <w:r w:rsidRPr="00EA1252">
        <w:rPr>
          <w:rFonts w:ascii="Times New Roman" w:hAnsi="Times New Roman" w:cs="Times New Roman"/>
          <w:sz w:val="32"/>
          <w:szCs w:val="32"/>
        </w:rPr>
        <w:t>почас</w:t>
      </w:r>
      <w:proofErr w:type="spellEnd"/>
      <w:r w:rsidRPr="00EA1252">
        <w:rPr>
          <w:rFonts w:ascii="Times New Roman" w:hAnsi="Times New Roman" w:cs="Times New Roman"/>
          <w:sz w:val="32"/>
          <w:szCs w:val="32"/>
        </w:rPr>
        <w:t xml:space="preserve"> не знаем или забываем основы основ – заповеди воспитания.</w:t>
      </w:r>
    </w:p>
    <w:p w:rsidR="00EF26C8" w:rsidRPr="00EA1252" w:rsidRDefault="00A84100" w:rsidP="00A84100">
      <w:pPr>
        <w:ind w:left="-85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F26C8"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 xml:space="preserve">Не выбивайте почву из - </w:t>
      </w:r>
      <w:proofErr w:type="gramStart"/>
      <w:r w:rsidR="00EF26C8"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под</w:t>
      </w:r>
      <w:proofErr w:type="gramEnd"/>
      <w:r w:rsidR="00EF26C8"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 xml:space="preserve"> ног</w:t>
      </w:r>
      <w:r w:rsidR="00EF26C8" w:rsidRPr="00EA1252">
        <w:rPr>
          <w:rFonts w:ascii="Times New Roman" w:hAnsi="Times New Roman" w:cs="Times New Roman"/>
          <w:sz w:val="40"/>
          <w:szCs w:val="40"/>
        </w:rPr>
        <w:t>.</w:t>
      </w:r>
    </w:p>
    <w:p w:rsidR="00EF26C8" w:rsidRPr="00EA1252" w:rsidRDefault="00EF26C8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«Ты вообще что-нибудь соображаешь?», «У тебя голова есть на плечах?», «А лучше ты ничего не мог придумать?». Эти коронные фразы отскакивают с наших зубов чисто автоматически. Но всякий раз, когда мы произносим их, </w:t>
      </w:r>
      <w:r w:rsidR="00041299" w:rsidRPr="00EA1252">
        <w:rPr>
          <w:rFonts w:ascii="Times New Roman" w:hAnsi="Times New Roman" w:cs="Times New Roman"/>
          <w:sz w:val="32"/>
          <w:szCs w:val="32"/>
        </w:rPr>
        <w:t>у нашего ребенка падает самооценка. В итоге мы получаем примерно  такое мироощущение</w:t>
      </w:r>
      <w:r w:rsidR="00A84100" w:rsidRPr="00EA1252">
        <w:rPr>
          <w:rFonts w:ascii="Times New Roman" w:hAnsi="Times New Roman" w:cs="Times New Roman"/>
          <w:sz w:val="32"/>
          <w:szCs w:val="32"/>
        </w:rPr>
        <w:t xml:space="preserve"> своего ребенка: «Я все делаю не так, у меня нет головы на плечах</w:t>
      </w:r>
      <w:proofErr w:type="gramStart"/>
      <w:r w:rsidR="00A84100" w:rsidRPr="00EA1252">
        <w:rPr>
          <w:rFonts w:ascii="Times New Roman" w:hAnsi="Times New Roman" w:cs="Times New Roman"/>
          <w:sz w:val="32"/>
          <w:szCs w:val="32"/>
        </w:rPr>
        <w:t>…Н</w:t>
      </w:r>
      <w:proofErr w:type="gramEnd"/>
      <w:r w:rsidR="00A84100" w:rsidRPr="00EA1252">
        <w:rPr>
          <w:rFonts w:ascii="Times New Roman" w:hAnsi="Times New Roman" w:cs="Times New Roman"/>
          <w:sz w:val="32"/>
          <w:szCs w:val="32"/>
        </w:rPr>
        <w:t>у и ладно! Зато мне все можно. С меня взятки гладки (</w:t>
      </w:r>
      <w:proofErr w:type="spellStart"/>
      <w:r w:rsidR="00A84100" w:rsidRPr="00EA1252">
        <w:rPr>
          <w:rFonts w:ascii="Times New Roman" w:hAnsi="Times New Roman" w:cs="Times New Roman"/>
          <w:sz w:val="32"/>
          <w:szCs w:val="32"/>
        </w:rPr>
        <w:t>дуракам</w:t>
      </w:r>
      <w:proofErr w:type="spellEnd"/>
      <w:r w:rsidR="00A84100" w:rsidRPr="00EA1252">
        <w:rPr>
          <w:rFonts w:ascii="Times New Roman" w:hAnsi="Times New Roman" w:cs="Times New Roman"/>
          <w:sz w:val="32"/>
          <w:szCs w:val="32"/>
        </w:rPr>
        <w:t xml:space="preserve"> закон не писан)». Унижая ребенка, мы сами толкаем его на плохие поступки.</w:t>
      </w:r>
    </w:p>
    <w:p w:rsidR="00A84100" w:rsidRPr="00EA1252" w:rsidRDefault="00A84100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Не угрожайте.</w:t>
      </w:r>
    </w:p>
    <w:p w:rsidR="00A84100" w:rsidRPr="00EA1252" w:rsidRDefault="00A84100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>Как аукнется, так и откликнется. «Если ты еще раз влезешь в лужу, я тебя так отлуплю – своих не узнаешь», «Еще одно слово – и ты никогда не получишь конфет!», «Если не уберешь свои игрушки, я их выброшу на помойку</w:t>
      </w:r>
      <w:r w:rsidR="003C0E50" w:rsidRPr="00EA1252">
        <w:rPr>
          <w:rFonts w:ascii="Times New Roman" w:hAnsi="Times New Roman" w:cs="Times New Roman"/>
          <w:sz w:val="32"/>
          <w:szCs w:val="32"/>
        </w:rPr>
        <w:t xml:space="preserve">!». Эти перлы – не что иное как крик бессилия. Угрожая ребенку, </w:t>
      </w:r>
      <w:proofErr w:type="gramStart"/>
      <w:r w:rsidR="003C0E50" w:rsidRPr="00EA1252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="003C0E50" w:rsidRPr="00EA1252">
        <w:rPr>
          <w:rFonts w:ascii="Times New Roman" w:hAnsi="Times New Roman" w:cs="Times New Roman"/>
          <w:sz w:val="32"/>
          <w:szCs w:val="32"/>
        </w:rPr>
        <w:t xml:space="preserve"> прежде всего учим его бояться и ненавидеть нас. Очень часто из любопытства или назло нам хочет испить чашу до дна – залезть в лужу, сказать слово, оставить за собой беспорядок. Ведь так интересно посмотреть, как вы в ярости будете выбрасывать его игрушки (которые сами покупали), понесете их на помойку, бросите в мусоропровод или они полетят в окно (вот было бы здорово)</w:t>
      </w:r>
    </w:p>
    <w:p w:rsidR="003C0E50" w:rsidRPr="00EA1252" w:rsidRDefault="003C0E50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Не вымогайте пустых обещаний.</w:t>
      </w:r>
    </w:p>
    <w:p w:rsidR="003C0E50" w:rsidRPr="00EA1252" w:rsidRDefault="003C0E50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«Обещай, что ты будешь хорошо себя вести на занятиях!», «Обещай, что этого больше не повторится!» А еще лучше – «Пообещай, а то…». Выдавить из ребенка обещание – раз плюнуть. Ведь обещание, как и его </w:t>
      </w:r>
      <w:proofErr w:type="gramStart"/>
      <w:r w:rsidRPr="00EA1252">
        <w:rPr>
          <w:rFonts w:ascii="Times New Roman" w:hAnsi="Times New Roman" w:cs="Times New Roman"/>
          <w:sz w:val="32"/>
          <w:szCs w:val="32"/>
        </w:rPr>
        <w:t>подруга</w:t>
      </w:r>
      <w:proofErr w:type="gramEnd"/>
      <w:r w:rsidRPr="00EA1252">
        <w:rPr>
          <w:rFonts w:ascii="Times New Roman" w:hAnsi="Times New Roman" w:cs="Times New Roman"/>
          <w:sz w:val="32"/>
          <w:szCs w:val="32"/>
        </w:rPr>
        <w:t xml:space="preserve"> угроза, относится к будущему – неопределенному и непонятному. А ребенок живет только в настоящем. Требуя пообещать </w:t>
      </w:r>
      <w:r w:rsidRPr="00EA1252">
        <w:rPr>
          <w:rFonts w:ascii="Times New Roman" w:hAnsi="Times New Roman" w:cs="Times New Roman"/>
          <w:sz w:val="32"/>
          <w:szCs w:val="32"/>
        </w:rPr>
        <w:lastRenderedPageBreak/>
        <w:t>что – то, мы тут же получаем желаемое, а потом обижаемся, что он не держит слова</w:t>
      </w:r>
      <w:r w:rsidR="00A8191E" w:rsidRPr="00EA1252">
        <w:rPr>
          <w:rFonts w:ascii="Times New Roman" w:hAnsi="Times New Roman" w:cs="Times New Roman"/>
          <w:sz w:val="32"/>
          <w:szCs w:val="32"/>
        </w:rPr>
        <w:t xml:space="preserve">. Да он уже давно забыл о том, что клялся минуту назад! Для некоторых родителей </w:t>
      </w:r>
      <w:proofErr w:type="spellStart"/>
      <w:r w:rsidR="00A8191E" w:rsidRPr="00EA1252">
        <w:rPr>
          <w:rFonts w:ascii="Times New Roman" w:hAnsi="Times New Roman" w:cs="Times New Roman"/>
          <w:sz w:val="32"/>
          <w:szCs w:val="32"/>
        </w:rPr>
        <w:t>вымаливание</w:t>
      </w:r>
      <w:proofErr w:type="spellEnd"/>
      <w:r w:rsidR="00A8191E" w:rsidRPr="00EA1252">
        <w:rPr>
          <w:rFonts w:ascii="Times New Roman" w:hAnsi="Times New Roman" w:cs="Times New Roman"/>
          <w:sz w:val="32"/>
          <w:szCs w:val="32"/>
        </w:rPr>
        <w:t xml:space="preserve"> обещаний – способ замены наказания (так неохота порой ради наказания отказываться от собственных планов, проще выдавить заветные слова). У совестливых детей это вызывает постоянное чувство вины за свои поступки (сами попробуйте все время быть виноватыми), а бессовестных учит цинизму: слово – это одно, дело совсем другое.</w:t>
      </w:r>
    </w:p>
    <w:p w:rsidR="006666DB" w:rsidRPr="00EA1252" w:rsidRDefault="006666DB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          Никогда не делайте за ребенка того, что он может сделать сам. </w:t>
      </w:r>
    </w:p>
    <w:p w:rsidR="006666DB" w:rsidRPr="00EA1252" w:rsidRDefault="006666DB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Это умаляет ребенка в его собственных глазах. Излишняя опека </w:t>
      </w:r>
      <w:proofErr w:type="gramStart"/>
      <w:r w:rsidRPr="00EA1252">
        <w:rPr>
          <w:rFonts w:ascii="Times New Roman" w:hAnsi="Times New Roman" w:cs="Times New Roman"/>
          <w:sz w:val="32"/>
          <w:szCs w:val="32"/>
        </w:rPr>
        <w:t>опять – таки</w:t>
      </w:r>
      <w:proofErr w:type="gramEnd"/>
      <w:r w:rsidRPr="00EA1252">
        <w:rPr>
          <w:rFonts w:ascii="Times New Roman" w:hAnsi="Times New Roman" w:cs="Times New Roman"/>
          <w:sz w:val="32"/>
          <w:szCs w:val="32"/>
        </w:rPr>
        <w:t xml:space="preserve"> приводит к снижению самооценки, страху перед новым, ощущению своей неумелости и усиливает зависимость от родителей. А потом, когда мы решим, что он уже взрослый, и попытаемся оторвать от своего подола, окажется, что он прирос к нему навечно.</w:t>
      </w:r>
    </w:p>
    <w:p w:rsidR="006666DB" w:rsidRPr="00EA1252" w:rsidRDefault="006666DB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           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Не требуйте немедленного поминовения.</w:t>
      </w:r>
    </w:p>
    <w:p w:rsidR="006666DB" w:rsidRPr="00EA1252" w:rsidRDefault="006666DB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Представьте себе, вы смотрите любимый сериал. Входит ваш муж и заявляет: «Дорогая, свари мне кофе. Сию же секунду!». Как вам это понравится? Вот точно так же это не нравится и вашему ребенку, когда он занят любимой игрой, а вам </w:t>
      </w:r>
      <w:proofErr w:type="gramStart"/>
      <w:r w:rsidRPr="00EA1252">
        <w:rPr>
          <w:rFonts w:ascii="Times New Roman" w:hAnsi="Times New Roman" w:cs="Times New Roman"/>
          <w:sz w:val="32"/>
          <w:szCs w:val="32"/>
        </w:rPr>
        <w:t>приспичило</w:t>
      </w:r>
      <w:proofErr w:type="gramEnd"/>
      <w:r w:rsidRPr="00EA1252">
        <w:rPr>
          <w:rFonts w:ascii="Times New Roman" w:hAnsi="Times New Roman" w:cs="Times New Roman"/>
          <w:sz w:val="32"/>
          <w:szCs w:val="32"/>
        </w:rPr>
        <w:t xml:space="preserve">, чтобы он помог на кухне. Вам следует предупреждать ребенка </w:t>
      </w:r>
      <w:proofErr w:type="gramStart"/>
      <w:r w:rsidRPr="00EA1252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EA1252">
        <w:rPr>
          <w:rFonts w:ascii="Times New Roman" w:hAnsi="Times New Roman" w:cs="Times New Roman"/>
          <w:sz w:val="32"/>
          <w:szCs w:val="32"/>
        </w:rPr>
        <w:t xml:space="preserve"> ранее. Например: «Минут через 10 мы будем обедать» или «Поиграешь еще немного и за уроки». Ребенок, конечно, поворчит, вымолит у вас еще пять минут, а потом без внутреннего сопротивления (и </w:t>
      </w:r>
      <w:proofErr w:type="spellStart"/>
      <w:r w:rsidRPr="00EA1252">
        <w:rPr>
          <w:rFonts w:ascii="Times New Roman" w:hAnsi="Times New Roman" w:cs="Times New Roman"/>
          <w:sz w:val="32"/>
          <w:szCs w:val="32"/>
        </w:rPr>
        <w:t>ненавести</w:t>
      </w:r>
      <w:proofErr w:type="spellEnd"/>
      <w:r w:rsidRPr="00EA1252">
        <w:rPr>
          <w:rFonts w:ascii="Times New Roman" w:hAnsi="Times New Roman" w:cs="Times New Roman"/>
          <w:sz w:val="32"/>
          <w:szCs w:val="32"/>
        </w:rPr>
        <w:t xml:space="preserve"> к вам) сделает все, что нужно</w:t>
      </w:r>
      <w:r w:rsidR="00BE7E40" w:rsidRPr="00EA1252">
        <w:rPr>
          <w:rFonts w:ascii="Times New Roman" w:hAnsi="Times New Roman" w:cs="Times New Roman"/>
          <w:sz w:val="32"/>
          <w:szCs w:val="32"/>
        </w:rPr>
        <w:t>. Слепое безоговорочное подчинение лишает ребенка независимости и самостоятельности.</w:t>
      </w:r>
    </w:p>
    <w:p w:rsidR="00BE7E40" w:rsidRPr="00EA1252" w:rsidRDefault="00F26C47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Будьте тверды, как скала.</w:t>
      </w:r>
    </w:p>
    <w:p w:rsidR="00F26C47" w:rsidRPr="00EA1252" w:rsidRDefault="00F26C47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Ребенок всегда чувствует, когда родители </w:t>
      </w:r>
      <w:r w:rsidR="00D77775" w:rsidRPr="00EA1252">
        <w:rPr>
          <w:rFonts w:ascii="Times New Roman" w:hAnsi="Times New Roman" w:cs="Times New Roman"/>
          <w:sz w:val="32"/>
          <w:szCs w:val="32"/>
        </w:rPr>
        <w:t xml:space="preserve"> бояться</w:t>
      </w:r>
      <w:r w:rsidR="005F2CED" w:rsidRPr="00EA1252">
        <w:rPr>
          <w:rFonts w:ascii="Times New Roman" w:hAnsi="Times New Roman" w:cs="Times New Roman"/>
          <w:sz w:val="32"/>
          <w:szCs w:val="32"/>
        </w:rPr>
        <w:t xml:space="preserve"> сказать ему «нет». Часто мамы, опасаясь истерики, действуют по принципу «</w:t>
      </w:r>
      <w:proofErr w:type="gramStart"/>
      <w:r w:rsidR="005F2CED" w:rsidRPr="00EA1252">
        <w:rPr>
          <w:rFonts w:ascii="Times New Roman" w:hAnsi="Times New Roman" w:cs="Times New Roman"/>
          <w:sz w:val="32"/>
          <w:szCs w:val="32"/>
        </w:rPr>
        <w:t>чем бы дитя не тешилось</w:t>
      </w:r>
      <w:proofErr w:type="gramEnd"/>
      <w:r w:rsidR="005F2CED" w:rsidRPr="00EA1252">
        <w:rPr>
          <w:rFonts w:ascii="Times New Roman" w:hAnsi="Times New Roman" w:cs="Times New Roman"/>
          <w:sz w:val="32"/>
          <w:szCs w:val="32"/>
        </w:rPr>
        <w:t xml:space="preserve">». Ребенок быстро усваивает, что любой закон можно изменить, стоит только слегка поднажать. И все бы ничего, если бы эти правила распространялись не только на родителей. За границей семьи такого ребенка ждут глубокие разочарования. И тогда мы получаем примерно такую картину: на людях, в саду и в школе  - это божий одуванчик, дома – </w:t>
      </w:r>
      <w:r w:rsidR="005F2CED" w:rsidRPr="00EA1252">
        <w:rPr>
          <w:rFonts w:ascii="Times New Roman" w:hAnsi="Times New Roman" w:cs="Times New Roman"/>
          <w:sz w:val="32"/>
          <w:szCs w:val="32"/>
        </w:rPr>
        <w:lastRenderedPageBreak/>
        <w:t xml:space="preserve">деспот и террорист. Потакать ребенку – это все </w:t>
      </w:r>
      <w:proofErr w:type="gramStart"/>
      <w:r w:rsidR="005F2CED" w:rsidRPr="00EA1252">
        <w:rPr>
          <w:rFonts w:ascii="Times New Roman" w:hAnsi="Times New Roman" w:cs="Times New Roman"/>
          <w:sz w:val="32"/>
          <w:szCs w:val="32"/>
        </w:rPr>
        <w:t>равно</w:t>
      </w:r>
      <w:proofErr w:type="gramEnd"/>
      <w:r w:rsidR="005F2CED" w:rsidRPr="00EA1252">
        <w:rPr>
          <w:rFonts w:ascii="Times New Roman" w:hAnsi="Times New Roman" w:cs="Times New Roman"/>
          <w:sz w:val="32"/>
          <w:szCs w:val="32"/>
        </w:rPr>
        <w:t xml:space="preserve"> что растить совершенно неприспособленного к жизни человека.</w:t>
      </w:r>
    </w:p>
    <w:p w:rsidR="00EE1709" w:rsidRPr="00EA1252" w:rsidRDefault="00EE1709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Будьте последовательны</w:t>
      </w:r>
    </w:p>
    <w:p w:rsidR="00EE1709" w:rsidRPr="00EA1252" w:rsidRDefault="00EE1709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>Сегодня у вас хорошее настроение, вы разрешаете ребенку поиграть со своей косметичкой. А завтра, увидев у дочери в руках помаду, кидаетесь на неё как коршун на мышку. Представьте себя на месте своего ребёнка. Скажем, в субботу ваш муж широким жестом дал вам денег на новое пальто, а в понедельник решил, что нужна новая резина для машины, и отобрал их у вас. Будите ли вы ему доверять</w:t>
      </w:r>
      <w:r w:rsidRPr="00EA1252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EE1709" w:rsidRPr="00EA1252" w:rsidRDefault="00EE1709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Поаккуратней</w:t>
      </w:r>
      <w:proofErr w:type="gramEnd"/>
      <w:r w:rsidR="00EA1252"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 xml:space="preserve"> с мо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ралью</w:t>
      </w:r>
      <w:r w:rsidR="00EA1252"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.</w:t>
      </w:r>
    </w:p>
    <w:p w:rsidR="00671682" w:rsidRPr="00EA1252" w:rsidRDefault="00EE1709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>“Как ты мог так поступить после всего того</w:t>
      </w:r>
      <w:r w:rsidR="002D43D6" w:rsidRPr="00EA1252">
        <w:rPr>
          <w:rFonts w:ascii="Times New Roman" w:hAnsi="Times New Roman" w:cs="Times New Roman"/>
          <w:sz w:val="32"/>
          <w:szCs w:val="32"/>
        </w:rPr>
        <w:t>, что я сделала для тебя!”, “Ты поступил плохо!”, “ Ты плохой, потому что так поступаешь!” Постоянные нотации на моральные темы надоедают всем. А ребёнок очень быстро учится отключаться и не слушать их. Зато его единственная форма защита своей самооценки. Если это защита ослабевает, ребёнок испытывает глубинное чувство вины. Такой человек ни когда не научится жить с поднятой головой</w:t>
      </w:r>
      <w:r w:rsidR="00671682" w:rsidRPr="00EA1252">
        <w:rPr>
          <w:rFonts w:ascii="Times New Roman" w:hAnsi="Times New Roman" w:cs="Times New Roman"/>
          <w:sz w:val="32"/>
          <w:szCs w:val="32"/>
        </w:rPr>
        <w:t>.</w:t>
      </w:r>
    </w:p>
    <w:p w:rsidR="00EE1709" w:rsidRPr="00EA1252" w:rsidRDefault="00671682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sz w:val="32"/>
          <w:szCs w:val="32"/>
        </w:rPr>
        <w:t xml:space="preserve">   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Поменьше слов</w:t>
      </w:r>
      <w:r w:rsid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.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 xml:space="preserve"> </w:t>
      </w:r>
    </w:p>
    <w:p w:rsidR="009974D9" w:rsidRPr="00EA1252" w:rsidRDefault="00671682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A1252">
        <w:rPr>
          <w:rFonts w:ascii="Times New Roman" w:hAnsi="Times New Roman" w:cs="Times New Roman"/>
          <w:sz w:val="32"/>
          <w:szCs w:val="32"/>
        </w:rPr>
        <w:t>Многословие при объяснении приводит лишь к тому, что ребёнок начинает думать: “ Я в правду такой тупой, что не понимаю”. На самом деле большинство детей способны понять очень простые вещи с двух слов  (для семилетнего  ребёнка фраза длин</w:t>
      </w:r>
      <w:r w:rsidR="009974D9" w:rsidRPr="00EA1252">
        <w:rPr>
          <w:rFonts w:ascii="Times New Roman" w:hAnsi="Times New Roman" w:cs="Times New Roman"/>
          <w:sz w:val="32"/>
          <w:szCs w:val="32"/>
        </w:rPr>
        <w:t>н</w:t>
      </w:r>
      <w:r w:rsidRPr="00EA1252">
        <w:rPr>
          <w:rFonts w:ascii="Times New Roman" w:hAnsi="Times New Roman" w:cs="Times New Roman"/>
          <w:sz w:val="32"/>
          <w:szCs w:val="32"/>
        </w:rPr>
        <w:t>ее семи слов трудно для восприяти</w:t>
      </w:r>
      <w:r w:rsidR="009974D9" w:rsidRPr="00EA1252">
        <w:rPr>
          <w:rFonts w:ascii="Times New Roman" w:hAnsi="Times New Roman" w:cs="Times New Roman"/>
          <w:sz w:val="32"/>
          <w:szCs w:val="32"/>
        </w:rPr>
        <w:t>я). Просто большинство не может выразить своё внутреннее понимание словами. Так что лучше помолчать и подождать, пока ребёнок задаст вам очередной вопрос сам.</w:t>
      </w:r>
    </w:p>
    <w:p w:rsidR="00671682" w:rsidRPr="00EA1252" w:rsidRDefault="009974D9" w:rsidP="00A84100">
      <w:pPr>
        <w:pStyle w:val="a3"/>
        <w:ind w:left="-851" w:firstLine="425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r w:rsidRPr="00EA125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EA1252">
        <w:rPr>
          <w:rFonts w:ascii="Times New Roman" w:hAnsi="Times New Roman" w:cs="Times New Roman"/>
          <w:sz w:val="32"/>
          <w:szCs w:val="32"/>
        </w:rPr>
        <w:t xml:space="preserve"> 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Не лишайте ребёнка детства</w:t>
      </w:r>
      <w:r w:rsid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.</w:t>
      </w:r>
      <w:r w:rsidRPr="00EA1252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 xml:space="preserve"> </w:t>
      </w:r>
    </w:p>
    <w:p w:rsidR="009974D9" w:rsidRPr="00EA1252" w:rsidRDefault="009974D9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A1252">
        <w:rPr>
          <w:rFonts w:ascii="Times New Roman" w:hAnsi="Times New Roman" w:cs="Times New Roman"/>
          <w:sz w:val="32"/>
          <w:szCs w:val="32"/>
        </w:rPr>
        <w:t>Как же нам всем хочется иметь “ образцового” ребёнка, чтобы его ставили в пример</w:t>
      </w:r>
      <w:r w:rsidR="001A3EF2" w:rsidRPr="00EA1252">
        <w:rPr>
          <w:rFonts w:ascii="Times New Roman" w:hAnsi="Times New Roman" w:cs="Times New Roman"/>
          <w:sz w:val="32"/>
          <w:szCs w:val="32"/>
        </w:rPr>
        <w:t>, а мы краснели от гордости за него. Вообще, по мнению многих психологов, “ образцовый” ребёнок- ребёнок несчастный. Это ребёнок под маской. И никто не знает того дня, когда он эту маску скинет. А скинет он её обязательно. Вот тогда родителям не позавидуешь. Так что лучше пусть он балуется, не слушается и капризничает сейчас, пока ему это ещё позволяет возраст.</w:t>
      </w:r>
    </w:p>
    <w:p w:rsidR="00671682" w:rsidRPr="00EA1252" w:rsidRDefault="00671682" w:rsidP="00A84100">
      <w:pPr>
        <w:pStyle w:val="a3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</w:p>
    <w:sectPr w:rsidR="00671682" w:rsidRPr="00EA1252" w:rsidSect="00EA1252">
      <w:pgSz w:w="11906" w:h="16838"/>
      <w:pgMar w:top="1134" w:right="850" w:bottom="1134" w:left="1701" w:header="708" w:footer="708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E06"/>
    <w:multiLevelType w:val="hybridMultilevel"/>
    <w:tmpl w:val="4D70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C8"/>
    <w:rsid w:val="00041299"/>
    <w:rsid w:val="0015100A"/>
    <w:rsid w:val="001A3EF2"/>
    <w:rsid w:val="002D43D6"/>
    <w:rsid w:val="003C0E50"/>
    <w:rsid w:val="005F2CED"/>
    <w:rsid w:val="006666DB"/>
    <w:rsid w:val="00671682"/>
    <w:rsid w:val="007341CD"/>
    <w:rsid w:val="008B1A44"/>
    <w:rsid w:val="009974D9"/>
    <w:rsid w:val="00A8191E"/>
    <w:rsid w:val="00A84100"/>
    <w:rsid w:val="00BE7E40"/>
    <w:rsid w:val="00C069B2"/>
    <w:rsid w:val="00D058E1"/>
    <w:rsid w:val="00D77775"/>
    <w:rsid w:val="00EA1252"/>
    <w:rsid w:val="00EE1709"/>
    <w:rsid w:val="00EF26C8"/>
    <w:rsid w:val="00F2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2014-03-23T17:33:00Z</dcterms:created>
  <dcterms:modified xsi:type="dcterms:W3CDTF">2014-03-24T18:18:00Z</dcterms:modified>
</cp:coreProperties>
</file>