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1524" w:rsidRDefault="00933164" w:rsidP="00B1034D">
      <w:pPr>
        <w:outlineLvl w:val="0"/>
        <w:rPr>
          <w:rFonts w:ascii="Times New Roman" w:hAnsi="Times New Roman"/>
          <w:b/>
          <w:sz w:val="48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 xml:space="preserve">              </w:t>
      </w:r>
      <w:r w:rsidRPr="00D11524">
        <w:rPr>
          <w:rFonts w:ascii="Times New Roman" w:hAnsi="Times New Roman"/>
          <w:b/>
          <w:sz w:val="48"/>
          <w:lang w:val="ru-RU"/>
        </w:rPr>
        <w:t>Пояснительная записка.</w:t>
      </w:r>
    </w:p>
    <w:p w:rsidR="00E52C30" w:rsidRPr="00887708" w:rsidRDefault="00E52C30" w:rsidP="00E52C30">
      <w:pPr>
        <w:spacing w:after="0" w:line="360" w:lineRule="auto"/>
        <w:ind w:left="-284" w:right="-674" w:firstLine="528"/>
        <w:rPr>
          <w:rFonts w:ascii="Times New Roman" w:hAnsi="Times New Roman"/>
          <w:sz w:val="32"/>
          <w:szCs w:val="28"/>
          <w:lang w:val="ru-RU"/>
        </w:rPr>
      </w:pPr>
      <w:r w:rsidRPr="00887708">
        <w:rPr>
          <w:rFonts w:ascii="Times New Roman" w:hAnsi="Times New Roman"/>
          <w:b/>
          <w:sz w:val="32"/>
          <w:szCs w:val="28"/>
        </w:rPr>
        <w:t>Ритмика</w:t>
      </w:r>
      <w:r w:rsidRPr="00887708">
        <w:rPr>
          <w:rFonts w:ascii="Times New Roman" w:hAnsi="Times New Roman"/>
          <w:sz w:val="32"/>
          <w:szCs w:val="28"/>
        </w:rPr>
        <w:t xml:space="preserve"> - один из видов музыкальной деятельности, в котором содержание музыки, ее характер, образы передаются в движениях.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E52C30" w:rsidRPr="00887708" w:rsidRDefault="00E52C30" w:rsidP="00E52C30">
      <w:pPr>
        <w:spacing w:after="0" w:line="360" w:lineRule="auto"/>
        <w:ind w:left="-284" w:right="-674" w:firstLine="528"/>
        <w:rPr>
          <w:rFonts w:ascii="Times New Roman" w:hAnsi="Times New Roman"/>
          <w:sz w:val="32"/>
          <w:szCs w:val="28"/>
        </w:rPr>
      </w:pPr>
      <w:r w:rsidRPr="00887708">
        <w:rPr>
          <w:rFonts w:ascii="Times New Roman" w:hAnsi="Times New Roman"/>
          <w:sz w:val="32"/>
          <w:szCs w:val="28"/>
        </w:rPr>
        <w:t>Движения под музыку издавна применялись в воспитании детей (Древняя Индия, Китай, Греция). Но впервые рассмотрел ритмику и обосновал ее в качестве метода  музыкального воспитания швейцарский педагог и композитор Эмиль Жак-Далькроз (1865-1950). Перед ритмикой он, прежде всего, ставил задачу развития музыкальных способностей, а также пластичности и выразительности движений.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42"/>
        </w:rPr>
      </w:pPr>
      <w:r>
        <w:rPr>
          <w:rFonts w:ascii="Times New Roman" w:hAnsi="Times New Roman"/>
          <w:b/>
          <w:bCs/>
          <w:sz w:val="32"/>
          <w:szCs w:val="42"/>
        </w:rPr>
        <w:t xml:space="preserve">          </w:t>
      </w:r>
      <w:r w:rsidRPr="00887708">
        <w:rPr>
          <w:rFonts w:ascii="Times New Roman" w:hAnsi="Times New Roman"/>
          <w:b/>
          <w:bCs/>
          <w:sz w:val="32"/>
          <w:szCs w:val="42"/>
        </w:rPr>
        <w:t>Цель программы:</w:t>
      </w:r>
      <w:r w:rsidRPr="00887708">
        <w:rPr>
          <w:rFonts w:ascii="Times New Roman" w:hAnsi="Times New Roman"/>
          <w:sz w:val="32"/>
          <w:szCs w:val="42"/>
        </w:rPr>
        <w:t> развитие артистичности, внутренней свободы, раскрытие творческого потенциала ребенка средствами музыкально-ритмических и танцевальных движений.</w:t>
      </w:r>
    </w:p>
    <w:p w:rsidR="00E52C30" w:rsidRPr="00887708" w:rsidRDefault="00E52C30" w:rsidP="00B1034D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42"/>
        </w:rPr>
        <w:t xml:space="preserve">          </w:t>
      </w:r>
      <w:r w:rsidRPr="00887708">
        <w:rPr>
          <w:rFonts w:ascii="Times New Roman" w:hAnsi="Times New Roman"/>
          <w:b/>
          <w:bCs/>
          <w:sz w:val="32"/>
          <w:szCs w:val="42"/>
        </w:rPr>
        <w:t>Задачи: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Развивать творческое воображение и фантазию;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развивать эмоциональную сферу и умение выражать эмоции в танце;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развивать способность импровизировать;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воспитывать нравственно-коммуникативные качества, умение вести себя в группе во время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 xml:space="preserve">движения, </w:t>
      </w:r>
      <w:r w:rsidRPr="00887708">
        <w:rPr>
          <w:rFonts w:ascii="Times New Roman" w:hAnsi="Times New Roman"/>
          <w:b/>
          <w:bCs/>
          <w:i/>
          <w:iCs/>
          <w:sz w:val="32"/>
          <w:szCs w:val="54"/>
        </w:rPr>
        <w:t> </w:t>
      </w:r>
      <w:r w:rsidRPr="00887708">
        <w:rPr>
          <w:rFonts w:ascii="Times New Roman" w:hAnsi="Times New Roman"/>
          <w:sz w:val="32"/>
          <w:szCs w:val="42"/>
        </w:rPr>
        <w:t>чувство такта и взаимоуважения;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развивать двигательные навыки, координацию движений, умение ориентироваться в пространстве;</w:t>
      </w: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развивать гибкость, ловкость, пластичность;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284" w:right="-674"/>
        <w:rPr>
          <w:rFonts w:ascii="Times New Roman" w:hAnsi="Times New Roman"/>
          <w:sz w:val="32"/>
          <w:szCs w:val="32"/>
          <w:lang w:val="ru-RU"/>
        </w:rPr>
      </w:pPr>
      <w:r w:rsidRPr="00887708">
        <w:rPr>
          <w:rFonts w:ascii="Times New Roman" w:hAnsi="Times New Roman"/>
          <w:sz w:val="32"/>
          <w:szCs w:val="42"/>
        </w:rPr>
        <w:t>- формировать правильную осанку, красивую походк</w:t>
      </w:r>
      <w:r>
        <w:rPr>
          <w:rFonts w:ascii="Times New Roman" w:hAnsi="Times New Roman"/>
          <w:sz w:val="32"/>
          <w:szCs w:val="42"/>
        </w:rPr>
        <w:t>у.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расширять музыкальный кругозор;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дать детям знания о танцевальных жанрах и направлениях;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обогащать двигательный опыт разнообразными видами танцевальных движений.</w:t>
      </w:r>
    </w:p>
    <w:p w:rsidR="00E52C30" w:rsidRPr="00AF5B7E" w:rsidRDefault="00E52C30" w:rsidP="00E52C30">
      <w:pPr>
        <w:pStyle w:val="ListParagraph"/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pacing w:val="2"/>
          <w:sz w:val="32"/>
          <w:szCs w:val="28"/>
          <w:lang w:val="ru-RU"/>
        </w:rPr>
      </w:pPr>
    </w:p>
    <w:p w:rsidR="00E52C30" w:rsidRPr="00887708" w:rsidRDefault="00E52C30" w:rsidP="00B1034D">
      <w:pPr>
        <w:widowControl w:val="0"/>
        <w:autoSpaceDE w:val="0"/>
        <w:autoSpaceDN w:val="0"/>
        <w:adjustRightInd w:val="0"/>
        <w:spacing w:after="0" w:line="360" w:lineRule="auto"/>
        <w:ind w:left="480"/>
        <w:outlineLvl w:val="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b/>
          <w:bCs/>
          <w:sz w:val="32"/>
          <w:szCs w:val="42"/>
        </w:rPr>
        <w:t>Отличительные особенности программы:</w:t>
      </w:r>
    </w:p>
    <w:p w:rsidR="00E52C30" w:rsidRPr="00887708" w:rsidRDefault="00E52C30" w:rsidP="00E52C3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Совместное творчество педагога и детей в процессе постановки танцевальных композиций.(педагог предлагает идею танца, сюжет, детали и движения придумываются совместно), что способствует повышению творческой инициативы у детей.</w:t>
      </w:r>
    </w:p>
    <w:p w:rsidR="00E52C30" w:rsidRPr="00887708" w:rsidRDefault="00E52C30" w:rsidP="00E52C3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Сюжетное содержание танцев позволяет более полно творчески самореализоваться.</w:t>
      </w:r>
    </w:p>
    <w:p w:rsidR="00E52C30" w:rsidRPr="00887708" w:rsidRDefault="00E52C30" w:rsidP="00E52C3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разнообразный жанровый и стилевой материал.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Данная программа рассчитана на детей  старшего дошкольного возраста.</w:t>
      </w:r>
    </w:p>
    <w:p w:rsidR="00E52C30" w:rsidRPr="00887708" w:rsidRDefault="00E52C30" w:rsidP="00E52C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2"/>
        </w:rPr>
        <w:t>    Срок реализации программы 1 год</w:t>
      </w:r>
      <w:r w:rsidRPr="00887708">
        <w:rPr>
          <w:rFonts w:ascii="Times New Roman" w:hAnsi="Times New Roman"/>
          <w:sz w:val="32"/>
          <w:szCs w:val="42"/>
        </w:rPr>
        <w:t>. Занятия проводятся 1 раз в неделю. Продолжительность:        </w:t>
      </w: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42"/>
        </w:rPr>
      </w:pPr>
      <w:r w:rsidRPr="00887708">
        <w:rPr>
          <w:rFonts w:ascii="Times New Roman" w:hAnsi="Times New Roman"/>
          <w:sz w:val="32"/>
          <w:szCs w:val="42"/>
        </w:rPr>
        <w:t> 30-40 мин.</w:t>
      </w:r>
    </w:p>
    <w:p w:rsidR="00E52C30" w:rsidRPr="00887708" w:rsidRDefault="00E52C30" w:rsidP="00B1034D">
      <w:pPr>
        <w:widowControl w:val="0"/>
        <w:autoSpaceDE w:val="0"/>
        <w:autoSpaceDN w:val="0"/>
        <w:adjustRightInd w:val="0"/>
        <w:spacing w:after="0" w:line="360" w:lineRule="auto"/>
        <w:ind w:left="720"/>
        <w:outlineLvl w:val="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b/>
          <w:bCs/>
          <w:sz w:val="32"/>
          <w:szCs w:val="42"/>
        </w:rPr>
        <w:t xml:space="preserve"> Ожидаемые результаты: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1. раскрытию творческого потенциала ребенка: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проявлению интереса к музыкальной культуре, движению, танцу.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развитию воображения и фантазии.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2.развитию музыкальности: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умению слушать и понимать музыку;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умению двигаться под музыку в соответствии с характером музыкального произведения;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развитию чувства ритма;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развитию способности различать жанры и стили танцев.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3. Развитию двигательных навыков: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умению точно исполнять танцевальные движения;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действовать синхронно и выразительно в группе;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умению ориентироваться в пространстве;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умению запоминать и выполнять рисунок танца самостоятельно, без подсказки.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4. Развитию нравственно-коммуникативных качеств: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умению вести себя в паре ( пригласить, проводить, подать руку, приветствие, поклон);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умению сочувствовать, сопереживать другим людям.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       5.развитию психических процессов: восприятия, мышления, внимания, памяти, воли и др.</w:t>
      </w: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Pr="009315B7" w:rsidRDefault="00E52C30" w:rsidP="00B1034D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32"/>
          <w:szCs w:val="32"/>
        </w:rPr>
      </w:pPr>
      <w:r w:rsidRPr="009315B7">
        <w:rPr>
          <w:rFonts w:ascii="Times New Roman" w:hAnsi="Times New Roman"/>
          <w:sz w:val="32"/>
          <w:szCs w:val="42"/>
        </w:rPr>
        <w:t>                             </w:t>
      </w:r>
      <w:r w:rsidRPr="009315B7">
        <w:rPr>
          <w:rFonts w:ascii="Times New Roman" w:hAnsi="Times New Roman"/>
          <w:b/>
          <w:bCs/>
          <w:iCs/>
          <w:sz w:val="32"/>
          <w:szCs w:val="58"/>
        </w:rPr>
        <w:t>Показатели качества усвоения ребенком</w:t>
      </w:r>
    </w:p>
    <w:p w:rsidR="00E52C30" w:rsidRPr="009315B7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 w:rsidRPr="009315B7">
        <w:rPr>
          <w:rFonts w:ascii="Times New Roman" w:hAnsi="Times New Roman"/>
          <w:b/>
          <w:bCs/>
          <w:iCs/>
          <w:sz w:val="32"/>
          <w:szCs w:val="58"/>
        </w:rPr>
        <w:t>                              программного материала.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8"/>
          <w:u w:val="single"/>
        </w:rPr>
        <w:t>1.</w:t>
      </w:r>
      <w:r w:rsidRPr="00887708">
        <w:rPr>
          <w:rFonts w:ascii="Times New Roman" w:hAnsi="Times New Roman"/>
          <w:sz w:val="32"/>
          <w:szCs w:val="48"/>
          <w:u w:val="single"/>
        </w:rPr>
        <w:t>Музыкальность.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8"/>
        </w:rPr>
        <w:t xml:space="preserve">- </w:t>
      </w:r>
      <w:r w:rsidRPr="00887708">
        <w:rPr>
          <w:rFonts w:ascii="Times New Roman" w:hAnsi="Times New Roman"/>
          <w:sz w:val="32"/>
          <w:szCs w:val="42"/>
        </w:rPr>
        <w:t>Умение слушать и понимать музыку.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Умение двигаться в соответствии с характером музыки.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Умение определять на слух музыкальные жанры.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Чувство ритма.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8"/>
          <w:u w:val="single"/>
        </w:rPr>
        <w:t xml:space="preserve">2. </w:t>
      </w:r>
      <w:r w:rsidRPr="00887708">
        <w:rPr>
          <w:rFonts w:ascii="Times New Roman" w:hAnsi="Times New Roman"/>
          <w:sz w:val="32"/>
          <w:szCs w:val="48"/>
          <w:u w:val="single"/>
        </w:rPr>
        <w:t>Двигательные навыки.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Координация движений.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Ориентирование в пространстве.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Точность выполнения танцевальных движений.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Пластичность.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tabs>
          <w:tab w:val="left" w:pos="2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8"/>
          <w:u w:val="single"/>
        </w:rPr>
        <w:t xml:space="preserve">3. </w:t>
      </w:r>
      <w:r w:rsidRPr="00887708">
        <w:rPr>
          <w:rFonts w:ascii="Times New Roman" w:hAnsi="Times New Roman"/>
          <w:sz w:val="32"/>
          <w:szCs w:val="48"/>
          <w:u w:val="single"/>
        </w:rPr>
        <w:t>Эмоциональная сфера.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8"/>
        </w:rPr>
        <w:t>- Выразитель</w:t>
      </w:r>
      <w:r>
        <w:rPr>
          <w:rFonts w:ascii="Times New Roman" w:hAnsi="Times New Roman"/>
          <w:sz w:val="32"/>
          <w:szCs w:val="48"/>
        </w:rPr>
        <w:t>ность мимики и пантомимики.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8"/>
          <w:u w:val="single"/>
        </w:rPr>
        <w:t xml:space="preserve">4. </w:t>
      </w:r>
      <w:r w:rsidRPr="00887708">
        <w:rPr>
          <w:rFonts w:ascii="Times New Roman" w:hAnsi="Times New Roman"/>
          <w:sz w:val="32"/>
          <w:szCs w:val="48"/>
          <w:u w:val="single"/>
        </w:rPr>
        <w:t>Творческие проявления.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Умение импровизировать под музыку.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Умение придумывать танцевальные движения в соответствии с задуманным образом.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8"/>
          <w:u w:val="single"/>
        </w:rPr>
        <w:t>Коммуникативные навыки.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8"/>
        </w:rPr>
        <w:t>- Умение вести себя в паре.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8"/>
        </w:rPr>
        <w:t>- Умение вести себя в коллективе.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8"/>
          <w:u w:val="single"/>
        </w:rPr>
        <w:t>Проявление некоторых психических процессов.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Память.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Внимание.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  <w:r w:rsidRPr="00887708">
        <w:rPr>
          <w:rFonts w:ascii="Times New Roman" w:hAnsi="Times New Roman"/>
          <w:sz w:val="32"/>
          <w:szCs w:val="42"/>
        </w:rPr>
        <w:t>- Подвижность нервных процессов.</w:t>
      </w: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Pr="009315B7" w:rsidRDefault="00E52C30" w:rsidP="00B1034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40"/>
          <w:szCs w:val="32"/>
          <w:lang w:val="ru-RU"/>
        </w:rPr>
      </w:pPr>
      <w:r w:rsidRPr="00CD4039">
        <w:rPr>
          <w:rFonts w:ascii="Times New Roman" w:hAnsi="Times New Roman"/>
          <w:b/>
          <w:sz w:val="40"/>
          <w:szCs w:val="32"/>
        </w:rPr>
        <w:t>СПИСОК ЛИТЕРАТУРЫ</w:t>
      </w:r>
      <w:r>
        <w:rPr>
          <w:rFonts w:ascii="Times New Roman" w:hAnsi="Times New Roman"/>
          <w:b/>
          <w:sz w:val="40"/>
          <w:szCs w:val="32"/>
          <w:lang w:val="ru-RU"/>
        </w:rPr>
        <w:t>.</w:t>
      </w:r>
    </w:p>
    <w:p w:rsidR="00E52C30" w:rsidRPr="00CD4039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8"/>
        </w:rPr>
        <w:t>1.</w:t>
      </w:r>
      <w:r w:rsidRPr="00887708">
        <w:rPr>
          <w:rFonts w:ascii="Times New Roman" w:hAnsi="Times New Roman"/>
          <w:sz w:val="32"/>
          <w:szCs w:val="42"/>
        </w:rPr>
        <w:t>С.И.Бекина, Т.П.Ломова,</w:t>
      </w:r>
      <w:r>
        <w:rPr>
          <w:rFonts w:ascii="Times New Roman" w:hAnsi="Times New Roman"/>
          <w:sz w:val="32"/>
          <w:szCs w:val="42"/>
        </w:rPr>
        <w:t xml:space="preserve"> </w:t>
      </w:r>
      <w:r w:rsidRPr="00887708">
        <w:rPr>
          <w:rFonts w:ascii="Times New Roman" w:hAnsi="Times New Roman"/>
          <w:sz w:val="32"/>
          <w:szCs w:val="42"/>
        </w:rPr>
        <w:t xml:space="preserve"> Е.Н.Соковнина « Музыка и </w:t>
      </w:r>
      <w:r>
        <w:rPr>
          <w:rFonts w:ascii="Times New Roman" w:hAnsi="Times New Roman"/>
          <w:sz w:val="32"/>
          <w:szCs w:val="42"/>
        </w:rPr>
        <w:t xml:space="preserve">         </w:t>
      </w:r>
      <w:r w:rsidRPr="00887708">
        <w:rPr>
          <w:rFonts w:ascii="Times New Roman" w:hAnsi="Times New Roman"/>
          <w:sz w:val="32"/>
          <w:szCs w:val="42"/>
        </w:rPr>
        <w:t>движение. Упражнения, игры и пляск</w:t>
      </w:r>
      <w:r>
        <w:rPr>
          <w:rFonts w:ascii="Times New Roman" w:hAnsi="Times New Roman"/>
          <w:sz w:val="32"/>
          <w:szCs w:val="42"/>
        </w:rPr>
        <w:t xml:space="preserve">и </w:t>
      </w:r>
      <w:r w:rsidRPr="00887708">
        <w:rPr>
          <w:rFonts w:ascii="Times New Roman" w:hAnsi="Times New Roman"/>
          <w:sz w:val="32"/>
          <w:szCs w:val="42"/>
        </w:rPr>
        <w:t xml:space="preserve">для детей </w:t>
      </w:r>
      <w:r>
        <w:rPr>
          <w:rFonts w:ascii="Times New Roman" w:hAnsi="Times New Roman"/>
          <w:sz w:val="32"/>
          <w:szCs w:val="42"/>
        </w:rPr>
        <w:t xml:space="preserve"> 6-7</w:t>
      </w:r>
      <w:r w:rsidRPr="00887708">
        <w:rPr>
          <w:rFonts w:ascii="Times New Roman" w:hAnsi="Times New Roman"/>
          <w:sz w:val="32"/>
          <w:szCs w:val="42"/>
        </w:rPr>
        <w:t>лет». Москва. « Просвещение»</w:t>
      </w:r>
      <w:r>
        <w:rPr>
          <w:rFonts w:ascii="Times New Roman" w:hAnsi="Times New Roman"/>
          <w:sz w:val="32"/>
          <w:szCs w:val="42"/>
        </w:rPr>
        <w:t xml:space="preserve"> </w:t>
      </w:r>
      <w:r w:rsidRPr="00887708">
        <w:rPr>
          <w:rFonts w:ascii="Times New Roman" w:hAnsi="Times New Roman"/>
          <w:sz w:val="32"/>
          <w:szCs w:val="42"/>
        </w:rPr>
        <w:t>1983г</w:t>
      </w:r>
      <w:r>
        <w:rPr>
          <w:rFonts w:ascii="Times New Roman" w:hAnsi="Times New Roman"/>
          <w:sz w:val="32"/>
          <w:szCs w:val="32"/>
        </w:rPr>
        <w:t>.</w:t>
      </w: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2"/>
        </w:rPr>
        <w:t>2.</w:t>
      </w:r>
      <w:r w:rsidRPr="00887708">
        <w:rPr>
          <w:rFonts w:ascii="Times New Roman" w:hAnsi="Times New Roman"/>
          <w:sz w:val="32"/>
          <w:szCs w:val="42"/>
        </w:rPr>
        <w:t> А.И.Буренина « Коммуникативные танцы-игры для детей». « Ритми</w:t>
      </w:r>
      <w:r>
        <w:rPr>
          <w:rFonts w:ascii="Times New Roman" w:hAnsi="Times New Roman"/>
          <w:sz w:val="32"/>
          <w:szCs w:val="42"/>
        </w:rPr>
        <w:t>ческая пластика для  </w:t>
      </w:r>
      <w:r w:rsidRPr="00887708">
        <w:rPr>
          <w:rFonts w:ascii="Times New Roman" w:hAnsi="Times New Roman"/>
          <w:sz w:val="32"/>
          <w:szCs w:val="42"/>
        </w:rPr>
        <w:t>Дошкольников».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2"/>
        </w:rPr>
        <w:t xml:space="preserve">3. </w:t>
      </w:r>
      <w:r w:rsidRPr="00887708">
        <w:rPr>
          <w:rFonts w:ascii="Times New Roman" w:hAnsi="Times New Roman"/>
          <w:sz w:val="32"/>
          <w:szCs w:val="42"/>
        </w:rPr>
        <w:t>О.В.Усова « Развитие личности ребенка средствами хореографии. Театр танца». Екатеринбург 2001г.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42"/>
        </w:rPr>
        <w:t xml:space="preserve">4. </w:t>
      </w:r>
      <w:r w:rsidRPr="00887708">
        <w:rPr>
          <w:rFonts w:ascii="Times New Roman" w:hAnsi="Times New Roman"/>
          <w:sz w:val="32"/>
          <w:szCs w:val="42"/>
        </w:rPr>
        <w:t>Е.В.Горшкова « От жеста к танцу». 1кн. « Методика и конспек</w:t>
      </w:r>
      <w:r>
        <w:rPr>
          <w:rFonts w:ascii="Times New Roman" w:hAnsi="Times New Roman"/>
          <w:sz w:val="32"/>
          <w:szCs w:val="42"/>
        </w:rPr>
        <w:t>ты занятий по развитию у детей</w:t>
      </w:r>
      <w:r w:rsidRPr="00887708">
        <w:rPr>
          <w:rFonts w:ascii="Times New Roman" w:hAnsi="Times New Roman"/>
          <w:sz w:val="32"/>
          <w:szCs w:val="42"/>
        </w:rPr>
        <w:t xml:space="preserve"> 5 -7 лет творчества в танце». Москва, изд. « Гном» 2002г.</w:t>
      </w: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120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/>
          <w:sz w:val="32"/>
          <w:szCs w:val="32"/>
        </w:rPr>
      </w:pPr>
    </w:p>
    <w:p w:rsidR="00E52C30" w:rsidRPr="00887708" w:rsidRDefault="00E52C30" w:rsidP="00E52C30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Default="00E52C30" w:rsidP="00E52C30">
      <w:pPr>
        <w:widowControl w:val="0"/>
        <w:tabs>
          <w:tab w:val="left" w:pos="1080"/>
        </w:tabs>
        <w:suppressAutoHyphens/>
        <w:spacing w:after="0" w:line="360" w:lineRule="auto"/>
        <w:ind w:right="-3"/>
        <w:rPr>
          <w:rFonts w:ascii="Times New Roman" w:hAnsi="Times New Roman"/>
          <w:sz w:val="32"/>
          <w:szCs w:val="28"/>
        </w:rPr>
      </w:pPr>
    </w:p>
    <w:p w:rsidR="00E52C30" w:rsidRPr="00FE0FC6" w:rsidRDefault="00E52C30" w:rsidP="00B1034D">
      <w:pPr>
        <w:widowControl w:val="0"/>
        <w:tabs>
          <w:tab w:val="left" w:pos="1080"/>
        </w:tabs>
        <w:suppressAutoHyphens/>
        <w:spacing w:after="0" w:line="360" w:lineRule="auto"/>
        <w:ind w:right="-3"/>
        <w:jc w:val="center"/>
        <w:outlineLvl w:val="0"/>
        <w:rPr>
          <w:rFonts w:ascii="Times New Roman" w:hAnsi="Times New Roman"/>
          <w:b/>
          <w:sz w:val="40"/>
          <w:szCs w:val="28"/>
          <w:lang w:val="ru-RU"/>
        </w:rPr>
      </w:pPr>
      <w:r>
        <w:rPr>
          <w:rFonts w:ascii="Times New Roman" w:hAnsi="Times New Roman"/>
          <w:b/>
          <w:sz w:val="40"/>
          <w:szCs w:val="28"/>
          <w:lang w:val="ru-RU"/>
        </w:rPr>
        <w:t>Методическое обеспичение программы.</w:t>
      </w:r>
    </w:p>
    <w:p w:rsidR="00E52C30" w:rsidRPr="009315B7" w:rsidRDefault="00E52C30" w:rsidP="00E52C30">
      <w:pPr>
        <w:tabs>
          <w:tab w:val="left" w:pos="993"/>
        </w:tabs>
        <w:spacing w:line="360" w:lineRule="auto"/>
        <w:ind w:left="-709" w:right="-1192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</w:t>
      </w:r>
      <w:r w:rsidRPr="009315B7">
        <w:rPr>
          <w:rFonts w:ascii="Times New Roman" w:hAnsi="Times New Roman"/>
          <w:sz w:val="32"/>
          <w:lang w:val="ru-RU"/>
        </w:rPr>
        <w:t>Метод работы по данной программе предполагает:</w:t>
      </w:r>
    </w:p>
    <w:p w:rsidR="00E52C30" w:rsidRPr="009315B7" w:rsidRDefault="00E52C30" w:rsidP="00E52C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right="-390"/>
        <w:rPr>
          <w:rFonts w:ascii="Times New Roman" w:hAnsi="Times New Roman" w:cs="Tahoma"/>
          <w:color w:val="6B6B6B"/>
          <w:sz w:val="32"/>
          <w:szCs w:val="22"/>
        </w:rPr>
      </w:pPr>
      <w:r>
        <w:rPr>
          <w:rFonts w:ascii="Times New Roman" w:hAnsi="Times New Roman" w:cs="Tahoma"/>
          <w:color w:val="6B6B6B"/>
          <w:sz w:val="32"/>
          <w:szCs w:val="22"/>
        </w:rPr>
        <w:t>-</w:t>
      </w:r>
      <w:r w:rsidRPr="009315B7">
        <w:rPr>
          <w:rFonts w:ascii="Times New Roman" w:hAnsi="Times New Roman" w:cs="Tahoma"/>
          <w:color w:val="6B6B6B"/>
          <w:sz w:val="32"/>
          <w:szCs w:val="22"/>
        </w:rPr>
        <w:t>Правильный подбор музыкального произведения.</w:t>
      </w:r>
    </w:p>
    <w:p w:rsidR="00E52C30" w:rsidRPr="009315B7" w:rsidRDefault="00E52C30" w:rsidP="00E52C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ahoma"/>
          <w:color w:val="6B6B6B"/>
          <w:sz w:val="32"/>
          <w:szCs w:val="22"/>
        </w:rPr>
      </w:pPr>
      <w:r>
        <w:rPr>
          <w:rFonts w:ascii="Times New Roman" w:hAnsi="Times New Roman" w:cs="Tahoma"/>
          <w:color w:val="6B6B6B"/>
          <w:sz w:val="32"/>
          <w:szCs w:val="22"/>
        </w:rPr>
        <w:t>-</w:t>
      </w:r>
      <w:r w:rsidRPr="009315B7">
        <w:rPr>
          <w:rFonts w:ascii="Times New Roman" w:hAnsi="Times New Roman" w:cs="Tahoma"/>
          <w:color w:val="6B6B6B"/>
          <w:sz w:val="32"/>
          <w:szCs w:val="22"/>
        </w:rPr>
        <w:t>Сочетание ритмических упражнений с элементами классических, массово-народных и современных танцев.</w:t>
      </w:r>
    </w:p>
    <w:p w:rsidR="00E52C30" w:rsidRPr="009315B7" w:rsidRDefault="00E52C30" w:rsidP="00E52C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ahoma"/>
          <w:color w:val="6B6B6B"/>
          <w:sz w:val="32"/>
          <w:szCs w:val="22"/>
        </w:rPr>
      </w:pPr>
      <w:r>
        <w:rPr>
          <w:rFonts w:ascii="Times New Roman" w:hAnsi="Times New Roman" w:cs="Tahoma"/>
          <w:color w:val="6B6B6B"/>
          <w:sz w:val="32"/>
          <w:szCs w:val="22"/>
        </w:rPr>
        <w:t>-</w:t>
      </w:r>
      <w:r w:rsidRPr="009315B7">
        <w:rPr>
          <w:rFonts w:ascii="Times New Roman" w:hAnsi="Times New Roman" w:cs="Tahoma"/>
          <w:color w:val="6B6B6B"/>
          <w:sz w:val="32"/>
          <w:szCs w:val="22"/>
        </w:rPr>
        <w:t>Разнообразие движений и высокая динамичность.</w:t>
      </w:r>
    </w:p>
    <w:p w:rsidR="00E52C30" w:rsidRPr="009315B7" w:rsidRDefault="00E52C30" w:rsidP="00E52C30">
      <w:pPr>
        <w:widowControl w:val="0"/>
        <w:autoSpaceDE w:val="0"/>
        <w:autoSpaceDN w:val="0"/>
        <w:adjustRightInd w:val="0"/>
        <w:spacing w:after="220" w:line="360" w:lineRule="auto"/>
        <w:rPr>
          <w:rFonts w:ascii="Times New Roman" w:hAnsi="Times New Roman" w:cs="Tahoma"/>
          <w:color w:val="6B6B6B"/>
          <w:sz w:val="32"/>
          <w:szCs w:val="22"/>
        </w:rPr>
      </w:pPr>
      <w:r w:rsidRPr="009315B7">
        <w:rPr>
          <w:rFonts w:ascii="Times New Roman" w:hAnsi="Times New Roman" w:cs="Tahoma"/>
          <w:color w:val="6B6B6B"/>
          <w:sz w:val="32"/>
          <w:szCs w:val="22"/>
        </w:rPr>
        <w:t>Основные принципы методики сводятся к тому, чтобы используя музыкальные навыки детей и запас танцевальных движений, научить их не бояться танцевать под любую музыку и, используя танцевальные игры, разучивать с детьми простые танцы прямо на открытых уроках.</w:t>
      </w:r>
    </w:p>
    <w:p w:rsidR="00E52C30" w:rsidRDefault="00E52C30" w:rsidP="00E52C30">
      <w:pPr>
        <w:pStyle w:val="ListParagraph"/>
        <w:tabs>
          <w:tab w:val="left" w:pos="993"/>
        </w:tabs>
        <w:spacing w:line="360" w:lineRule="auto"/>
        <w:ind w:left="-150" w:right="-1192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 процессе освоения программы необходимо использовать следующие методы разучивания танцевальных движений:</w:t>
      </w:r>
    </w:p>
    <w:p w:rsidR="00E52C30" w:rsidRDefault="00E52C30" w:rsidP="00E52C30">
      <w:pPr>
        <w:pStyle w:val="ListParagraph"/>
        <w:tabs>
          <w:tab w:val="left" w:pos="993"/>
        </w:tabs>
        <w:spacing w:line="360" w:lineRule="auto"/>
        <w:ind w:left="-150" w:right="-1192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-методы разучиванич по частям ( движение делится на простые части и каждая часть разучивается отдельно);</w:t>
      </w:r>
    </w:p>
    <w:p w:rsidR="00E52C30" w:rsidRDefault="00E52C30" w:rsidP="00E52C30">
      <w:pPr>
        <w:pStyle w:val="ListParagraph"/>
        <w:tabs>
          <w:tab w:val="left" w:pos="993"/>
        </w:tabs>
        <w:spacing w:line="360" w:lineRule="auto"/>
        <w:ind w:left="-150" w:right="-1192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- целостный метод разучивания (заключается в разучивании движения целиком, в замедленном темпе)</w:t>
      </w:r>
    </w:p>
    <w:p w:rsidR="00E52C30" w:rsidRPr="009315B7" w:rsidRDefault="00E52C30" w:rsidP="00E52C30">
      <w:pPr>
        <w:pStyle w:val="ListParagraph"/>
        <w:tabs>
          <w:tab w:val="left" w:pos="993"/>
        </w:tabs>
        <w:spacing w:line="360" w:lineRule="auto"/>
        <w:ind w:left="-150" w:right="-1192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- метод временного упрощения движения ( сложное упражнение сводится к простой структуре и разучивается в таком виде, а потом движение постепенно усложняется.</w:t>
      </w:r>
    </w:p>
    <w:p w:rsidR="00E52C30" w:rsidRPr="009315B7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32"/>
          <w:szCs w:val="32"/>
        </w:rPr>
      </w:pPr>
      <w:r w:rsidRPr="009315B7">
        <w:rPr>
          <w:rFonts w:ascii="Times New Roman" w:hAnsi="Times New Roman"/>
          <w:b/>
          <w:bCs/>
          <w:sz w:val="32"/>
          <w:szCs w:val="42"/>
        </w:rPr>
        <w:t xml:space="preserve">- </w:t>
      </w:r>
      <w:r w:rsidRPr="009315B7">
        <w:rPr>
          <w:rFonts w:ascii="Times New Roman" w:hAnsi="Times New Roman"/>
          <w:sz w:val="32"/>
          <w:szCs w:val="42"/>
        </w:rPr>
        <w:t>наглядно-слуховой. (представление музыкального материала, разбор по форме, составление сюжета танца)</w:t>
      </w:r>
    </w:p>
    <w:p w:rsidR="00E52C30" w:rsidRPr="009315B7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32"/>
          <w:szCs w:val="32"/>
        </w:rPr>
      </w:pPr>
      <w:r w:rsidRPr="009315B7">
        <w:rPr>
          <w:rFonts w:ascii="Times New Roman" w:hAnsi="Times New Roman"/>
          <w:b/>
          <w:bCs/>
          <w:sz w:val="32"/>
          <w:szCs w:val="42"/>
        </w:rPr>
        <w:t>-</w:t>
      </w:r>
      <w:r w:rsidRPr="009315B7">
        <w:rPr>
          <w:rFonts w:ascii="Times New Roman" w:hAnsi="Times New Roman"/>
          <w:sz w:val="32"/>
          <w:szCs w:val="42"/>
        </w:rPr>
        <w:t> наглядно-зрительный. (показ движений педагогом, показ иллюстраций, помогающий составить более полное впечатление о композиции).</w:t>
      </w:r>
    </w:p>
    <w:p w:rsidR="00E52C30" w:rsidRPr="009315B7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32"/>
          <w:szCs w:val="32"/>
        </w:rPr>
      </w:pPr>
      <w:r w:rsidRPr="009315B7">
        <w:rPr>
          <w:rFonts w:ascii="Times New Roman" w:hAnsi="Times New Roman"/>
          <w:b/>
          <w:bCs/>
          <w:sz w:val="32"/>
          <w:szCs w:val="42"/>
        </w:rPr>
        <w:t xml:space="preserve">- </w:t>
      </w:r>
      <w:r w:rsidRPr="009315B7">
        <w:rPr>
          <w:rFonts w:ascii="Times New Roman" w:hAnsi="Times New Roman"/>
          <w:sz w:val="32"/>
          <w:szCs w:val="42"/>
        </w:rPr>
        <w:t>словесный. (объяснение, беседа, диалог).</w:t>
      </w:r>
    </w:p>
    <w:p w:rsidR="00E52C30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42"/>
        </w:rPr>
      </w:pPr>
      <w:r w:rsidRPr="009315B7">
        <w:rPr>
          <w:rFonts w:ascii="Times New Roman" w:hAnsi="Times New Roman"/>
          <w:b/>
          <w:bCs/>
          <w:sz w:val="32"/>
          <w:szCs w:val="42"/>
        </w:rPr>
        <w:t>-</w:t>
      </w:r>
      <w:r w:rsidRPr="009315B7">
        <w:rPr>
          <w:rFonts w:ascii="Times New Roman" w:hAnsi="Times New Roman"/>
          <w:sz w:val="32"/>
          <w:szCs w:val="42"/>
        </w:rPr>
        <w:t> практический. (упражнения, использование различных приемов для детального выучивания того или иного движения)</w:t>
      </w:r>
    </w:p>
    <w:p w:rsidR="00E52C30" w:rsidRPr="009315B7" w:rsidRDefault="00E52C30" w:rsidP="00E52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52C30" w:rsidRPr="009315B7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tabs>
          <w:tab w:val="left" w:pos="993"/>
        </w:tabs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B1034D">
      <w:pPr>
        <w:tabs>
          <w:tab w:val="left" w:pos="993"/>
        </w:tabs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Департамент образования администрации г. Перми</w:t>
      </w: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Муниципальное автономное общеобразовательное учреждение</w:t>
      </w: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«Средняя общеобразовательная школа №84»</w:t>
      </w: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</w:p>
    <w:p w:rsidR="00E52C30" w:rsidRDefault="00E52C30" w:rsidP="00E52C30">
      <w:pPr>
        <w:tabs>
          <w:tab w:val="left" w:pos="993"/>
        </w:tabs>
        <w:ind w:left="-42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СОГЛАСОВАНО                                                                    УТВЕРЖДАЮ</w:t>
      </w:r>
    </w:p>
    <w:p w:rsidR="00E52C30" w:rsidRDefault="00E52C30" w:rsidP="00E52C30">
      <w:pPr>
        <w:tabs>
          <w:tab w:val="left" w:pos="993"/>
        </w:tabs>
        <w:ind w:hanging="4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Методическом совете                                                                        Директор школы</w:t>
      </w:r>
    </w:p>
    <w:p w:rsidR="00E52C30" w:rsidRDefault="00E52C30" w:rsidP="00E52C30">
      <w:pPr>
        <w:tabs>
          <w:tab w:val="left" w:pos="993"/>
        </w:tabs>
        <w:ind w:hanging="4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    от                   2012г                                                                          В.В. Никольская</w:t>
      </w: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      «                           2012г</w:t>
      </w: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E52C30" w:rsidRDefault="00E52C30" w:rsidP="00B1034D">
      <w:pPr>
        <w:tabs>
          <w:tab w:val="left" w:pos="993"/>
        </w:tabs>
        <w:jc w:val="center"/>
        <w:outlineLvl w:val="0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РАБОЧАЯ ПРОГРАММА</w:t>
      </w: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b/>
          <w:sz w:val="36"/>
        </w:rPr>
        <w:t>ПЕТИ ПА”</w:t>
      </w: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Программа для детей 6 лет</w:t>
      </w: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36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36"/>
          <w:lang w:val="ru-RU"/>
        </w:rPr>
      </w:pP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sz w:val="36"/>
          <w:lang w:val="ru-RU"/>
        </w:rPr>
      </w:pPr>
    </w:p>
    <w:p w:rsidR="00E52C30" w:rsidRDefault="00E52C30" w:rsidP="00B1034D">
      <w:pPr>
        <w:tabs>
          <w:tab w:val="left" w:pos="993"/>
        </w:tabs>
        <w:ind w:right="-390"/>
        <w:jc w:val="right"/>
        <w:outlineLvl w:val="0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 xml:space="preserve">   Автор:</w:t>
      </w:r>
    </w:p>
    <w:p w:rsidR="00E52C30" w:rsidRDefault="00E52C30" w:rsidP="00B1034D">
      <w:pPr>
        <w:tabs>
          <w:tab w:val="left" w:pos="993"/>
        </w:tabs>
        <w:ind w:right="-390"/>
        <w:jc w:val="right"/>
        <w:outlineLvl w:val="0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Семашко К.Э.</w:t>
      </w: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sz w:val="36"/>
          <w:lang w:val="ru-RU"/>
        </w:rPr>
      </w:pP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sz w:val="36"/>
          <w:lang w:val="ru-RU"/>
        </w:rPr>
      </w:pPr>
    </w:p>
    <w:p w:rsidR="00E52C30" w:rsidRDefault="00E52C30" w:rsidP="00E52C30">
      <w:pPr>
        <w:tabs>
          <w:tab w:val="left" w:pos="993"/>
        </w:tabs>
        <w:jc w:val="right"/>
        <w:rPr>
          <w:rFonts w:ascii="Times New Roman" w:hAnsi="Times New Roman"/>
          <w:sz w:val="36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sz w:val="36"/>
          <w:lang w:val="ru-RU"/>
        </w:rPr>
      </w:pPr>
    </w:p>
    <w:p w:rsidR="00E52C30" w:rsidRPr="00FE0FC6" w:rsidRDefault="00E52C30" w:rsidP="00E52C30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г. Пермь 2012</w:t>
      </w: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B1034D">
      <w:pPr>
        <w:tabs>
          <w:tab w:val="left" w:pos="993"/>
        </w:tabs>
        <w:jc w:val="center"/>
        <w:outlineLvl w:val="0"/>
        <w:rPr>
          <w:rFonts w:ascii="Times New Roman" w:hAnsi="Times New Roman"/>
          <w:sz w:val="44"/>
          <w:lang w:val="ru-RU"/>
        </w:rPr>
      </w:pPr>
      <w:r>
        <w:rPr>
          <w:rFonts w:ascii="Times New Roman" w:hAnsi="Times New Roman"/>
          <w:sz w:val="44"/>
          <w:lang w:val="ru-RU"/>
        </w:rPr>
        <w:t>Содержание программы.</w:t>
      </w:r>
    </w:p>
    <w:p w:rsidR="00E52C30" w:rsidRDefault="00E52C30" w:rsidP="00E52C30">
      <w:pPr>
        <w:tabs>
          <w:tab w:val="left" w:pos="993"/>
        </w:tabs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Вводное занятие.</w:t>
      </w:r>
    </w:p>
    <w:p w:rsidR="00E52C30" w:rsidRDefault="00E52C30" w:rsidP="00E52C30">
      <w:pPr>
        <w:pStyle w:val="ListParagraph"/>
        <w:tabs>
          <w:tab w:val="left" w:pos="993"/>
        </w:tabs>
        <w:spacing w:line="360" w:lineRule="auto"/>
        <w:ind w:left="0" w:right="-67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Знакомство с воспитанниками. Правила поведения на занятии. Беседа о технике безопасности в танцевальном зале. Беседа о зарождении танцевального искусства и процветании его в наше современное время. Режим работы. Одежда для занятий.</w:t>
      </w:r>
    </w:p>
    <w:p w:rsidR="00E52C30" w:rsidRDefault="00E52C30" w:rsidP="00E52C30">
      <w:pPr>
        <w:pStyle w:val="ListParagraph"/>
        <w:tabs>
          <w:tab w:val="left" w:pos="993"/>
        </w:tabs>
        <w:spacing w:line="360" w:lineRule="auto"/>
        <w:ind w:left="-567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</w:t>
      </w:r>
      <w:r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z w:val="32"/>
          <w:lang w:val="ru-RU"/>
        </w:rPr>
        <w:t>. Азбука музыкальног движения. Мелодия и движение, темп          музыки, музыкальные размеры, контрастная музыка (быстрая- медленная, веселая – грустная).</w:t>
      </w:r>
    </w:p>
    <w:p w:rsidR="00E52C30" w:rsidRDefault="00E52C30" w:rsidP="00E52C30">
      <w:pPr>
        <w:pStyle w:val="ListParagraph"/>
        <w:tabs>
          <w:tab w:val="left" w:pos="993"/>
        </w:tabs>
        <w:spacing w:after="0" w:line="360" w:lineRule="auto"/>
        <w:ind w:left="-567" w:right="-164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Практика: движения в различных темпах; определение характера музыки словами; передача изменения характера музыки в движениях.</w:t>
      </w:r>
    </w:p>
    <w:p w:rsidR="00E52C30" w:rsidRDefault="00E52C30" w:rsidP="00E52C30">
      <w:pPr>
        <w:pStyle w:val="ListParagraph"/>
        <w:tabs>
          <w:tab w:val="left" w:pos="993"/>
        </w:tabs>
        <w:spacing w:after="0" w:line="360" w:lineRule="auto"/>
        <w:ind w:left="-567" w:right="-164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Дать детям представления о разном характерере музыки в процессе прослушивания различных музыкальных отрывков.</w:t>
      </w:r>
    </w:p>
    <w:p w:rsidR="00E52C30" w:rsidRDefault="00E52C30" w:rsidP="00E52C30">
      <w:pPr>
        <w:pStyle w:val="ListParagraph"/>
        <w:tabs>
          <w:tab w:val="left" w:pos="993"/>
        </w:tabs>
        <w:spacing w:after="0" w:line="360" w:lineRule="auto"/>
        <w:ind w:left="-567" w:right="-164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</w:t>
      </w:r>
      <w:r>
        <w:rPr>
          <w:rFonts w:ascii="Times New Roman" w:hAnsi="Times New Roman"/>
          <w:sz w:val="32"/>
        </w:rPr>
        <w:t>II</w:t>
      </w:r>
      <w:r>
        <w:rPr>
          <w:rFonts w:ascii="Times New Roman" w:hAnsi="Times New Roman"/>
          <w:sz w:val="32"/>
          <w:lang w:val="ru-RU"/>
        </w:rPr>
        <w:t>. Элементы ритмики и акробатики.</w:t>
      </w:r>
    </w:p>
    <w:p w:rsidR="00E52C30" w:rsidRDefault="00E52C30" w:rsidP="00E52C30">
      <w:pPr>
        <w:pStyle w:val="ListParagraph"/>
        <w:numPr>
          <w:ilvl w:val="0"/>
          <w:numId w:val="15"/>
        </w:numPr>
        <w:tabs>
          <w:tab w:val="left" w:pos="993"/>
        </w:tabs>
        <w:spacing w:after="0" w:line="360" w:lineRule="auto"/>
        <w:ind w:right="-164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различные шаги ( с носка, на полупальца, на пятках);</w:t>
      </w:r>
    </w:p>
    <w:p w:rsidR="00E52C30" w:rsidRDefault="00E52C30" w:rsidP="00E52C30">
      <w:pPr>
        <w:pStyle w:val="ListParagraph"/>
        <w:numPr>
          <w:ilvl w:val="0"/>
          <w:numId w:val="15"/>
        </w:numPr>
        <w:tabs>
          <w:tab w:val="left" w:pos="993"/>
        </w:tabs>
        <w:spacing w:after="0" w:line="360" w:lineRule="auto"/>
        <w:ind w:right="-164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Упражнения на координацию движений;</w:t>
      </w:r>
    </w:p>
    <w:p w:rsidR="00E52C30" w:rsidRPr="007516D4" w:rsidRDefault="00E52C30" w:rsidP="00E52C30">
      <w:pPr>
        <w:pStyle w:val="ListParagraph"/>
        <w:numPr>
          <w:ilvl w:val="0"/>
          <w:numId w:val="15"/>
        </w:numPr>
        <w:tabs>
          <w:tab w:val="left" w:pos="993"/>
        </w:tabs>
        <w:spacing w:after="0" w:line="360" w:lineRule="auto"/>
        <w:ind w:right="-1588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полушпагат, шпагат;  </w:t>
      </w:r>
    </w:p>
    <w:p w:rsidR="00E52C30" w:rsidRDefault="00E52C30" w:rsidP="00E52C30">
      <w:pPr>
        <w:pStyle w:val="ListParagraph"/>
        <w:numPr>
          <w:ilvl w:val="0"/>
          <w:numId w:val="15"/>
        </w:numPr>
        <w:tabs>
          <w:tab w:val="left" w:pos="993"/>
        </w:tabs>
        <w:spacing w:after="0" w:line="360" w:lineRule="auto"/>
        <w:ind w:right="-766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Упражнения на гибкость ( «лодочка», «колечко», «кошечка»)</w:t>
      </w:r>
    </w:p>
    <w:p w:rsidR="00E52C30" w:rsidRDefault="00E52C30" w:rsidP="00B1034D">
      <w:pPr>
        <w:tabs>
          <w:tab w:val="left" w:pos="993"/>
        </w:tabs>
        <w:spacing w:after="0" w:line="360" w:lineRule="auto"/>
        <w:ind w:left="-150" w:right="-1644"/>
        <w:outlineLvl w:val="0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</w:rPr>
        <w:t>III</w:t>
      </w:r>
      <w:r>
        <w:rPr>
          <w:rFonts w:ascii="Times New Roman" w:hAnsi="Times New Roman"/>
          <w:sz w:val="32"/>
          <w:lang w:val="ru-RU"/>
        </w:rPr>
        <w:t>. Импровизация</w:t>
      </w:r>
    </w:p>
    <w:p w:rsidR="00E52C30" w:rsidRPr="0005245C" w:rsidRDefault="00E52C30" w:rsidP="00E52C30">
      <w:pPr>
        <w:pStyle w:val="ListParagraph"/>
        <w:numPr>
          <w:ilvl w:val="0"/>
          <w:numId w:val="15"/>
        </w:numPr>
        <w:tabs>
          <w:tab w:val="left" w:pos="993"/>
        </w:tabs>
        <w:spacing w:after="0" w:line="360" w:lineRule="auto"/>
        <w:ind w:right="-1644"/>
        <w:rPr>
          <w:rFonts w:ascii="Times New Roman" w:hAnsi="Times New Roman"/>
          <w:sz w:val="32"/>
          <w:lang w:val="ru-RU"/>
        </w:rPr>
      </w:pPr>
      <w:r w:rsidRPr="0005245C">
        <w:rPr>
          <w:rFonts w:ascii="Times New Roman" w:hAnsi="Times New Roman"/>
          <w:sz w:val="32"/>
          <w:lang w:val="ru-RU"/>
        </w:rPr>
        <w:t>под музыку; дать детям свободно двигаться по залу и по чувствовать ритм и свое тело.</w:t>
      </w:r>
    </w:p>
    <w:p w:rsidR="00E52C30" w:rsidRDefault="00E52C30" w:rsidP="00E52C30">
      <w:pPr>
        <w:pStyle w:val="ListParagraph"/>
        <w:numPr>
          <w:ilvl w:val="0"/>
          <w:numId w:val="15"/>
        </w:numPr>
        <w:tabs>
          <w:tab w:val="left" w:pos="993"/>
        </w:tabs>
        <w:spacing w:after="0" w:line="360" w:lineRule="auto"/>
        <w:ind w:right="-164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 образ; выбрать любового сказачного героя и повторить его жесты поватки с помощью танцевальных движений.</w:t>
      </w:r>
    </w:p>
    <w:p w:rsidR="00E52C30" w:rsidRDefault="00E52C30" w:rsidP="00E52C30">
      <w:pPr>
        <w:pStyle w:val="ListParagraph"/>
        <w:tabs>
          <w:tab w:val="left" w:pos="993"/>
        </w:tabs>
        <w:spacing w:after="0" w:line="360" w:lineRule="auto"/>
        <w:ind w:left="-709" w:right="-1134" w:firstLine="227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</w:rPr>
        <w:t>IV</w:t>
      </w:r>
      <w:r>
        <w:rPr>
          <w:rFonts w:ascii="Times New Roman" w:hAnsi="Times New Roman"/>
          <w:sz w:val="32"/>
          <w:lang w:val="ru-RU"/>
        </w:rPr>
        <w:t>.</w:t>
      </w:r>
      <w:r w:rsidRPr="0005245C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>Элементы эстрадного танца.</w:t>
      </w:r>
    </w:p>
    <w:p w:rsidR="00E52C30" w:rsidRDefault="00E52C30" w:rsidP="00E52C30">
      <w:pPr>
        <w:pStyle w:val="ListParagraph"/>
        <w:tabs>
          <w:tab w:val="left" w:pos="993"/>
        </w:tabs>
        <w:spacing w:after="0" w:line="360" w:lineRule="auto"/>
        <w:ind w:left="-709" w:right="-113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Движения на координацию; прыжки; перестроения из одного рисунка а   другой; движения по кругу, по диагонали, по линии.</w:t>
      </w:r>
    </w:p>
    <w:p w:rsidR="00E52C30" w:rsidRDefault="00E52C30" w:rsidP="00E52C30">
      <w:pPr>
        <w:pStyle w:val="ListParagraph"/>
        <w:tabs>
          <w:tab w:val="left" w:pos="993"/>
        </w:tabs>
        <w:spacing w:after="0" w:line="360" w:lineRule="auto"/>
        <w:ind w:left="-709" w:right="-1134" w:hanging="283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V. Постановочная деятельность.</w:t>
      </w:r>
    </w:p>
    <w:p w:rsidR="00E52C30" w:rsidRDefault="00E52C30" w:rsidP="00E52C30">
      <w:pPr>
        <w:pStyle w:val="ListParagraph"/>
        <w:tabs>
          <w:tab w:val="left" w:pos="993"/>
        </w:tabs>
        <w:spacing w:after="0" w:line="360" w:lineRule="auto"/>
        <w:ind w:left="-709" w:right="-1134" w:hanging="283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Постановка танцевальных композиций.</w:t>
      </w:r>
    </w:p>
    <w:p w:rsidR="00E52C30" w:rsidRPr="00B877F0" w:rsidRDefault="00E52C30" w:rsidP="00E52C30">
      <w:pPr>
        <w:pStyle w:val="ListParagraph"/>
        <w:tabs>
          <w:tab w:val="left" w:pos="993"/>
        </w:tabs>
        <w:spacing w:after="0" w:line="360" w:lineRule="auto"/>
        <w:ind w:left="-709" w:right="-1134" w:hanging="283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</w:t>
      </w:r>
      <w:r>
        <w:rPr>
          <w:rFonts w:ascii="Times New Roman" w:hAnsi="Times New Roman"/>
          <w:sz w:val="32"/>
        </w:rPr>
        <w:t xml:space="preserve">VI. </w:t>
      </w:r>
      <w:r>
        <w:rPr>
          <w:rFonts w:ascii="Times New Roman" w:hAnsi="Times New Roman"/>
          <w:sz w:val="32"/>
          <w:lang w:val="ru-RU"/>
        </w:rPr>
        <w:t>Итоговое занятие.</w:t>
      </w:r>
    </w:p>
    <w:p w:rsidR="00E52C30" w:rsidRPr="0005245C" w:rsidRDefault="00E52C30" w:rsidP="00E52C30">
      <w:pPr>
        <w:tabs>
          <w:tab w:val="left" w:pos="993"/>
        </w:tabs>
        <w:spacing w:after="0" w:line="360" w:lineRule="auto"/>
        <w:ind w:left="-150" w:right="-1644"/>
        <w:rPr>
          <w:rFonts w:ascii="Times New Roman" w:hAnsi="Times New Roman"/>
          <w:sz w:val="32"/>
          <w:lang w:val="ru-RU"/>
        </w:rPr>
      </w:pPr>
    </w:p>
    <w:p w:rsidR="00E52C30" w:rsidRPr="00FE1551" w:rsidRDefault="00E52C30" w:rsidP="00E52C30">
      <w:pPr>
        <w:pStyle w:val="ListParagraph"/>
        <w:tabs>
          <w:tab w:val="left" w:pos="993"/>
        </w:tabs>
        <w:spacing w:after="0" w:line="360" w:lineRule="auto"/>
        <w:ind w:left="-567" w:right="-1644"/>
        <w:rPr>
          <w:rFonts w:ascii="Times New Roman" w:hAnsi="Times New Roman"/>
          <w:sz w:val="32"/>
          <w:lang w:val="ru-RU"/>
        </w:rPr>
      </w:pPr>
    </w:p>
    <w:p w:rsidR="00E52C30" w:rsidRPr="00FE1551" w:rsidRDefault="00E52C30" w:rsidP="00E52C30">
      <w:pPr>
        <w:tabs>
          <w:tab w:val="left" w:pos="993"/>
        </w:tabs>
        <w:spacing w:line="360" w:lineRule="auto"/>
        <w:ind w:right="-674"/>
        <w:rPr>
          <w:rFonts w:ascii="Times New Roman" w:hAnsi="Times New Roman"/>
          <w:sz w:val="32"/>
          <w:lang w:val="ru-RU"/>
        </w:rPr>
      </w:pPr>
    </w:p>
    <w:p w:rsidR="00E52C30" w:rsidRPr="00FE1551" w:rsidRDefault="00E52C30" w:rsidP="00E52C30">
      <w:pPr>
        <w:pStyle w:val="ListParagraph"/>
        <w:tabs>
          <w:tab w:val="left" w:pos="993"/>
        </w:tabs>
        <w:spacing w:line="360" w:lineRule="auto"/>
        <w:ind w:left="1080" w:right="-674"/>
        <w:rPr>
          <w:rFonts w:ascii="Times New Roman" w:hAnsi="Times New Roman"/>
          <w:sz w:val="32"/>
          <w:lang w:val="ru-RU"/>
        </w:rPr>
      </w:pPr>
    </w:p>
    <w:p w:rsidR="00E52C30" w:rsidRPr="009315B7" w:rsidRDefault="00E52C30" w:rsidP="00E52C30">
      <w:pPr>
        <w:tabs>
          <w:tab w:val="left" w:pos="993"/>
        </w:tabs>
        <w:rPr>
          <w:rFonts w:ascii="Times New Roman" w:hAnsi="Times New Roman"/>
          <w:sz w:val="32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</w:p>
    <w:p w:rsidR="00E52C30" w:rsidRPr="00C278DC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lang w:val="ru-RU"/>
        </w:rPr>
      </w:pPr>
    </w:p>
    <w:p w:rsidR="00E52C30" w:rsidRPr="00C7375D" w:rsidRDefault="00E52C30" w:rsidP="00E52C30">
      <w:pPr>
        <w:spacing w:after="0" w:line="360" w:lineRule="auto"/>
        <w:ind w:firstLine="528"/>
        <w:rPr>
          <w:rFonts w:ascii="Times New Roman" w:hAnsi="Times New Roman"/>
          <w:b/>
        </w:rPr>
      </w:pPr>
    </w:p>
    <w:p w:rsidR="00E52C30" w:rsidRPr="00C7375D" w:rsidRDefault="00E52C30" w:rsidP="00E52C30">
      <w:pPr>
        <w:spacing w:after="0" w:line="360" w:lineRule="auto"/>
        <w:ind w:firstLine="528"/>
        <w:rPr>
          <w:rFonts w:ascii="Times New Roman" w:hAnsi="Times New Roman"/>
          <w:b/>
        </w:rPr>
      </w:pPr>
    </w:p>
    <w:p w:rsidR="00E52C30" w:rsidRPr="00C7375D" w:rsidRDefault="00E52C30" w:rsidP="00E52C30">
      <w:pPr>
        <w:spacing w:after="0" w:line="360" w:lineRule="auto"/>
        <w:ind w:firstLine="528"/>
        <w:rPr>
          <w:rFonts w:ascii="Times New Roman" w:hAnsi="Times New Roman"/>
          <w:b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tbl>
      <w:tblPr>
        <w:tblpPr w:leftFromText="180" w:rightFromText="180" w:horzAnchor="page" w:tblpX="1021" w:tblpY="142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101"/>
        <w:gridCol w:w="6520"/>
        <w:gridCol w:w="1418"/>
        <w:gridCol w:w="1134"/>
      </w:tblGrid>
      <w:tr w:rsidR="00E52C30" w:rsidRPr="0027455C">
        <w:trPr>
          <w:trHeight w:val="1408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48"/>
                <w:lang w:val="ru-RU"/>
              </w:rPr>
              <w:t>№</w:t>
            </w:r>
          </w:p>
        </w:tc>
        <w:tc>
          <w:tcPr>
            <w:tcW w:w="6520" w:type="dxa"/>
          </w:tcPr>
          <w:p w:rsidR="00E52C30" w:rsidRPr="0027455C" w:rsidRDefault="00E52C30" w:rsidP="00E52C30">
            <w:pPr>
              <w:spacing w:after="0"/>
              <w:ind w:left="28" w:right="-964"/>
              <w:rPr>
                <w:rFonts w:asciiTheme="minorHAnsi" w:eastAsiaTheme="minorHAnsi" w:hAnsiTheme="minorHAnsi" w:cstheme="minorBidi"/>
                <w:sz w:val="32"/>
                <w:lang w:val="ru-RU"/>
              </w:rPr>
            </w:pPr>
            <w:r w:rsidRPr="0027455C">
              <w:rPr>
                <w:rFonts w:asciiTheme="minorHAnsi" w:eastAsiaTheme="minorHAnsi" w:hAnsiTheme="minorHAnsi" w:cstheme="minorBidi"/>
                <w:sz w:val="32"/>
                <w:lang w:val="ru-RU"/>
              </w:rPr>
              <w:t>Название разделов и тем</w:t>
            </w:r>
          </w:p>
        </w:tc>
        <w:tc>
          <w:tcPr>
            <w:tcW w:w="2552" w:type="dxa"/>
            <w:gridSpan w:val="2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2"/>
                <w:lang w:val="ru-RU"/>
              </w:rPr>
            </w:pPr>
            <w:r w:rsidRPr="0027455C">
              <w:rPr>
                <w:rFonts w:asciiTheme="minorHAnsi" w:eastAsiaTheme="minorHAnsi" w:hAnsiTheme="minorHAnsi" w:cstheme="minorBidi"/>
              </w:rPr>
              <w:pi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35pt;margin-top:40.45pt;width:134.25pt;height:0;z-index:251657216;mso-position-horizontal-relative:text;mso-position-vertical-relative:text" o:connectortype="straight"/>
              </w:pict>
            </w:r>
            <w:r w:rsidRPr="0027455C"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w:pict>
                <v:shape id="_x0000_s1028" type="#_x0000_t32" style="position:absolute;left:0;text-align:left;margin-left:64.65pt;margin-top:40.45pt;width:0;height:28.5pt;z-index:251658240;mso-position-horizontal-relative:text;mso-position-vertical-relative:text" o:connectortype="straight"/>
              </w:pict>
            </w:r>
            <w:r w:rsidRPr="0027455C">
              <w:rPr>
                <w:rFonts w:ascii="Times New Roman" w:eastAsiaTheme="minorHAnsi" w:hAnsi="Times New Roman" w:cstheme="minorBidi"/>
                <w:sz w:val="22"/>
                <w:lang w:val="ru-RU"/>
              </w:rPr>
              <w:t>Общее количество часов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2"/>
                <w:lang w:val="ru-RU"/>
              </w:rPr>
            </w:pP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2"/>
                <w:lang w:val="ru-RU"/>
              </w:rPr>
            </w:pP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right="-964"/>
              <w:rPr>
                <w:rFonts w:ascii="Times New Roman" w:eastAsiaTheme="minorHAnsi" w:hAnsi="Times New Roman" w:cstheme="minorBidi"/>
                <w:sz w:val="22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2"/>
                <w:lang w:val="ru-RU"/>
              </w:rPr>
              <w:t xml:space="preserve">                                                               теория               практика</w:t>
            </w:r>
          </w:p>
        </w:tc>
      </w:tr>
      <w:tr w:rsidR="00E52C30" w:rsidRPr="0027455C">
        <w:trPr>
          <w:trHeight w:val="803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 xml:space="preserve">Вводное занятие </w:t>
            </w: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right="-964"/>
              <w:jc w:val="center"/>
              <w:rPr>
                <w:rFonts w:ascii="Times New Roman" w:eastAsiaTheme="minorHAnsi" w:hAnsi="Times New Roman" w:cstheme="minorBidi"/>
                <w:sz w:val="22"/>
                <w:lang w:val="ru-RU"/>
              </w:rPr>
            </w:pP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right="-964"/>
              <w:rPr>
                <w:rFonts w:ascii="Times New Roman" w:eastAsiaTheme="minorHAnsi" w:hAnsi="Times New Roman" w:cstheme="minorBidi"/>
                <w:sz w:val="22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2"/>
                <w:lang w:val="ru-RU"/>
              </w:rPr>
            </w:pP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2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2"/>
                <w:lang w:val="ru-RU"/>
              </w:rPr>
              <w:t>-</w:t>
            </w:r>
          </w:p>
        </w:tc>
      </w:tr>
      <w:tr w:rsidR="00E52C30" w:rsidRPr="0027455C">
        <w:trPr>
          <w:trHeight w:val="810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48"/>
              </w:rPr>
              <w:t>I</w:t>
            </w: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Азбука музыкального движения:</w:t>
            </w:r>
          </w:p>
          <w:p w:rsidR="00E52C30" w:rsidRPr="0027455C" w:rsidRDefault="00E52C30" w:rsidP="00E52C30">
            <w:pPr>
              <w:pStyle w:val="ListParagraph"/>
              <w:numPr>
                <w:ilvl w:val="1"/>
                <w:numId w:val="10"/>
              </w:numPr>
              <w:tabs>
                <w:tab w:val="left" w:pos="993"/>
              </w:tabs>
              <w:spacing w:after="0"/>
              <w:ind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Прослушивание различных мелодий.</w:t>
            </w:r>
          </w:p>
          <w:p w:rsidR="00E52C30" w:rsidRPr="0027455C" w:rsidRDefault="00E52C30" w:rsidP="00E52C30">
            <w:pPr>
              <w:pStyle w:val="ListParagraph"/>
              <w:numPr>
                <w:ilvl w:val="1"/>
                <w:numId w:val="10"/>
              </w:numPr>
              <w:tabs>
                <w:tab w:val="left" w:pos="993"/>
              </w:tabs>
              <w:spacing w:after="0"/>
              <w:ind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Представление о разном характере музыки.</w:t>
            </w: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3</w:t>
            </w:r>
          </w:p>
        </w:tc>
      </w:tr>
      <w:tr w:rsidR="00E52C30" w:rsidRPr="0027455C">
        <w:trPr>
          <w:trHeight w:val="764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48"/>
              </w:rPr>
              <w:t>II</w:t>
            </w: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Элементы ритмики и акробатики: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 xml:space="preserve">2.1Различные шаги ( с носка, на полупальцах, </w:t>
            </w:r>
          </w:p>
          <w:p w:rsidR="00E52C30" w:rsidRPr="0027455C" w:rsidRDefault="00E52C30" w:rsidP="00E52C30">
            <w:pPr>
              <w:pStyle w:val="ListParagraph"/>
              <w:tabs>
                <w:tab w:val="left" w:pos="993"/>
              </w:tabs>
              <w:spacing w:after="0"/>
              <w:ind w:left="44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на пятках);</w:t>
            </w:r>
          </w:p>
          <w:p w:rsidR="00E52C30" w:rsidRPr="0027455C" w:rsidRDefault="00E52C30" w:rsidP="00E52C30">
            <w:pPr>
              <w:pStyle w:val="ListParagraph"/>
              <w:numPr>
                <w:ilvl w:val="1"/>
                <w:numId w:val="11"/>
              </w:numPr>
              <w:tabs>
                <w:tab w:val="left" w:pos="993"/>
              </w:tabs>
              <w:spacing w:after="0"/>
              <w:ind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Упражнения на координацию движений;</w:t>
            </w:r>
          </w:p>
          <w:p w:rsidR="00E52C30" w:rsidRPr="0027455C" w:rsidRDefault="00E52C30" w:rsidP="00E52C30">
            <w:pPr>
              <w:pStyle w:val="ListParagraph"/>
              <w:numPr>
                <w:ilvl w:val="1"/>
                <w:numId w:val="11"/>
              </w:numPr>
              <w:tabs>
                <w:tab w:val="left" w:pos="993"/>
              </w:tabs>
              <w:spacing w:after="0"/>
              <w:ind w:left="44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 xml:space="preserve"> Упражнения на гибкость (лодочка, кошечка) и др.</w:t>
            </w: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5</w:t>
            </w:r>
          </w:p>
        </w:tc>
      </w:tr>
      <w:tr w:rsidR="00E52C30" w:rsidRPr="0027455C">
        <w:trPr>
          <w:trHeight w:val="764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</w:rPr>
            </w:pPr>
            <w:r w:rsidRPr="0027455C">
              <w:rPr>
                <w:rFonts w:ascii="Times New Roman" w:eastAsiaTheme="minorHAnsi" w:hAnsi="Times New Roman" w:cstheme="minorBidi"/>
                <w:sz w:val="48"/>
              </w:rPr>
              <w:t>III</w:t>
            </w: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Импровизация: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3.1 под музыку;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3.2 на образ;</w:t>
            </w: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5</w:t>
            </w:r>
          </w:p>
        </w:tc>
      </w:tr>
      <w:tr w:rsidR="00E52C30" w:rsidRPr="0027455C">
        <w:trPr>
          <w:trHeight w:val="764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48"/>
              </w:rPr>
              <w:t>IV</w:t>
            </w: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Элементы эстрадного танца: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360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4.1 Движения на координацию: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360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4.2  Прыжки: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360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4.3 перестроение из одного рисунка в другой: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360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4.4 Движения по кругу , по диагонали ,по линии;</w:t>
            </w:r>
          </w:p>
          <w:p w:rsidR="00E52C30" w:rsidRPr="0027455C" w:rsidRDefault="00E52C30" w:rsidP="00E52C30">
            <w:pPr>
              <w:pStyle w:val="ListParagraph"/>
              <w:tabs>
                <w:tab w:val="left" w:pos="993"/>
              </w:tabs>
              <w:spacing w:after="0"/>
              <w:ind w:left="780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8</w:t>
            </w:r>
          </w:p>
        </w:tc>
      </w:tr>
      <w:tr w:rsidR="00E52C30" w:rsidRPr="0027455C">
        <w:trPr>
          <w:trHeight w:val="764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48"/>
              </w:rPr>
              <w:t>V</w:t>
            </w: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Игровая Растяжка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5.1 в форме игры;</w:t>
            </w: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5</w:t>
            </w:r>
          </w:p>
        </w:tc>
      </w:tr>
      <w:tr w:rsidR="00E52C30" w:rsidRPr="0027455C">
        <w:trPr>
          <w:trHeight w:val="764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48"/>
              </w:rPr>
              <w:t>VI</w:t>
            </w: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Итоговое занятие</w:t>
            </w: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1</w:t>
            </w:r>
          </w:p>
        </w:tc>
      </w:tr>
      <w:tr w:rsidR="00E52C30" w:rsidRPr="0027455C">
        <w:trPr>
          <w:trHeight w:val="764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right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Итого:</w:t>
            </w:r>
          </w:p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Итого часов:</w:t>
            </w: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  <w:r w:rsidRPr="0027455C">
              <w:rPr>
                <w:rFonts w:ascii="Times New Roman" w:eastAsiaTheme="minorHAnsi" w:hAnsi="Times New Roman" w:cstheme="minorBidi"/>
                <w:sz w:val="28"/>
                <w:lang w:val="ru-RU"/>
              </w:rPr>
              <w:t>28</w:t>
            </w:r>
          </w:p>
        </w:tc>
      </w:tr>
      <w:tr w:rsidR="00E52C30" w:rsidRPr="0027455C">
        <w:trPr>
          <w:trHeight w:val="764"/>
        </w:trPr>
        <w:tc>
          <w:tcPr>
            <w:tcW w:w="1101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48"/>
                <w:lang w:val="ru-RU"/>
              </w:rPr>
            </w:pPr>
          </w:p>
        </w:tc>
        <w:tc>
          <w:tcPr>
            <w:tcW w:w="6520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right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418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jc w:val="center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E52C30" w:rsidRPr="0027455C" w:rsidRDefault="00E52C30" w:rsidP="00E52C30">
            <w:pPr>
              <w:tabs>
                <w:tab w:val="left" w:pos="993"/>
              </w:tabs>
              <w:spacing w:after="0"/>
              <w:ind w:left="28" w:right="-964"/>
              <w:rPr>
                <w:rFonts w:ascii="Times New Roman" w:eastAsiaTheme="minorHAnsi" w:hAnsi="Times New Roman" w:cstheme="minorBidi"/>
                <w:sz w:val="28"/>
                <w:lang w:val="ru-RU"/>
              </w:rPr>
            </w:pPr>
          </w:p>
        </w:tc>
      </w:tr>
    </w:tbl>
    <w:p w:rsidR="00E52C30" w:rsidRPr="00E36440" w:rsidRDefault="00E52C30" w:rsidP="00E52C30">
      <w:pPr>
        <w:tabs>
          <w:tab w:val="left" w:pos="993"/>
        </w:tabs>
        <w:jc w:val="center"/>
        <w:rPr>
          <w:rFonts w:ascii="Times New Roman" w:hAnsi="Times New Roman"/>
          <w:b/>
          <w:sz w:val="44"/>
          <w:lang w:val="ru-RU"/>
        </w:rPr>
      </w:pPr>
      <w:r w:rsidRPr="00E36440">
        <w:rPr>
          <w:rFonts w:ascii="Times New Roman" w:hAnsi="Times New Roman"/>
          <w:b/>
          <w:sz w:val="44"/>
          <w:lang w:val="ru-RU"/>
        </w:rPr>
        <w:t>Учебно- тематический план.</w:t>
      </w: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Pr="009315B7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  <w:lang w:val="ru-RU"/>
        </w:rPr>
      </w:pPr>
    </w:p>
    <w:p w:rsidR="00E52C30" w:rsidRDefault="00E52C30" w:rsidP="00E52C30">
      <w:pPr>
        <w:spacing w:after="0" w:line="360" w:lineRule="auto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Pr="009423C5" w:rsidRDefault="00E52C30" w:rsidP="00B1034D">
      <w:pPr>
        <w:tabs>
          <w:tab w:val="left" w:pos="993"/>
        </w:tabs>
        <w:spacing w:line="360" w:lineRule="auto"/>
        <w:jc w:val="center"/>
        <w:outlineLvl w:val="0"/>
        <w:rPr>
          <w:rFonts w:ascii="Times New Roman" w:hAnsi="Times New Roman"/>
          <w:b/>
          <w:sz w:val="48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>Содержание</w:t>
      </w:r>
      <w:r w:rsidRPr="009423C5">
        <w:rPr>
          <w:rFonts w:ascii="Times New Roman" w:hAnsi="Times New Roman"/>
          <w:b/>
          <w:sz w:val="48"/>
          <w:lang w:val="ru-RU"/>
        </w:rPr>
        <w:t>.</w:t>
      </w:r>
    </w:p>
    <w:p w:rsidR="00E52C30" w:rsidRPr="00B240F0" w:rsidRDefault="00E52C30" w:rsidP="00E52C30">
      <w:pPr>
        <w:pStyle w:val="ListParagraph"/>
        <w:numPr>
          <w:ilvl w:val="0"/>
          <w:numId w:val="9"/>
        </w:numPr>
        <w:tabs>
          <w:tab w:val="left" w:pos="993"/>
        </w:tabs>
        <w:spacing w:line="360" w:lineRule="auto"/>
        <w:ind w:right="-964"/>
        <w:rPr>
          <w:rFonts w:ascii="Times New Roman" w:hAnsi="Times New Roman"/>
          <w:sz w:val="32"/>
          <w:lang w:val="ru-RU"/>
        </w:rPr>
      </w:pPr>
      <w:r w:rsidRPr="00B240F0">
        <w:rPr>
          <w:rFonts w:ascii="Times New Roman" w:hAnsi="Times New Roman"/>
          <w:sz w:val="32"/>
          <w:lang w:val="ru-RU"/>
        </w:rPr>
        <w:t>Пояснительная записка.</w:t>
      </w:r>
    </w:p>
    <w:p w:rsidR="00E52C30" w:rsidRDefault="00E52C30" w:rsidP="00E52C30">
      <w:pPr>
        <w:pStyle w:val="ListParagraph"/>
        <w:numPr>
          <w:ilvl w:val="0"/>
          <w:numId w:val="9"/>
        </w:numPr>
        <w:tabs>
          <w:tab w:val="left" w:pos="993"/>
        </w:tabs>
        <w:spacing w:line="360" w:lineRule="auto"/>
        <w:ind w:right="-9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Учебно-тематический план (таблица).</w:t>
      </w:r>
    </w:p>
    <w:p w:rsidR="00E52C30" w:rsidRDefault="00E52C30" w:rsidP="00E52C30">
      <w:pPr>
        <w:pStyle w:val="ListParagraph"/>
        <w:numPr>
          <w:ilvl w:val="0"/>
          <w:numId w:val="9"/>
        </w:numPr>
        <w:tabs>
          <w:tab w:val="left" w:pos="993"/>
        </w:tabs>
        <w:spacing w:line="360" w:lineRule="auto"/>
        <w:ind w:right="-9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Содержание программы.</w:t>
      </w:r>
    </w:p>
    <w:p w:rsidR="00E52C30" w:rsidRDefault="00E52C30" w:rsidP="00E52C30">
      <w:pPr>
        <w:pStyle w:val="ListParagraph"/>
        <w:numPr>
          <w:ilvl w:val="0"/>
          <w:numId w:val="9"/>
        </w:numPr>
        <w:tabs>
          <w:tab w:val="left" w:pos="993"/>
        </w:tabs>
        <w:spacing w:line="360" w:lineRule="auto"/>
        <w:ind w:right="-9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Методическое обеспичение программы.</w:t>
      </w:r>
    </w:p>
    <w:p w:rsidR="00E52C30" w:rsidRPr="00B240F0" w:rsidRDefault="00E52C30" w:rsidP="00E52C30">
      <w:pPr>
        <w:pStyle w:val="ListParagraph"/>
        <w:numPr>
          <w:ilvl w:val="0"/>
          <w:numId w:val="9"/>
        </w:numPr>
        <w:tabs>
          <w:tab w:val="left" w:pos="993"/>
        </w:tabs>
        <w:spacing w:line="360" w:lineRule="auto"/>
        <w:ind w:right="-96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Список литературы.</w:t>
      </w: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</w:rPr>
      </w:pPr>
    </w:p>
    <w:p w:rsidR="00E52C30" w:rsidRPr="00CD4039" w:rsidRDefault="00E52C30" w:rsidP="00E52C30">
      <w:pPr>
        <w:spacing w:after="0" w:line="360" w:lineRule="auto"/>
        <w:ind w:firstLine="528"/>
        <w:rPr>
          <w:rFonts w:ascii="Times New Roman" w:hAnsi="Times New Roman"/>
          <w:b/>
          <w:sz w:val="32"/>
          <w:lang w:val="ru-RU"/>
        </w:rPr>
      </w:pPr>
    </w:p>
    <w:sectPr w:rsidR="00E52C30" w:rsidRPr="00CD4039" w:rsidSect="00E52C30">
      <w:pgSz w:w="11900" w:h="16840"/>
      <w:pgMar w:top="568" w:right="1800" w:bottom="709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E"/>
    <w:multiLevelType w:val="singleLevel"/>
    <w:tmpl w:val="B5228B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Aria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Aria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Aria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Aria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Aria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Aria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Arial"/>
        <w:sz w:val="18"/>
        <w:szCs w:val="18"/>
      </w:rPr>
    </w:lvl>
  </w:abstractNum>
  <w:abstractNum w:abstractNumId="4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9A966DD"/>
    <w:multiLevelType w:val="multilevel"/>
    <w:tmpl w:val="E72C22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FF03C06"/>
    <w:multiLevelType w:val="hybridMultilevel"/>
    <w:tmpl w:val="314212A0"/>
    <w:lvl w:ilvl="0" w:tplc="CE6CB99C">
      <w:start w:val="2"/>
      <w:numFmt w:val="bullet"/>
      <w:lvlText w:val="-"/>
      <w:lvlJc w:val="left"/>
      <w:pPr>
        <w:ind w:left="21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9">
    <w:nsid w:val="442468A0"/>
    <w:multiLevelType w:val="hybridMultilevel"/>
    <w:tmpl w:val="8C6C9AEE"/>
    <w:lvl w:ilvl="0" w:tplc="10609682">
      <w:start w:val="3"/>
      <w:numFmt w:val="bullet"/>
      <w:lvlText w:val="-"/>
      <w:lvlJc w:val="left"/>
      <w:pPr>
        <w:ind w:left="-15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10">
    <w:nsid w:val="5C237A6E"/>
    <w:multiLevelType w:val="multilevel"/>
    <w:tmpl w:val="1EAE73F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  <w:sz w:val="28"/>
      </w:rPr>
    </w:lvl>
  </w:abstractNum>
  <w:abstractNum w:abstractNumId="11">
    <w:nsid w:val="64781E95"/>
    <w:multiLevelType w:val="multilevel"/>
    <w:tmpl w:val="F2B21B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2160"/>
      </w:pPr>
      <w:rPr>
        <w:rFonts w:hint="default"/>
      </w:rPr>
    </w:lvl>
  </w:abstractNum>
  <w:abstractNum w:abstractNumId="12">
    <w:nsid w:val="6CE559C3"/>
    <w:multiLevelType w:val="multilevel"/>
    <w:tmpl w:val="68F02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D6D2BCD"/>
    <w:multiLevelType w:val="hybridMultilevel"/>
    <w:tmpl w:val="B5DEAD86"/>
    <w:lvl w:ilvl="0" w:tplc="4DC0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D11524"/>
    <w:rsid w:val="00933164"/>
    <w:rsid w:val="00B1034D"/>
    <w:rsid w:val="00E52C3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0469B6"/>
    <w:pPr>
      <w:spacing w:after="200"/>
    </w:pPr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33BBB"/>
    <w:pPr>
      <w:ind w:left="720"/>
      <w:contextualSpacing/>
    </w:pPr>
  </w:style>
  <w:style w:type="table" w:styleId="TableGrid">
    <w:name w:val="Table Grid"/>
    <w:basedOn w:val="TableNormal"/>
    <w:uiPriority w:val="59"/>
    <w:rsid w:val="005830C4"/>
    <w:pPr>
      <w:ind w:left="28" w:right="-964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830C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830C4"/>
  </w:style>
  <w:style w:type="paragraph" w:styleId="Footer">
    <w:name w:val="footer"/>
    <w:basedOn w:val="Normal"/>
    <w:link w:val="FooterChar"/>
    <w:rsid w:val="005830C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8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1278</Words>
  <Characters>7285</Characters>
  <Application>Microsoft Word 12.0.1</Application>
  <DocSecurity>0</DocSecurity>
  <Lines>60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Пояснительная записка.</vt:lpstr>
      <vt:lpstr>Задачи:</vt:lpstr>
      <vt:lpstr>Отличительные особенности программы:</vt:lpstr>
      <vt:lpstr>Ожидаемые результаты:</vt:lpstr>
      <vt:lpstr>Показатели качества усвоения ребенком</vt:lpstr>
      <vt:lpstr>СПИСОК ЛИТЕРАТУРЫ.</vt:lpstr>
      <vt:lpstr>Методическое обеспичение программы.</vt:lpstr>
      <vt:lpstr>Департамент образования администрации г. Перми</vt:lpstr>
      <vt:lpstr>РАБОЧАЯ ПРОГРАММА</vt:lpstr>
      <vt:lpstr>Автор:</vt:lpstr>
      <vt:lpstr>Семашко К.Э.</vt:lpstr>
      <vt:lpstr>Содержание программы.</vt:lpstr>
      <vt:lpstr>III. Импровизация</vt:lpstr>
      <vt:lpstr>Содержание.</vt:lpstr>
    </vt:vector>
  </TitlesOfParts>
  <LinksUpToDate>false</LinksUpToDate>
  <CharactersWithSpaces>8946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apple</cp:lastModifiedBy>
  <cp:revision>2</cp:revision>
  <dcterms:created xsi:type="dcterms:W3CDTF">2013-11-17T16:27:00Z</dcterms:created>
  <dcterms:modified xsi:type="dcterms:W3CDTF">2013-11-17T16:27:00Z</dcterms:modified>
</cp:coreProperties>
</file>