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45" w:rsidRPr="00725345" w:rsidRDefault="00725345" w:rsidP="00725345">
      <w:pPr>
        <w:pStyle w:val="20"/>
        <w:shd w:val="clear" w:color="auto" w:fill="auto"/>
        <w:tabs>
          <w:tab w:val="left" w:pos="9072"/>
        </w:tabs>
        <w:spacing w:after="147" w:line="360" w:lineRule="auto"/>
        <w:ind w:right="-46"/>
        <w:rPr>
          <w:rFonts w:ascii="Times New Roman" w:eastAsia="Arial Unicode MS" w:hAnsi="Times New Roman" w:cs="Times New Roman"/>
          <w:b/>
          <w:sz w:val="28"/>
          <w:szCs w:val="32"/>
          <w:lang w:bidi="ru-RU"/>
        </w:rPr>
      </w:pPr>
      <w:bookmarkStart w:id="0" w:name="bookmark2"/>
      <w:r w:rsidRPr="00725345">
        <w:rPr>
          <w:rFonts w:ascii="Times New Roman" w:eastAsia="Arial Unicode MS" w:hAnsi="Times New Roman" w:cs="Times New Roman"/>
          <w:b/>
          <w:sz w:val="28"/>
          <w:szCs w:val="32"/>
          <w:lang w:bidi="ru-RU"/>
        </w:rPr>
        <w:t>ИСПОЛЬЗОВАНИЮ СЛУХОРЕЧЕВОЙ КОНФЕРЕНЦИИ КАК ФОРМЫ ВНЕКЛАССНОЙ РАБОТЫ НАД ПРОИЗНОШЕНИЕМ ГЛУХИХ УЧАЩИХСЯ</w:t>
      </w:r>
    </w:p>
    <w:p w:rsidR="00725345" w:rsidRDefault="00725345" w:rsidP="00725345">
      <w:pPr>
        <w:pStyle w:val="30"/>
        <w:keepNext/>
        <w:keepLines/>
        <w:shd w:val="clear" w:color="auto" w:fill="auto"/>
        <w:tabs>
          <w:tab w:val="left" w:pos="9072"/>
        </w:tabs>
        <w:spacing w:before="0" w:after="0" w:line="480" w:lineRule="auto"/>
        <w:ind w:left="280" w:right="-46" w:firstLine="720"/>
        <w:jc w:val="both"/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  <w:t>1. Организация и методы исследования произношения глухих школьников</w:t>
      </w:r>
    </w:p>
    <w:p w:rsidR="00725345" w:rsidRPr="00641747" w:rsidRDefault="00725345" w:rsidP="00725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747">
        <w:rPr>
          <w:rFonts w:ascii="Times New Roman" w:hAnsi="Times New Roman" w:cs="Times New Roman"/>
          <w:sz w:val="28"/>
          <w:szCs w:val="28"/>
        </w:rPr>
        <w:t xml:space="preserve">  Предложенные материалы используются в качестве основных форм ведения документации по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обследованию произношения </w:t>
      </w:r>
      <w:r w:rsidRPr="00641747">
        <w:rPr>
          <w:rFonts w:ascii="Times New Roman" w:hAnsi="Times New Roman" w:cs="Times New Roman"/>
          <w:sz w:val="28"/>
          <w:szCs w:val="28"/>
        </w:rPr>
        <w:t xml:space="preserve">и находятся в индивидуальных картах медико-психологического обследования детей. </w:t>
      </w:r>
    </w:p>
    <w:p w:rsidR="00725345" w:rsidRPr="006A16D6" w:rsidRDefault="00725345" w:rsidP="00725345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16D6">
        <w:rPr>
          <w:rFonts w:ascii="Times New Roman" w:hAnsi="Times New Roman" w:cs="Times New Roman"/>
          <w:sz w:val="28"/>
          <w:szCs w:val="28"/>
        </w:rPr>
        <w:t>Задачи проверки:</w:t>
      </w:r>
    </w:p>
    <w:p w:rsidR="00725345" w:rsidRPr="006A16D6" w:rsidRDefault="00725345" w:rsidP="00725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6D6">
        <w:rPr>
          <w:rFonts w:ascii="Times New Roman" w:hAnsi="Times New Roman" w:cs="Times New Roman"/>
          <w:sz w:val="28"/>
          <w:szCs w:val="28"/>
        </w:rPr>
        <w:t>▪ соотнесение полученных данных при обследовании с состоянием слуха ученика, полученных при тональной аудиометрии;</w:t>
      </w:r>
    </w:p>
    <w:p w:rsidR="00725345" w:rsidRPr="006A16D6" w:rsidRDefault="00725345" w:rsidP="00725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6D6">
        <w:rPr>
          <w:rFonts w:ascii="Times New Roman" w:hAnsi="Times New Roman" w:cs="Times New Roman"/>
          <w:sz w:val="28"/>
          <w:szCs w:val="28"/>
        </w:rPr>
        <w:t>▪ выявление у учеников возможностей в восприятии речи;</w:t>
      </w:r>
    </w:p>
    <w:p w:rsidR="00725345" w:rsidRPr="006A16D6" w:rsidRDefault="00725345" w:rsidP="00725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6D6">
        <w:rPr>
          <w:rFonts w:ascii="Times New Roman" w:hAnsi="Times New Roman" w:cs="Times New Roman"/>
          <w:sz w:val="28"/>
          <w:szCs w:val="28"/>
        </w:rPr>
        <w:t>▪изучение резервов и динамики развития слухового восприятия речи;</w:t>
      </w:r>
    </w:p>
    <w:p w:rsidR="00725345" w:rsidRPr="006A16D6" w:rsidRDefault="00725345" w:rsidP="00725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6D6">
        <w:rPr>
          <w:rFonts w:ascii="Times New Roman" w:hAnsi="Times New Roman" w:cs="Times New Roman"/>
          <w:sz w:val="28"/>
          <w:szCs w:val="28"/>
        </w:rPr>
        <w:t>▪выявление и изучение динамики в развитии желания и умения вступать в устный контакт с учителем, а также особенностей речевого поведения;</w:t>
      </w:r>
    </w:p>
    <w:p w:rsidR="00725345" w:rsidRPr="006A16D6" w:rsidRDefault="00725345" w:rsidP="00725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6D6">
        <w:rPr>
          <w:rFonts w:ascii="Times New Roman" w:hAnsi="Times New Roman" w:cs="Times New Roman"/>
          <w:sz w:val="28"/>
          <w:szCs w:val="28"/>
        </w:rPr>
        <w:t xml:space="preserve"> ▪проверить навыки ученика в восприятии незнакомого материала;</w:t>
      </w:r>
    </w:p>
    <w:p w:rsidR="00725345" w:rsidRPr="00973731" w:rsidRDefault="00725345" w:rsidP="00725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Pr="0097373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оизношения </w:t>
      </w:r>
      <w:r w:rsidRPr="00973731">
        <w:rPr>
          <w:rFonts w:ascii="Times New Roman" w:hAnsi="Times New Roman" w:cs="Times New Roman"/>
          <w:sz w:val="28"/>
          <w:szCs w:val="28"/>
        </w:rPr>
        <w:t>проводится по методике, разработанной Ф.Ф.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731">
        <w:rPr>
          <w:rFonts w:ascii="Times New Roman" w:hAnsi="Times New Roman" w:cs="Times New Roman"/>
          <w:sz w:val="28"/>
          <w:szCs w:val="28"/>
        </w:rPr>
        <w:t>Рау и 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731">
        <w:rPr>
          <w:rFonts w:ascii="Times New Roman" w:hAnsi="Times New Roman" w:cs="Times New Roman"/>
          <w:sz w:val="28"/>
          <w:szCs w:val="28"/>
        </w:rPr>
        <w:t xml:space="preserve">Слезиной. В процессе обследования речи </w:t>
      </w:r>
      <w:r>
        <w:rPr>
          <w:rFonts w:ascii="Times New Roman" w:hAnsi="Times New Roman" w:cs="Times New Roman"/>
          <w:sz w:val="28"/>
          <w:szCs w:val="28"/>
        </w:rPr>
        <w:t>мы получаем</w:t>
      </w:r>
      <w:r w:rsidRPr="00973731">
        <w:rPr>
          <w:rFonts w:ascii="Times New Roman" w:hAnsi="Times New Roman" w:cs="Times New Roman"/>
          <w:sz w:val="28"/>
          <w:szCs w:val="28"/>
        </w:rPr>
        <w:t xml:space="preserve"> общее представление о речи, особенностях речевого дыхания, голоса, воспроизведения звуков в словах и слогах, а также некоторых звуков изолированно. Кроме того, проверяе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73731">
        <w:rPr>
          <w:rFonts w:ascii="Times New Roman" w:hAnsi="Times New Roman" w:cs="Times New Roman"/>
          <w:sz w:val="28"/>
          <w:szCs w:val="28"/>
        </w:rPr>
        <w:t xml:space="preserve"> воспроизведение словесного ударения, некоторых</w:t>
      </w:r>
      <w:r>
        <w:rPr>
          <w:rFonts w:ascii="Times New Roman" w:hAnsi="Times New Roman" w:cs="Times New Roman"/>
          <w:sz w:val="28"/>
          <w:szCs w:val="28"/>
        </w:rPr>
        <w:t xml:space="preserve"> орфоэпических норм. </w:t>
      </w:r>
      <w:r w:rsidRPr="00973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45" w:rsidRDefault="00725345" w:rsidP="00725345">
      <w:pPr>
        <w:widowControl/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73731">
        <w:rPr>
          <w:rFonts w:ascii="Times New Roman" w:hAnsi="Times New Roman" w:cs="Times New Roman"/>
          <w:sz w:val="28"/>
          <w:szCs w:val="28"/>
        </w:rPr>
        <w:t xml:space="preserve">   При синтетическом учете устанавливается внятность (разборчивость) речи ученика. Проверка внятности речи имеет своей задачей определить степень понимания, произносимого учеником речевого материала слушающими его людьми (аудиторами). В качестве дикторов приглашаются слышащие люди. В прослушивании участвуют 4 аудитора. Данные синтетического учета служат не столько объективной оценкой </w:t>
      </w:r>
      <w:r w:rsidRPr="00973731">
        <w:rPr>
          <w:rFonts w:ascii="Times New Roman" w:hAnsi="Times New Roman" w:cs="Times New Roman"/>
          <w:sz w:val="28"/>
          <w:szCs w:val="28"/>
        </w:rPr>
        <w:lastRenderedPageBreak/>
        <w:t>внятности речи ученика, сколько оценкой изменений в произношении ученика.  Внятность речи определяется на материале слов и выражается в процентах (отношение количества правильно воспринятых к общему количеству слов, произнесенных диктором).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Изучение возможностей учеников понимать собеседника и быть понятым на материале связной речи;</w:t>
      </w:r>
    </w:p>
    <w:p w:rsidR="00725345" w:rsidRDefault="00725345" w:rsidP="00725345">
      <w:pPr>
        <w:widowControl/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  – ребенку предъявляют серию картинок, которую ребенок должен разложить по порядку и рассказать, что он видит на картинках;</w:t>
      </w:r>
    </w:p>
    <w:p w:rsidR="00725345" w:rsidRDefault="00725345" w:rsidP="00725345">
      <w:pPr>
        <w:widowControl/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  – затем ученику предъявляют весь текст слухо-зрительно два раза. Учитель - ассистент записывает то, что ученик произносит;</w:t>
      </w:r>
    </w:p>
    <w:p w:rsidR="00725345" w:rsidRDefault="00725345" w:rsidP="00725345">
      <w:pPr>
        <w:widowControl/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  – затем ученику предъявляют текст по фразам слухо-зрительно два раза. Учитель - ассистент записывает то, что ученик произносит; </w:t>
      </w:r>
    </w:p>
    <w:p w:rsidR="00725345" w:rsidRPr="009551F3" w:rsidRDefault="00725345" w:rsidP="00725345">
      <w:pPr>
        <w:widowControl/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551F3">
        <w:rPr>
          <w:rFonts w:ascii="Times New Roman" w:eastAsia="Times New Roman" w:hAnsi="Times New Roman" w:cs="Times New Roman"/>
          <w:sz w:val="28"/>
          <w:szCs w:val="28"/>
          <w:lang w:bidi="ar-SA"/>
        </w:rPr>
        <w:t>По результатам обследования учащиеся могут быть отнесены к 3 группам по состоянию речи:</w:t>
      </w:r>
    </w:p>
    <w:p w:rsidR="00725345" w:rsidRPr="009551F3" w:rsidRDefault="00725345" w:rsidP="00725345">
      <w:pPr>
        <w:widowControl/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551F3">
        <w:rPr>
          <w:rFonts w:ascii="Times New Roman" w:eastAsia="Times New Roman" w:hAnsi="Times New Roman" w:cs="Times New Roman"/>
          <w:sz w:val="28"/>
          <w:szCs w:val="28"/>
          <w:lang w:bidi="ar-SA"/>
        </w:rPr>
        <w:t> — 1 группа: В самостоятельной речи фразы нет, слова произносятся с искажением звукового состава.</w:t>
      </w:r>
    </w:p>
    <w:p w:rsidR="00725345" w:rsidRPr="009551F3" w:rsidRDefault="00725345" w:rsidP="00725345">
      <w:pPr>
        <w:widowControl/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551F3">
        <w:rPr>
          <w:rFonts w:ascii="Times New Roman" w:eastAsia="Times New Roman" w:hAnsi="Times New Roman" w:cs="Times New Roman"/>
          <w:sz w:val="28"/>
          <w:szCs w:val="28"/>
          <w:lang w:bidi="ar-SA"/>
        </w:rPr>
        <w:t> — 2 группа: В самостоятельной речи - короткая фраза с аграмматизмами и отдельные слова.</w:t>
      </w:r>
    </w:p>
    <w:p w:rsidR="00725345" w:rsidRDefault="00725345" w:rsidP="00725345">
      <w:pPr>
        <w:widowControl/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653415</wp:posOffset>
            </wp:positionV>
            <wp:extent cx="5778500" cy="3740150"/>
            <wp:effectExtent l="0" t="0" r="0" b="0"/>
            <wp:wrapThrough wrapText="bothSides">
              <wp:wrapPolygon edited="0">
                <wp:start x="0" y="0"/>
                <wp:lineTo x="0" y="21563"/>
                <wp:lineTo x="21576" y="21563"/>
                <wp:lineTo x="21576" y="0"/>
                <wp:lineTo x="0" y="0"/>
              </wp:wrapPolygon>
            </wp:wrapThrough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9551F3">
        <w:rPr>
          <w:rFonts w:ascii="Times New Roman" w:eastAsia="Times New Roman" w:hAnsi="Times New Roman" w:cs="Times New Roman"/>
          <w:sz w:val="28"/>
          <w:szCs w:val="28"/>
          <w:lang w:bidi="ar-SA"/>
        </w:rPr>
        <w:t> — 3 группа: В самостоятельной речи - развернутая короткая фраза, иногда с аграмматизмами.</w:t>
      </w:r>
    </w:p>
    <w:p w:rsidR="00725345" w:rsidRPr="00BE6654" w:rsidRDefault="00725345" w:rsidP="00725345">
      <w:pPr>
        <w:widowControl/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25345" w:rsidRPr="009D595A" w:rsidRDefault="00725345" w:rsidP="00725345">
      <w:pPr>
        <w:pStyle w:val="30"/>
        <w:keepNext/>
        <w:keepLines/>
        <w:shd w:val="clear" w:color="auto" w:fill="auto"/>
        <w:tabs>
          <w:tab w:val="left" w:pos="9072"/>
        </w:tabs>
        <w:spacing w:before="0" w:after="0" w:line="480" w:lineRule="auto"/>
        <w:ind w:left="280" w:right="-46"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  <w:t>2</w:t>
      </w:r>
      <w:bookmarkEnd w:id="0"/>
      <w:r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  <w:t>. Использование слухоречевой конференции в работе над произношением глухих учащихся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left="28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Проанализировав психолого-педагогическую литературу, мы разработали методику и организовали слухоречевую конференцию в первом классе школы для детей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 нарушением слуха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left="28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Опираясь на опыт проведения конференций в школах, зная специфики общего и речевого развития глухих детей и рекомендации В. С. Плиты и Т. А. Толмачевой по организации слухоречевой конференции, мы определили условия и требования к проведению конференции, принципы ее организации,  разработали задачи конференции и ее содержание, а также методические рекомендации к проведению конференции.</w:t>
      </w:r>
      <w:proofErr w:type="gramEnd"/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left="28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мнению В. С. Плиты и Т. А. Толмачевой, слухоречевую конференцию можно рассматривать как один из видов дидактического театра, который в последнее время практикуется в школах по различным предметам. Эффективность речевой конференции состоит в том, что во время ее проведения у учащихся формируется речевая активность и инициативность, развивается словесная деятельность, обогащается их словарный запас, совершенствуются речевые навыки. Элементы соревнования, возникающего между участниками конференции, содействуют заинтересованности и активности.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Кроме того, при проведении слухоречевой конференции создаются условия для расширения классной работы по технике совершенствования произносительных навыков учеников, использование устной речи, углубление программных знаний</w:t>
      </w:r>
    </w:p>
    <w:p w:rsidR="00725345" w:rsidRPr="00073513" w:rsidRDefault="00725345" w:rsidP="00725345">
      <w:pPr>
        <w:tabs>
          <w:tab w:val="left" w:pos="9072"/>
        </w:tabs>
        <w:spacing w:line="360" w:lineRule="auto"/>
        <w:ind w:right="-4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 xml:space="preserve">Речевая работа строится на материале знакомых детям слов, фраз и доступного связного текста. Форма и виды работы подбираются самые разнообразные, но важно, чтобы они были доступными, интересными, проводились в виде речевых игр, разгадывания загадок, ребусов и включали </w:t>
      </w:r>
      <w:r w:rsidRPr="00073513">
        <w:rPr>
          <w:rFonts w:ascii="Times New Roman" w:hAnsi="Times New Roman" w:cs="Times New Roman"/>
          <w:sz w:val="28"/>
          <w:szCs w:val="28"/>
        </w:rPr>
        <w:lastRenderedPageBreak/>
        <w:t>элементы литературного чтения и декламации.</w:t>
      </w:r>
    </w:p>
    <w:p w:rsidR="00725345" w:rsidRPr="00073513" w:rsidRDefault="00725345" w:rsidP="00725345">
      <w:pPr>
        <w:pStyle w:val="70"/>
        <w:shd w:val="clear" w:color="auto" w:fill="auto"/>
        <w:tabs>
          <w:tab w:val="left" w:pos="9072"/>
        </w:tabs>
        <w:spacing w:line="360" w:lineRule="auto"/>
        <w:ind w:right="-46" w:firstLine="851"/>
        <w:rPr>
          <w:rFonts w:ascii="Times New Roman" w:hAnsi="Times New Roman" w:cs="Times New Roman"/>
          <w:b w:val="0"/>
          <w:sz w:val="28"/>
          <w:szCs w:val="28"/>
        </w:rPr>
      </w:pPr>
      <w:r w:rsidRPr="00073513">
        <w:rPr>
          <w:rStyle w:val="71"/>
          <w:rFonts w:ascii="Times New Roman" w:hAnsi="Times New Roman" w:cs="Times New Roman"/>
          <w:sz w:val="28"/>
          <w:szCs w:val="28"/>
        </w:rPr>
        <w:t>Цель данной конференции мы определяем так</w:t>
      </w:r>
      <w:r w:rsidRPr="00073513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eastAsia="ru-RU" w:bidi="ru-RU"/>
        </w:rPr>
        <w:t>: создать условия, которые позволяют совершенствовать произносительные навыки учеников и развивать их слуховое восприятие.</w:t>
      </w:r>
    </w:p>
    <w:p w:rsidR="00725345" w:rsidRPr="00073513" w:rsidRDefault="00725345" w:rsidP="00725345">
      <w:pPr>
        <w:tabs>
          <w:tab w:val="left" w:pos="7753"/>
          <w:tab w:val="left" w:pos="9072"/>
        </w:tabs>
        <w:spacing w:line="360" w:lineRule="auto"/>
        <w:ind w:left="38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Учитывая возраст участников конференции (1 класс) и основополагающие принципы всей внеклассной работы, а в частности слухоречевой конференции — принцип занимательности и массовости — мы решили включить в конференцию разнообразные виды и формы работ: игры, соревнования, инсценирование, логические задания, декламацию.</w:t>
      </w:r>
    </w:p>
    <w:p w:rsidR="00725345" w:rsidRPr="00073513" w:rsidRDefault="00725345" w:rsidP="00725345">
      <w:pPr>
        <w:tabs>
          <w:tab w:val="left" w:pos="9072"/>
        </w:tabs>
        <w:spacing w:line="360" w:lineRule="auto"/>
        <w:ind w:left="38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 xml:space="preserve">Тема конференции — </w:t>
      </w:r>
      <w:r>
        <w:rPr>
          <w:rStyle w:val="21"/>
          <w:rFonts w:ascii="Times New Roman" w:hAnsi="Times New Roman" w:cs="Times New Roman"/>
          <w:sz w:val="28"/>
          <w:szCs w:val="28"/>
        </w:rPr>
        <w:t>“В мире животных</w:t>
      </w:r>
      <w:r w:rsidRPr="00073513">
        <w:rPr>
          <w:rFonts w:ascii="Times New Roman" w:hAnsi="Times New Roman" w:cs="Times New Roman"/>
          <w:sz w:val="28"/>
          <w:szCs w:val="28"/>
        </w:rPr>
        <w:t xml:space="preserve"> “— выбрана не случайно, это наиболее доступная, понятная и интересная область жизни ребенка. На материале личных наблюдений за животными, высказываний и стихов по этой теме строилась основная работа над произношением. Эта тема вызывала эмоциональное оживление и повышение интереса к конференции. Включая в конференцию разнообразные виды работ (игры, соревнования, подвижные игры, логические задания, инсценирование, декламацию), мы решаем несколько задач, стоящих перед 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конференции.</w:t>
      </w:r>
      <w:r w:rsidRPr="00073513">
        <w:rPr>
          <w:rFonts w:ascii="Times New Roman" w:hAnsi="Times New Roman" w:cs="Times New Roman"/>
          <w:sz w:val="28"/>
          <w:szCs w:val="28"/>
        </w:rPr>
        <w:t xml:space="preserve"> Это, прежде всего:</w:t>
      </w:r>
    </w:p>
    <w:p w:rsidR="00725345" w:rsidRPr="00073513" w:rsidRDefault="00725345" w:rsidP="00725345">
      <w:pPr>
        <w:tabs>
          <w:tab w:val="left" w:pos="9072"/>
        </w:tabs>
        <w:spacing w:line="360" w:lineRule="auto"/>
        <w:ind w:left="38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725345" w:rsidRPr="00073513" w:rsidRDefault="00725345" w:rsidP="00725345">
      <w:pPr>
        <w:numPr>
          <w:ilvl w:val="0"/>
          <w:numId w:val="1"/>
        </w:numPr>
        <w:tabs>
          <w:tab w:val="left" w:pos="1394"/>
          <w:tab w:val="left" w:pos="9072"/>
        </w:tabs>
        <w:spacing w:line="360" w:lineRule="auto"/>
        <w:ind w:left="38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Работать над внятностью речи учащихся</w:t>
      </w:r>
    </w:p>
    <w:p w:rsidR="00725345" w:rsidRPr="00073513" w:rsidRDefault="00725345" w:rsidP="00725345">
      <w:pPr>
        <w:numPr>
          <w:ilvl w:val="0"/>
          <w:numId w:val="1"/>
        </w:numPr>
        <w:tabs>
          <w:tab w:val="left" w:pos="1413"/>
          <w:tab w:val="left" w:pos="9072"/>
        </w:tabs>
        <w:spacing w:line="360" w:lineRule="auto"/>
        <w:ind w:left="38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Тренировать слуховое внимание;</w:t>
      </w:r>
    </w:p>
    <w:p w:rsidR="00725345" w:rsidRPr="00073513" w:rsidRDefault="00725345" w:rsidP="00725345">
      <w:pPr>
        <w:numPr>
          <w:ilvl w:val="0"/>
          <w:numId w:val="1"/>
        </w:numPr>
        <w:tabs>
          <w:tab w:val="left" w:pos="1413"/>
          <w:tab w:val="left" w:pos="9072"/>
        </w:tabs>
        <w:spacing w:line="360" w:lineRule="auto"/>
        <w:ind w:left="38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Тренировать восприятие на слух речи и неречевых звучаний.</w:t>
      </w:r>
    </w:p>
    <w:p w:rsidR="00725345" w:rsidRPr="00073513" w:rsidRDefault="00725345" w:rsidP="00725345">
      <w:pPr>
        <w:numPr>
          <w:ilvl w:val="0"/>
          <w:numId w:val="1"/>
        </w:numPr>
        <w:tabs>
          <w:tab w:val="left" w:pos="1408"/>
          <w:tab w:val="left" w:pos="9072"/>
        </w:tabs>
        <w:spacing w:line="360" w:lineRule="auto"/>
        <w:ind w:left="38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513">
        <w:rPr>
          <w:rFonts w:ascii="Times New Roman" w:hAnsi="Times New Roman" w:cs="Times New Roman"/>
          <w:sz w:val="28"/>
          <w:szCs w:val="28"/>
        </w:rPr>
        <w:t>Расширять, дополнять, углублять языковые знания, умения и навыки по артикуляции звуков, нормам орфоэпии, словесному ударению, темпу речи, голосу, речевому дыханию, интонации, получаемых на уроках.</w:t>
      </w:r>
      <w:proofErr w:type="gramEnd"/>
    </w:p>
    <w:p w:rsidR="00725345" w:rsidRPr="00073513" w:rsidRDefault="00725345" w:rsidP="00725345">
      <w:pPr>
        <w:numPr>
          <w:ilvl w:val="0"/>
          <w:numId w:val="1"/>
        </w:numPr>
        <w:tabs>
          <w:tab w:val="left" w:pos="1413"/>
          <w:tab w:val="left" w:pos="9072"/>
        </w:tabs>
        <w:spacing w:line="360" w:lineRule="auto"/>
        <w:ind w:left="38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Научить внятно, выражать свои мысли в форме устных высказываний.</w:t>
      </w:r>
    </w:p>
    <w:p w:rsidR="00725345" w:rsidRPr="00073513" w:rsidRDefault="00725345" w:rsidP="00725345">
      <w:pPr>
        <w:tabs>
          <w:tab w:val="left" w:pos="9072"/>
        </w:tabs>
        <w:spacing w:line="360" w:lineRule="auto"/>
        <w:ind w:left="40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 xml:space="preserve">В отличие от кружка техники речи, который является еженедельным системным мероприятием, слухоречевая конференция проводится реже и </w:t>
      </w:r>
      <w:r w:rsidRPr="00073513">
        <w:rPr>
          <w:rFonts w:ascii="Times New Roman" w:hAnsi="Times New Roman" w:cs="Times New Roman"/>
          <w:sz w:val="28"/>
          <w:szCs w:val="28"/>
        </w:rPr>
        <w:lastRenderedPageBreak/>
        <w:t xml:space="preserve">несет в себе более обобщающий характер (оценка приобретенных знаний и умений). Слухоречевую конференцию можно проводить один раз в четверть. Данную конференцию мы проводили в конце </w:t>
      </w:r>
      <w:r w:rsidRPr="00073513">
        <w:rPr>
          <w:rFonts w:ascii="Times New Roman" w:hAnsi="Times New Roman" w:cs="Times New Roman"/>
          <w:sz w:val="28"/>
          <w:szCs w:val="28"/>
          <w:lang w:val="en-US" w:eastAsia="en-US" w:bidi="en-US"/>
        </w:rPr>
        <w:t>III</w:t>
      </w:r>
      <w:r w:rsidRPr="0007351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73513">
        <w:rPr>
          <w:rFonts w:ascii="Times New Roman" w:hAnsi="Times New Roman" w:cs="Times New Roman"/>
          <w:sz w:val="28"/>
          <w:szCs w:val="28"/>
        </w:rPr>
        <w:t>четвер</w:t>
      </w:r>
      <w:r>
        <w:rPr>
          <w:rFonts w:ascii="Times New Roman" w:hAnsi="Times New Roman" w:cs="Times New Roman"/>
          <w:sz w:val="28"/>
          <w:szCs w:val="28"/>
        </w:rPr>
        <w:t>ти. Лучше проводить ее через 2-</w:t>
      </w:r>
      <w:r w:rsidRPr="00073513">
        <w:rPr>
          <w:rFonts w:ascii="Times New Roman" w:hAnsi="Times New Roman" w:cs="Times New Roman"/>
          <w:sz w:val="28"/>
          <w:szCs w:val="28"/>
        </w:rPr>
        <w:t>3 часа после окончания учебных занятий (примерно через 30 минут после выполнения домашнего задания), чтобы дать детям возможность отдохнуть.</w:t>
      </w:r>
    </w:p>
    <w:p w:rsidR="00725345" w:rsidRPr="00073513" w:rsidRDefault="00725345" w:rsidP="00725345">
      <w:pPr>
        <w:tabs>
          <w:tab w:val="left" w:pos="9072"/>
        </w:tabs>
        <w:spacing w:line="360" w:lineRule="auto"/>
        <w:ind w:left="40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Кроме того, нужно четко определить тему, день и время проведения конференции, чтобы учащиеся осознанно ее ждали. На конференции ребята будут получать много информации, будут работать над своим произношением.  Поскольку конференция проводится в конце дня, нужно следить, чтобы учащиеся не переутомились. С этой целью продолжительность конференции мы определили в 40 — 45 минут.</w:t>
      </w:r>
    </w:p>
    <w:p w:rsidR="00725345" w:rsidRPr="00073513" w:rsidRDefault="00725345" w:rsidP="00725345">
      <w:pPr>
        <w:tabs>
          <w:tab w:val="left" w:pos="9072"/>
        </w:tabs>
        <w:spacing w:line="360" w:lineRule="auto"/>
        <w:ind w:left="40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В основе организации конференции должны лежать определенные принципы. При разработке их мы учитывали особенности внеклассного времени и специфику слухоречевой конференции. Участниками слухоречевой конференции могут быть учащиеся из одного класса или ребята из разных классов. Поэтому руководителю надо подбирать материал соответственно с возрастными особенностями детей, и отбирать подходящие задания. Тем самым воплощается в действие принцип учета возрастных особенностей у</w:t>
      </w:r>
      <w:r>
        <w:rPr>
          <w:rFonts w:ascii="Times New Roman" w:hAnsi="Times New Roman" w:cs="Times New Roman"/>
          <w:sz w:val="28"/>
          <w:szCs w:val="28"/>
        </w:rPr>
        <w:t>чащихся</w:t>
      </w:r>
      <w:r w:rsidRPr="00073513">
        <w:rPr>
          <w:rFonts w:ascii="Times New Roman" w:hAnsi="Times New Roman" w:cs="Times New Roman"/>
          <w:sz w:val="28"/>
          <w:szCs w:val="28"/>
        </w:rPr>
        <w:t>.</w:t>
      </w:r>
    </w:p>
    <w:p w:rsidR="00725345" w:rsidRPr="00073513" w:rsidRDefault="00725345" w:rsidP="00725345">
      <w:pPr>
        <w:tabs>
          <w:tab w:val="left" w:pos="9072"/>
        </w:tabs>
        <w:spacing w:line="360" w:lineRule="auto"/>
        <w:ind w:left="40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Следует учитывать также, что дети неравны не только по возрастным особенностям, но и по своим природным задаткам. Необходимо уделять внимание всем детям, независимо от успешности их занятий. Следует учитывать речевые способности каждого ребенка, их прогре</w:t>
      </w:r>
      <w:proofErr w:type="gramStart"/>
      <w:r w:rsidRPr="00073513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073513">
        <w:rPr>
          <w:rFonts w:ascii="Times New Roman" w:hAnsi="Times New Roman" w:cs="Times New Roman"/>
          <w:sz w:val="28"/>
          <w:szCs w:val="28"/>
        </w:rPr>
        <w:t xml:space="preserve">оцессе обучения. Кроме того, перед ребенком надо ставить только посильные задачи, фиксируя </w:t>
      </w:r>
      <w:proofErr w:type="gramStart"/>
      <w:r w:rsidRPr="00073513">
        <w:rPr>
          <w:rFonts w:ascii="Times New Roman" w:hAnsi="Times New Roman" w:cs="Times New Roman"/>
          <w:sz w:val="28"/>
          <w:szCs w:val="28"/>
        </w:rPr>
        <w:t>достигнутое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073513">
        <w:rPr>
          <w:rFonts w:ascii="Times New Roman" w:hAnsi="Times New Roman" w:cs="Times New Roman"/>
          <w:sz w:val="28"/>
          <w:szCs w:val="28"/>
        </w:rPr>
        <w:t xml:space="preserve"> и поощряя успехи.</w:t>
      </w:r>
    </w:p>
    <w:p w:rsidR="00725345" w:rsidRPr="00073513" w:rsidRDefault="00725345" w:rsidP="00725345">
      <w:pPr>
        <w:tabs>
          <w:tab w:val="left" w:pos="9072"/>
        </w:tabs>
        <w:spacing w:line="360" w:lineRule="auto"/>
        <w:ind w:left="40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 xml:space="preserve">Следующим основополагающим принципом является принцип занимательности. Разнообразие форм деятельности на данной слухоречевой конференции способствует воплощению этого принципа. В младшем школьном возрасте игра является основным видом </w:t>
      </w:r>
      <w:r w:rsidRPr="00073513">
        <w:rPr>
          <w:rFonts w:ascii="Times New Roman" w:hAnsi="Times New Roman" w:cs="Times New Roman"/>
          <w:sz w:val="28"/>
          <w:szCs w:val="28"/>
        </w:rPr>
        <w:lastRenderedPageBreak/>
        <w:t>деятельности, в процессе которого происходит становление личности ребенка.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left="360" w:right="-46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Исследования психологов (Запорожец А.В., 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Вологодская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Г.Л. и др.) показали, что игры глухих детей отличаются бедностью сюжета и схематичностью воссоздания. Это объясняется задержкой речевого развития глухих, отсутствием в развитии воображения, фантазии. Поэтому детей с недостатками слуха надо учить играть. Игра создает благоприятные условия не только для становления личности ребенка, но и для развития и совершенствования его движений. Таким образом, в ходе игровой деятельности совершенствуется также моторика глухого ребенка. Поэтому одной из форм работы в конференции является игра.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left="360" w:right="-46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Соревнования стимулируют имеющиеся умения и навыки, побуждают ребенка к лучшему, более внятному проговариванию, содействуют заинтересованности, активности.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left="360" w:right="-46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Инсценирование вносит эмоциональное оживление в конференцию, повышает интерес учащихся к ней.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left="360" w:right="-46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Логические задания побуждают детей к мыслительной деятельности и тем самым ускоряют переход мышления на стадию словесно-логического.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left="360" w:right="-46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развития речи детей будет лежать в основе организации и проведения нашей слухоречевой конференции. В ходе конференции по возможности должен пополняться активный и пассивный словарный запас учащихся, ребята должны без помощи руководителя формулировать и высказывать свои мысли, в большей степени говорить и контролировать собственное произношение самостоятельно.</w:t>
      </w:r>
    </w:p>
    <w:p w:rsidR="00725345" w:rsidRPr="00BE6654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Так как некоторый речевой материал конференции предъявляется детям только на слух, при подготовке и проведении слухоречевой конференции необходимо применять принцип 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учета состояния слуха участников конференции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Реализуя этот принцип, ведущий должен внимательно следить за расстоянием, на котором он предъявляет речевой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материал. Кроме того, ведущий должен владеть методикой предъявления речевого материала на слух.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речевого общения предусматривает создание ситуаций, в условиях которых учащиеся будут вынуждены контактировать между собой посредством устной речи. Реализации этого принципа способствует каждый этап нашей конференции. Коллективная игра, совместное выполнение логических заданий, соревнования - все побуждает детей к речевому общению и способствует достижению цели конференции.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предварительной подготовки является отличительным принципом слухоречевых конференций, и данной конференции в том числе. В связи с тем, что слухоречевую конференцию можно рассматривать как один из видов дидактического театра, участники конференции получают предварительное задание (выучить стихи, подготовить песни, выступления, посетить 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узеи, сделать зарисовки и т.д.)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В частности для успешного проведения нашей слухоречевой конференции нами был предварительно организован поход в Зоологический музей с последующим обсуж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дением и зарисовками увиденного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Кроме того подготовительный этап включал в себя работу над текстами стихов и сопровождающую их ритмику.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Необходимо соблюдать принцип взаимосвязи слухоречевой конференции с уроками. Перед руководителем конференции стоит задача совершенствовать и расширять языковые умения и навыки учащихся, полученные на индивидуальных занятиях и в ходе уроков.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Последние принципы (принцип развития речи учащихся, принцип речевого общения и принцип взаимосвязи конференции с уроками) обусловлены назначением слухоречевой конференции — расширять классную работу по технике речи, создавать условия для совершенствования произносительных навыков, стимулировать желание учащихся использовать устную речь как средство общения между ними.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Итак, в основе организации и проведения слухоречевой конференции мы положили следующие принципы:</w:t>
      </w:r>
    </w:p>
    <w:p w:rsidR="00725345" w:rsidRPr="00073513" w:rsidRDefault="00725345" w:rsidP="00725345">
      <w:pPr>
        <w:pStyle w:val="20"/>
        <w:numPr>
          <w:ilvl w:val="0"/>
          <w:numId w:val="2"/>
        </w:numPr>
        <w:shd w:val="clear" w:color="auto" w:fill="auto"/>
        <w:tabs>
          <w:tab w:val="left" w:pos="1068"/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Принцип учета возрастных особенностей учащихся</w:t>
      </w:r>
    </w:p>
    <w:p w:rsidR="00725345" w:rsidRPr="00073513" w:rsidRDefault="00725345" w:rsidP="00725345">
      <w:pPr>
        <w:pStyle w:val="20"/>
        <w:numPr>
          <w:ilvl w:val="0"/>
          <w:numId w:val="2"/>
        </w:numPr>
        <w:shd w:val="clear" w:color="auto" w:fill="auto"/>
        <w:tabs>
          <w:tab w:val="left" w:pos="1083"/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индивидуального подхода</w:t>
      </w:r>
    </w:p>
    <w:p w:rsidR="00725345" w:rsidRPr="00073513" w:rsidRDefault="00725345" w:rsidP="00725345">
      <w:pPr>
        <w:pStyle w:val="20"/>
        <w:numPr>
          <w:ilvl w:val="0"/>
          <w:numId w:val="2"/>
        </w:numPr>
        <w:shd w:val="clear" w:color="auto" w:fill="auto"/>
        <w:tabs>
          <w:tab w:val="left" w:pos="1083"/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занимательности</w:t>
      </w:r>
    </w:p>
    <w:p w:rsidR="00725345" w:rsidRPr="00073513" w:rsidRDefault="00725345" w:rsidP="00725345">
      <w:pPr>
        <w:pStyle w:val="20"/>
        <w:numPr>
          <w:ilvl w:val="0"/>
          <w:numId w:val="2"/>
        </w:numPr>
        <w:shd w:val="clear" w:color="auto" w:fill="auto"/>
        <w:tabs>
          <w:tab w:val="left" w:pos="1088"/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развития речи детей</w:t>
      </w:r>
    </w:p>
    <w:p w:rsidR="00725345" w:rsidRPr="00073513" w:rsidRDefault="00725345" w:rsidP="00725345">
      <w:pPr>
        <w:pStyle w:val="20"/>
        <w:numPr>
          <w:ilvl w:val="0"/>
          <w:numId w:val="2"/>
        </w:numPr>
        <w:shd w:val="clear" w:color="auto" w:fill="auto"/>
        <w:tabs>
          <w:tab w:val="left" w:pos="1088"/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речевого общения</w:t>
      </w:r>
    </w:p>
    <w:p w:rsidR="00725345" w:rsidRPr="00073513" w:rsidRDefault="00725345" w:rsidP="00725345">
      <w:pPr>
        <w:pStyle w:val="20"/>
        <w:numPr>
          <w:ilvl w:val="0"/>
          <w:numId w:val="2"/>
        </w:numPr>
        <w:shd w:val="clear" w:color="auto" w:fill="auto"/>
        <w:tabs>
          <w:tab w:val="left" w:pos="1088"/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взаимосвязи уроков с конференцией</w:t>
      </w:r>
    </w:p>
    <w:p w:rsidR="00725345" w:rsidRPr="00073513" w:rsidRDefault="00725345" w:rsidP="00725345">
      <w:pPr>
        <w:pStyle w:val="20"/>
        <w:numPr>
          <w:ilvl w:val="0"/>
          <w:numId w:val="2"/>
        </w:numPr>
        <w:shd w:val="clear" w:color="auto" w:fill="auto"/>
        <w:tabs>
          <w:tab w:val="left" w:pos="1088"/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учета состояния слуха</w:t>
      </w:r>
    </w:p>
    <w:p w:rsidR="00725345" w:rsidRPr="00073513" w:rsidRDefault="00725345" w:rsidP="00725345">
      <w:pPr>
        <w:pStyle w:val="20"/>
        <w:numPr>
          <w:ilvl w:val="0"/>
          <w:numId w:val="2"/>
        </w:numPr>
        <w:shd w:val="clear" w:color="auto" w:fill="auto"/>
        <w:tabs>
          <w:tab w:val="left" w:pos="1088"/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предварительной подготовки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Содержание работы данной конференции идет по двум направлениям.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Первое и основное направление в содержании работы - работа над произношением учащихся, которая включает в себя и отработку произношения целостных речевых единиц, и отработку отдельных сторон произношения, то есть предусматривается работа над всеми сторонами оформления устной речи и учет произносительных навыков. Эти задания проводились в рамках предварительной работы в процессе разучивания стихов.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Второе направление - знакомство детей с многообразием животного мира. Эти направления тесно взаимосвязанны между собой: содержание работы над произношением на конференции определялось содержанием используемого устного речевого материала. То есть содержание конференции определяется речевым материалом, который используется в конференции. Этот речевой материал (те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кст ст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ихотворений, высказываний участников) анализируется с фонетической точки зрения — наиболее ярко выраженные моменты фонетического оформления этого речевого материала становились содержанием работы над произношением.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Методика проведения слухоречевой конференции предусматривает 2 этапа — подготовку конференц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ии и её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проведение. На </w:t>
      </w:r>
      <w:r w:rsidRPr="00073513">
        <w:rPr>
          <w:rStyle w:val="21"/>
          <w:rFonts w:ascii="Times New Roman" w:hAnsi="Times New Roman" w:cs="Times New Roman"/>
          <w:sz w:val="28"/>
          <w:szCs w:val="28"/>
        </w:rPr>
        <w:t xml:space="preserve">этапе подготовки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проводится вся предварительная работа, необходимая для конференции. Как правило, она начинается после объявления темы конференции.</w:t>
      </w:r>
    </w:p>
    <w:p w:rsidR="00725345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данном эксперименте подготовка включала в себя посещение музея,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зарисовки ребят, работу над текстом стихотворений с последующим их разучиванием, подготовку таблиц (в нашей конференции были использованы таблицы: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“План конференции”, “Участники конференции”). </w:t>
      </w:r>
      <w:proofErr w:type="gramEnd"/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Стихотворения представляли собой тот речевой материал, на котором строилась работа над произношением. Дети вместе с организатором репетировали декламацию стихотворений.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9072"/>
        </w:tabs>
        <w:spacing w:after="0" w:line="360" w:lineRule="auto"/>
        <w:ind w:right="-46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Задачей учителя было: в процессе разучивания стихов корректировать, исправлять ошибки произношения, совершенствовать и автоматизировать имеющееся правильное произношение.</w:t>
      </w:r>
    </w:p>
    <w:p w:rsidR="00725345" w:rsidRPr="00073513" w:rsidRDefault="00725345" w:rsidP="00725345">
      <w:pPr>
        <w:tabs>
          <w:tab w:val="left" w:pos="9072"/>
        </w:tabs>
        <w:spacing w:line="360" w:lineRule="auto"/>
        <w:ind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Большую помощь при этом оказывали движения, которыми сопровождались стихи. Это были движения характерные для животного, которому было посвящено то или иное стихотворение. Сопровождение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стихотворений движениями вносило момент занимательности и заинтересованности в декламацию ребят.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Работа над текстом стихотворений строилась следующим образом: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речевой материал анализировался с точки зрения автоматизации правильного произношения отдельных звуков. Мы поочередно брали каждую сторону произношения и смотрели, можно ли на основе данного текста формировать у учащихся те или иные умения и навыки, определяемые задачами конференции и относящимися к данной стороне произношения.</w:t>
      </w:r>
    </w:p>
    <w:p w:rsidR="00725345" w:rsidRPr="00073513" w:rsidRDefault="00725345" w:rsidP="00725345">
      <w:pPr>
        <w:pStyle w:val="20"/>
        <w:numPr>
          <w:ilvl w:val="0"/>
          <w:numId w:val="3"/>
        </w:numPr>
        <w:shd w:val="clear" w:color="auto" w:fill="auto"/>
        <w:tabs>
          <w:tab w:val="left" w:pos="1231"/>
        </w:tabs>
        <w:spacing w:after="0" w:line="360" w:lineRule="auto"/>
        <w:ind w:left="160"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Речевое дыхание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Фразы диалога короткие, их следует произносить на одном выдохе. Стихотворение представлено одной объемной фразой, в состав которой входит несколько простых предложений. Следовательно, на примерах данного четверостишия можно учить учащихся членить фразы на синтагмы. Следует отметить, что в конце каждой строчки нужно делать маленькую паузу для вдоха, чтобы на выдохе произнеси следующую строчку.</w:t>
      </w:r>
    </w:p>
    <w:p w:rsidR="00725345" w:rsidRPr="00073513" w:rsidRDefault="00725345" w:rsidP="00725345">
      <w:pPr>
        <w:pStyle w:val="20"/>
        <w:numPr>
          <w:ilvl w:val="0"/>
          <w:numId w:val="3"/>
        </w:numPr>
        <w:shd w:val="clear" w:color="auto" w:fill="auto"/>
        <w:tabs>
          <w:tab w:val="left" w:pos="1403"/>
        </w:tabs>
        <w:spacing w:after="0" w:line="360" w:lineRule="auto"/>
        <w:ind w:left="160"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Работа над голосом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Диалог и стихотворение позволяют совершенствовать навык пользования голосом нормальной высоты и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силы. Изображение движения животных заставляет ребенка менять голос. Медведь говорит грубым низким голосом, заяц - тоненьким, высоким.</w:t>
      </w:r>
    </w:p>
    <w:p w:rsidR="00725345" w:rsidRPr="00073513" w:rsidRDefault="00725345" w:rsidP="00725345">
      <w:pPr>
        <w:pStyle w:val="20"/>
        <w:numPr>
          <w:ilvl w:val="0"/>
          <w:numId w:val="3"/>
        </w:numPr>
        <w:shd w:val="clear" w:color="auto" w:fill="auto"/>
        <w:tabs>
          <w:tab w:val="left" w:pos="1231"/>
        </w:tabs>
        <w:spacing w:after="0" w:line="360" w:lineRule="auto"/>
        <w:ind w:left="160"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Темп речи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Важно формировать у учащихся умение воспроизводить фразы в нормальном темпе, слитно и с правильным логическим ударением. Изображение движения животных заставляет ребенка менять темп речи. Медведь ходит медленно, следовательно, замедляется темп речи у ребенка. Заяц бегает быстро, ребенок копирует быстрые движения, убыстряя темп речи.</w:t>
      </w:r>
    </w:p>
    <w:p w:rsidR="00725345" w:rsidRPr="00073513" w:rsidRDefault="00725345" w:rsidP="00725345">
      <w:pPr>
        <w:pStyle w:val="20"/>
        <w:numPr>
          <w:ilvl w:val="0"/>
          <w:numId w:val="3"/>
        </w:numPr>
        <w:shd w:val="clear" w:color="auto" w:fill="auto"/>
        <w:tabs>
          <w:tab w:val="left" w:pos="1403"/>
        </w:tabs>
        <w:spacing w:after="0" w:line="360" w:lineRule="auto"/>
        <w:ind w:left="160"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Работа над интонацией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строилась в основном на отработке повествовательной интонации.</w:t>
      </w:r>
    </w:p>
    <w:p w:rsidR="00725345" w:rsidRPr="00073513" w:rsidRDefault="00725345" w:rsidP="00725345">
      <w:pPr>
        <w:pStyle w:val="20"/>
        <w:numPr>
          <w:ilvl w:val="0"/>
          <w:numId w:val="3"/>
        </w:numPr>
        <w:shd w:val="clear" w:color="auto" w:fill="auto"/>
        <w:tabs>
          <w:tab w:val="left" w:pos="1231"/>
        </w:tabs>
        <w:spacing w:after="0" w:line="360" w:lineRule="auto"/>
        <w:ind w:left="160"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Работа над словесным ударением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Слова, представленные в этих текстах, хорошо знакомы учащимся. Мы считаем, что глухие школьники не будут испытывать трудности в постановке ударения в данных словах. Если потребуется, эту работу можно будет провести в ходе отработки правильного произношения отдельных звуков в материале слов.</w:t>
      </w:r>
    </w:p>
    <w:p w:rsidR="00725345" w:rsidRPr="00073513" w:rsidRDefault="00725345" w:rsidP="00725345">
      <w:pPr>
        <w:pStyle w:val="20"/>
        <w:numPr>
          <w:ilvl w:val="0"/>
          <w:numId w:val="3"/>
        </w:numPr>
        <w:shd w:val="clear" w:color="auto" w:fill="auto"/>
        <w:spacing w:after="0" w:line="360" w:lineRule="auto"/>
        <w:ind w:left="142" w:right="6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Нормы орфоэпии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Анализируя речевой материал игр, мы выделили отдельные слова, в которых встречается редукция гласных. Таким образом, в ходе подготовки и проведения слухоречевой конференции проводится работа по автоматизации произношения отдельных звуков. Кроме того, для отработки бралось несколько сторон произношения, лучше представленных в тексте стихотворений.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Style w:val="21"/>
          <w:rFonts w:ascii="Times New Roman" w:hAnsi="Times New Roman" w:cs="Times New Roman"/>
          <w:sz w:val="28"/>
          <w:szCs w:val="28"/>
        </w:rPr>
        <w:t xml:space="preserve">Этап проведения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конференции делится на 2 части.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60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Первая включает в себя разнообразные виды работ. Какие подобрать виды работ, учитель решает, исходя из темы конференции, возраста и возможностей участников.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60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Но обязательным элементом конференции должна быть декламация. Это тот вид работы, который позволяет детям наилучшим образом показать свои произносительные умения и навыки.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60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Вторая часть конференции включает в себя заключительное слово ведущего и подведение итогов.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60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Кроме того, что проведение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конференции делится на 2 части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сама конференция имеет строгий план, заранее известный детям по таблицам. Разработанная нами конференция тоже имеет 2 части и план, каждый пункт которого является отдельным этапом работы.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60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Учитывая возраст учащихся (1-й класс), нами были подобраны разнообразные занимательные формы работ.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данной конференции нами выделены следующие этапы: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60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I этап - </w:t>
      </w:r>
      <w:r w:rsidRPr="00073513">
        <w:rPr>
          <w:rFonts w:ascii="Times New Roman" w:hAnsi="Times New Roman" w:cs="Times New Roman"/>
          <w:sz w:val="28"/>
          <w:szCs w:val="28"/>
        </w:rPr>
        <w:t>вступление.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Вступление проводится в виде беседы. В ходе беседы дети узнавали, о чем они будут говорить на конференции, что будут делать, во что играть. Учитель предупреждает, что дети должны следить за своим произношением. Во время вступления можно также вспомнить о проделанной подготовительной работе, познакомить детей с таблицами конференции.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Следующий этап - </w:t>
      </w:r>
      <w:r w:rsidRPr="00073513">
        <w:rPr>
          <w:rFonts w:ascii="Times New Roman" w:hAnsi="Times New Roman" w:cs="Times New Roman"/>
          <w:sz w:val="28"/>
          <w:szCs w:val="28"/>
        </w:rPr>
        <w:t>восприятие на слух речевых и неречевых звучаний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60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Поскольку конференция является слухоречевой, то в ней обязательно должен быть этап, направленный на развитие слухового восприятия. На этом этапе на слух предъявляются фразы, уже известные детям и в той или иной мере обрабатываемые ими на индивидуальных занятиях.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60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Ведущий должен знать состояние слуха каждого участника и учитывать это при предъявлении фраз (имеется в виду расстояние, на котором произносится материал).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Фраза или неречевое звучание предъявляется на слух за экраном до трех раз. Если участники не услышали фразу или неречевое звучание, то этот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материал предъявляется еще раз,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но уже со зрительным подкреплением, то есть слухозрительно в виде таблички или картинки. Все ответы и ошибки фиксируются ведущим в соответствующих таблицах.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После каждого этапа ведущий подводит итоги.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Этапы разделяются музыкальной заставкой. Лучше, если музыкальные фрагменты будут соответствовать теме конференции. В данной конференции звучала музыка из телепередачи “В мире животных”. Музыкальные паузы позволяют учащимся отвлечься от одного вида работ и подготовиться к следующему.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Перечисленные выше этапы являются обязательными в структуре любой слухоречевой конференции. Дальнейшие этапы создаются каждым учителем в соответствии с темой и задачами конференции.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данной конференции следующим этапом являлось </w:t>
      </w:r>
      <w:r w:rsidRPr="00073513">
        <w:rPr>
          <w:rFonts w:ascii="Times New Roman" w:hAnsi="Times New Roman" w:cs="Times New Roman"/>
          <w:sz w:val="28"/>
          <w:szCs w:val="28"/>
        </w:rPr>
        <w:t xml:space="preserve">соревнование.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Элементы соревнования, возникающие между участниками конференции, содействовали заинтересованности и активности. Кроме того, соревнование 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способствовали повышению речевой активности и тем самым реализует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одну из задач конференции - формирование речевой активности, побуждение к речевой деятельности. Соревнование проходило в виде игры “Собери животное”. Условия игры учитель объяснял устно. Дети воспринимали его речь слухозрительно. Если возникали затруднения, то учитель привлекал таблицы с опорными словами: “собери”, “кто раньше”, "быстрее”, “жираф”, “бегемот”.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Мышление глухих детей, обучающихся в первом классе, находится на стадии наглядно-образного мышления. Задания типа “Собери животное” содействуют развитию наглядно-образного мышления и более раннему его переходу на стадию словесно-логического.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ходе всей конференции учитель должен постоянно напоминать детям о том, что они должны следить за своим произношением. Установка на хорошее говорение важна на протяжении всей конференции.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Следующим этапом конференции является </w:t>
      </w:r>
      <w:r w:rsidRPr="00073513">
        <w:rPr>
          <w:rFonts w:ascii="Times New Roman" w:hAnsi="Times New Roman" w:cs="Times New Roman"/>
          <w:sz w:val="28"/>
          <w:szCs w:val="28"/>
        </w:rPr>
        <w:t>подвижный момент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Для сохранения внимания на работоспособном уровне, для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предупреждений утомляемости, и учитывая возраст детей, в конференцию была включена подвижная игра. Это своего рода “физкультминутка-переменка”, где дети “разряжаются”, снимают утомление.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Включая подвижную игру в ткань конференции, мы преследовали несколько целей: снять физическое утомление детей, совершенствовать и автоматизировать произносительные навыки, так как игра сопровождается текстом. Игра создает условия, в которых ребенок с большим интересом будет обучаться с друзьями и учителем, то есть игра способствует созданию речевой среды. Текст игры нужно использовать для совершенствования и автоматизации произношения.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доске должен быть написан текст, используемый в этой игре. Кроме того, могут быть отдельно выписаны фразы и слова, на которые будет обращено внимание. Работа над текстом игры тоже входит в предварительную подготовку к конференции (посещение музея, зарисовки, разучивание стихотворений). Работа над текстом игры строилась по следующим направлениям:</w:t>
      </w:r>
    </w:p>
    <w:p w:rsidR="00725345" w:rsidRPr="00073513" w:rsidRDefault="00725345" w:rsidP="00725345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работа над словесным и логическим ударением;</w:t>
      </w:r>
    </w:p>
    <w:p w:rsidR="00725345" w:rsidRPr="00073513" w:rsidRDefault="00725345" w:rsidP="00725345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работа над нормами орфоэпии (морковку, огород, хотим)</w:t>
      </w:r>
    </w:p>
    <w:p w:rsidR="00725345" w:rsidRPr="00073513" w:rsidRDefault="00725345" w:rsidP="00725345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автоматизация правильного произношения (звуки м)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Помимо записей на доске могут быть использованы карточки, напоминающие детям текст игры.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Следующий этап - </w:t>
      </w:r>
      <w:r w:rsidRPr="00073513">
        <w:rPr>
          <w:rFonts w:ascii="Times New Roman" w:hAnsi="Times New Roman" w:cs="Times New Roman"/>
          <w:sz w:val="28"/>
          <w:szCs w:val="28"/>
        </w:rPr>
        <w:t>декламация стихотворений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 изображением движений животных. Цель декламации на конференции - совершенствование и автоматизация произносительных навыков. Декламации стихотворений предшествует работа с их текстами до конференции. Работа с текстами стихотворений строилась по тем же направлениям, что и работа над текстом игры “Волк и зайцы”:</w:t>
      </w:r>
    </w:p>
    <w:p w:rsidR="00725345" w:rsidRPr="00073513" w:rsidRDefault="00725345" w:rsidP="00725345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работа над словесным и логическим ударением;</w:t>
      </w:r>
    </w:p>
    <w:p w:rsidR="00725345" w:rsidRPr="00073513" w:rsidRDefault="00725345" w:rsidP="00725345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работа над нормами орфоэпии;</w:t>
      </w:r>
    </w:p>
    <w:p w:rsidR="00725345" w:rsidRPr="00073513" w:rsidRDefault="00725345" w:rsidP="00725345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автоматизация правильного произношения;</w:t>
      </w:r>
    </w:p>
    <w:p w:rsidR="00725345" w:rsidRPr="00073513" w:rsidRDefault="00725345" w:rsidP="00725345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заучивание наизусть.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Стихотворения заранее распределяются между детьми. Для разучивания стихотворений можно привлечь родителей. Это своего рода домашнее задание. Каждое стихотворение пишется на отдельной карточке. На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стороне пишутся звуки, которые данному ученику необходимо отработать в этом стихотворении. Ребенок постоянно читает стихотворение, обращая внимание на эти звуки, до полного заучивания и автоматизации произношения.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8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конференции карточки со стихами остаются у детей, чтобы в случае заминки можно было воспользоваться ими и вспомнить слово или фразу.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8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Речевой материал разучивается вместе с движениями, характеризующими животное. Такая синхронность повышает эффективность заучивания текста и совершенствования произношения, так как речь помогает движению, а движение вызывает речь.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8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Движения показывает учитель, дети повторяют дома, на переменах, между режимными моментами. Сначала разучиваются те слова и фразы, в которых лучше представлены те или иные стороны произношения, выделенные учителем для отработки в данном тексте. Например, в 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стихотворении "Про петуха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” мы решили отработать интонационную сторону произношения. Поэтому надо было отработать восклицательные интонации в сравнении с 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повествовательными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Параллельно необходимо обращать внимание на произношение отдельных звуков. Потом работа над текстом строится на отработке произношения отдельных слов, в которых встречаются звуки, выделенные для автоматизации.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стихотворении про ежа - звук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Ж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 про лису - звук С.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стихотворении про зайца - звук 3; про петуха - звук 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Д-Т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8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процессе этой работы необходимо обращать внимание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учащихся на постановку ударения в отдельных словах, и, если нужно, на соблюдение норм орфоэпии. А в заключение нужно прочитать те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кст ст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ихотворения в нужной последовательности. Можно читать вслух. Параллельно ведется словарная работа: если есть непонятные слова, то по ходу заучивания они объясняются. Вся эта работа проводится предварительно, а непосредственно на конференции на этапе декларирования стихотворений и изображения животных, учитель следит за произношением учащихся и помогает вспомнить позабывшееся слово или движение. Перед началом каждого этапа учитель дает установку на хорошее говорение.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8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Следующий этап конференции - </w:t>
      </w:r>
      <w:r w:rsidRPr="00073513">
        <w:rPr>
          <w:rFonts w:ascii="Times New Roman" w:hAnsi="Times New Roman" w:cs="Times New Roman"/>
          <w:sz w:val="28"/>
          <w:szCs w:val="28"/>
        </w:rPr>
        <w:t>выставка рисунков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Цель этапа - вызывать и поощрять самостоятельные высказывания учащихся. Рассказывая,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они учатся обосновывать свое мнение. Для рисунков должен быть выделен отдельный стенд. Все рисунки сделаны заранее под впечатлением от посещения зоологического музея. Все успехи и неудачи учитель фиксирует в таблицах.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Style w:val="21"/>
          <w:rFonts w:ascii="Times New Roman" w:hAnsi="Times New Roman" w:cs="Times New Roman"/>
          <w:sz w:val="28"/>
          <w:szCs w:val="28"/>
        </w:rPr>
        <w:t xml:space="preserve">Во второй части конференции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должно быть два этапа,</w:t>
      </w:r>
      <w:r w:rsidRPr="0007351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073513">
        <w:rPr>
          <w:rStyle w:val="21"/>
          <w:rFonts w:ascii="Times New Roman" w:hAnsi="Times New Roman" w:cs="Times New Roman"/>
          <w:sz w:val="28"/>
          <w:szCs w:val="28"/>
        </w:rPr>
        <w:t xml:space="preserve">заключительное слово учителя и подведение итогов.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заключении учитель говорит о том, что делали на конференции. Дети воспринимают его речь слухозрительно. Заключительное слово было оформлено в виде стихотворения на тему прошедшей конференции, чтобы у учащихся осталось о ней целостное впечатление.</w:t>
      </w:r>
    </w:p>
    <w:p w:rsidR="00725345" w:rsidRPr="00073513" w:rsidRDefault="00725345" w:rsidP="00725345">
      <w:pPr>
        <w:pStyle w:val="70"/>
        <w:shd w:val="clear" w:color="auto" w:fill="auto"/>
        <w:spacing w:line="360" w:lineRule="auto"/>
        <w:ind w:firstLine="800"/>
        <w:rPr>
          <w:rFonts w:ascii="Times New Roman" w:hAnsi="Times New Roman" w:cs="Times New Roman"/>
          <w:b w:val="0"/>
          <w:sz w:val="28"/>
          <w:szCs w:val="28"/>
        </w:rPr>
      </w:pPr>
      <w:r w:rsidRPr="00073513">
        <w:rPr>
          <w:rStyle w:val="71"/>
          <w:rFonts w:ascii="Times New Roman" w:hAnsi="Times New Roman" w:cs="Times New Roman"/>
          <w:sz w:val="28"/>
          <w:szCs w:val="28"/>
        </w:rPr>
        <w:t xml:space="preserve">Следующий этап - </w:t>
      </w:r>
      <w:r w:rsidRPr="00073513">
        <w:rPr>
          <w:rFonts w:ascii="Times New Roman" w:hAnsi="Times New Roman" w:cs="Times New Roman"/>
          <w:b w:val="0"/>
          <w:sz w:val="28"/>
          <w:szCs w:val="28"/>
        </w:rPr>
        <w:t>подведение итогов</w:t>
      </w:r>
      <w:r w:rsidRPr="00073513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данном этапе следует выяснить, понравилась ли конференция ребятам, узнать их мнение о том, как они сегодня говорили, слушали, кто из них лучше всех говорил и слушал. Затем руководитель оценивает работу каждого участника за всю конференцию, характеризуя его успехи, и сообщая об ошибках и недостатках. При этом учитель пользуется таблицами “Участники конференции”, “Допущенные ошибки”.</w:t>
      </w:r>
    </w:p>
    <w:p w:rsidR="00725345" w:rsidRPr="00073513" w:rsidRDefault="00725345" w:rsidP="00725345">
      <w:pPr>
        <w:pStyle w:val="20"/>
        <w:shd w:val="clear" w:color="auto" w:fill="auto"/>
        <w:spacing w:after="550" w:line="360" w:lineRule="auto"/>
        <w:ind w:right="5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Чтобы стимулировать участие детей в конференции победители награждались призами (какой-нибудь книгой, в данном случае - о животных), медалями или другими знаками отличия, которые сохраняются до следующей конференции.</w:t>
      </w:r>
    </w:p>
    <w:p w:rsidR="00725345" w:rsidRPr="009A6713" w:rsidRDefault="00725345" w:rsidP="00725345">
      <w:pPr>
        <w:pStyle w:val="30"/>
        <w:keepNext/>
        <w:keepLines/>
        <w:shd w:val="clear" w:color="auto" w:fill="auto"/>
        <w:spacing w:before="0" w:after="0" w:line="360" w:lineRule="auto"/>
        <w:ind w:firstLine="80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6713"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  <w:t>3</w:t>
      </w:r>
      <w:r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  <w:t>. Проверка эффективности проведенной коррекционной работы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560" w:firstLine="8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процессе проведения слухоречевой конференции мы вели наблюдения за учащимися. Ребята были раскрепощены и активны и в ходе проведения конференции, и в ходе подготовки к ней. На мероприятии царила атмосфера непринужденности. Ребята не боялись говорить, стремились правильно произносить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требуемые фразы. В конце мероприятия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при подведении итогов учащиеся старались самостоятельно высказывать свое мнение о конференции, о работе товарищей, пытались аргументировать свои ответы.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ходе проведения конференции совершенствовалось произношение текста стихотворений. Было достаточно обратить внимание учащихся на знак препинания в конце предложения, и они, как правило, произносили данную фразу с нужной интонацией. Ошибки допускались, но реже. К концу занятий учащиеся самостоятельно пытались делить фразу на синтагмы. Их деление не всегда было правильным, но важно, что ребята старались делать это без нашей помощи, думали, пытались обосновать свой ответ.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left="200" w:right="4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мере отработки речевого материала конференции, учащиеся улучшили правильное произношение слов с точки зрения норм орфоэпии и постановки ударения. В период ознакомления с текстом использовался йотированный вариант. Во время декламац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 у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чащихся, как правило, не было возможности пользоваться текстом, ребята говорили самостоятельно. Несоблюдение норм орфоэпии и неправильная постановка ударения в речи у детей встречались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относительно редко. Чаще встречалось дефектное произношение звуков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left="200" w:right="4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Конечно, о стойком улучшении произношения испытуемых говорить не приходится, так как одной конференции и периода подготовки к ней для этого не достаточно. Однако за столь короткий срок нами были достигнуты определенные успехи в плане совершенствования произношения учащихся. По нашим наблюдениям, дети стали чаще пользоваться устной речью, перестали бояться высказывать свои суждения.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left="200" w:right="4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Учительница заметила, что ребята играют на перемене в игру “волк и зайцы”. Это очень важно в плане закрепления текста игры и произносительных навыков, изученных в ходе ознакомления с игрой. В условиях перемены учащиеся должны сами контролировать свое произношение, что ведет к совершенствованию навыков самоконтроля.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left="200" w:right="4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нашей просьбе учительница проявила желание поиграть с детьми. Учащиеся попытались объяснить правила игры, но это им удалось лишь при помощи жестов, хотя, по мнению учителя, устная речь использовалась в полной мере (с учетом уровня речевого развития школьников) и достаточно правильно.</w:t>
      </w:r>
    </w:p>
    <w:p w:rsidR="00725345" w:rsidRDefault="00725345" w:rsidP="00725345">
      <w:pPr>
        <w:pStyle w:val="20"/>
        <w:shd w:val="clear" w:color="auto" w:fill="auto"/>
        <w:spacing w:after="0" w:line="360" w:lineRule="auto"/>
        <w:ind w:left="200" w:right="46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Через некоторое время по 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окончании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конференции было проведено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повторное обследование и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анкетирование испытуемых. Его результаты показали, что учащимся</w:t>
      </w:r>
      <w:r w:rsidRPr="00073513">
        <w:rPr>
          <w:rFonts w:ascii="Times New Roman" w:hAnsi="Times New Roman" w:cs="Times New Roman"/>
          <w:sz w:val="28"/>
          <w:szCs w:val="28"/>
        </w:rPr>
        <w:t xml:space="preserve">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понравилось участво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вать в конференции. На вопрос: «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Почему вам понравилось участ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вовать в конференции?»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было дано несколько ответов: а) потому что я учился говорить хорошо; </w:t>
      </w:r>
    </w:p>
    <w:p w:rsidR="00725345" w:rsidRDefault="00725345" w:rsidP="00725345">
      <w:pPr>
        <w:pStyle w:val="20"/>
        <w:shd w:val="clear" w:color="auto" w:fill="auto"/>
        <w:spacing w:after="0" w:line="360" w:lineRule="auto"/>
        <w:ind w:left="142" w:right="460" w:firstLine="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б) потому что я узнал много интересного; </w:t>
      </w:r>
    </w:p>
    <w:p w:rsidR="00725345" w:rsidRDefault="00725345" w:rsidP="00725345">
      <w:pPr>
        <w:pStyle w:val="20"/>
        <w:shd w:val="clear" w:color="auto" w:fill="auto"/>
        <w:spacing w:after="0" w:line="360" w:lineRule="auto"/>
        <w:ind w:left="142" w:right="460" w:firstLine="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в) потому что было интересно и весело. 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Все ребята изъявили желание участвовать в следующей конференции.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результате проведенной работы можно сделать вывод, что слухоречевые конференции целесообразны в системе мероприятий по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работе над произношением в условиях внеклассного времени. Данная форма внеклассной работы позволяет создать благоприятные условия для совершенствования речевых умений и навыков глухих школьников, повышает интерес учащихся к пользованию речью в устной форме и дает положительные результаты в плане улучшения качества произношения.</w:t>
      </w:r>
    </w:p>
    <w:p w:rsidR="00725345" w:rsidRDefault="00725345" w:rsidP="00725345">
      <w:pPr>
        <w:pStyle w:val="20"/>
        <w:shd w:val="clear" w:color="auto" w:fill="auto"/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Данная работа еще не завершена и требует дальнейшего исследования, однако, положительный опыт, полученный в ее результате, свидетельствует о необходимости продолжения работы.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Проанализировав опыт проведения слухоречевых конференций, мы разработали методические рекомендации, которыми может руководствоваться учитель при проведении конференции с учащимися младших классов школы для глухих учащихся. Вся работа на конференции строится из расчета основного назначения данной формы работы - расширить классную работу по технике устной речи, создать условия, которые позволяют развивать слуховое восприятие, совершенствовать произносительные навыки учеников, заставить их в полной мере использовать устную речь.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Конференции, как и любой другой вид учебной деятельности, должны планироваться на весь учебный год. В данном плане указывается дата проведения конференции и тема. Кроме календарного плана составляется план непосредственно к каждой конференции с указанием темы, целей и задач конференции.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организации и проведения конференции необходимо выполнение ряда условий и требований:</w:t>
      </w:r>
    </w:p>
    <w:p w:rsidR="00725345" w:rsidRPr="00073513" w:rsidRDefault="00725345" w:rsidP="00725345">
      <w:pPr>
        <w:pStyle w:val="20"/>
        <w:numPr>
          <w:ilvl w:val="0"/>
          <w:numId w:val="5"/>
        </w:numPr>
        <w:shd w:val="clear" w:color="auto" w:fill="auto"/>
        <w:tabs>
          <w:tab w:val="left" w:pos="1078"/>
        </w:tabs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Наличие просторного, специально оборудованного помещения (наличие стульев, доски, стендов и пространства для игр), отвечающего гигиеническим требованиям.</w:t>
      </w:r>
    </w:p>
    <w:p w:rsidR="00725345" w:rsidRPr="00073513" w:rsidRDefault="00725345" w:rsidP="00725345">
      <w:pPr>
        <w:pStyle w:val="20"/>
        <w:numPr>
          <w:ilvl w:val="0"/>
          <w:numId w:val="5"/>
        </w:numPr>
        <w:shd w:val="clear" w:color="auto" w:fill="auto"/>
        <w:tabs>
          <w:tab w:val="left" w:pos="1078"/>
        </w:tabs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Должны быть определены день и время проведения занятий. Рекомендуем проводить конференцию по </w:t>
      </w:r>
      <w:proofErr w:type="gramStart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прошествии</w:t>
      </w:r>
      <w:proofErr w:type="gramEnd"/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20-30 минут после самоподготовки. Ребята должны предварительно отдохнуть.</w:t>
      </w:r>
    </w:p>
    <w:p w:rsidR="00725345" w:rsidRPr="00073513" w:rsidRDefault="00725345" w:rsidP="00725345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Продолжительность занятия не должна превышать 40-60 минут.</w:t>
      </w:r>
    </w:p>
    <w:p w:rsidR="00725345" w:rsidRPr="00073513" w:rsidRDefault="00725345" w:rsidP="00725345">
      <w:pPr>
        <w:pStyle w:val="20"/>
        <w:numPr>
          <w:ilvl w:val="0"/>
          <w:numId w:val="5"/>
        </w:numPr>
        <w:shd w:val="clear" w:color="auto" w:fill="auto"/>
        <w:tabs>
          <w:tab w:val="left" w:pos="1083"/>
        </w:tabs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Рекомендуемая периодичность проведения конференций - 1 раз в четверть.</w:t>
      </w:r>
    </w:p>
    <w:p w:rsidR="00725345" w:rsidRPr="00073513" w:rsidRDefault="00725345" w:rsidP="00725345">
      <w:pPr>
        <w:pStyle w:val="20"/>
        <w:numPr>
          <w:ilvl w:val="0"/>
          <w:numId w:val="5"/>
        </w:numPr>
        <w:shd w:val="clear" w:color="auto" w:fill="auto"/>
        <w:tabs>
          <w:tab w:val="left" w:pos="1083"/>
        </w:tabs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Участников лучше комплектовать из детей одного класса или примерно одного возраста (7-9 лет).</w:t>
      </w:r>
    </w:p>
    <w:p w:rsidR="00725345" w:rsidRPr="00073513" w:rsidRDefault="00725345" w:rsidP="00725345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Доступность речевого материала.</w:t>
      </w:r>
    </w:p>
    <w:p w:rsidR="00725345" w:rsidRPr="00073513" w:rsidRDefault="00725345" w:rsidP="00725345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Наличие интереса к теме конференции.</w:t>
      </w:r>
    </w:p>
    <w:p w:rsidR="00725345" w:rsidRPr="00073513" w:rsidRDefault="00725345" w:rsidP="00725345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Работу на конференции следует строить на основе принципов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учета возрастных особенностей;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индивидуального подхода;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учета состояния слуха;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предварительной подготовки;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развития речи;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речевого общения;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взаимосвязи конференции с уроками.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 занимательности.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Проведение конференции должно способствовать решению ряда задач образовательного, воспитательного и общеразвивающего характера.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работать над внятностью речи;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расширять, дополнять и углублять полученные на уроках языковые знания, умения и навыки по артикулярным звукам, нормам орфоэпии, словесному ударению, темпу речи, голосу, речевому дыханию и интонации;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987"/>
        </w:tabs>
        <w:spacing w:after="0" w:line="360" w:lineRule="auto"/>
        <w:ind w:right="4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тренировка слухового внимания, восприятия на слух речи и неречевых звучаний;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учить учащихся внятно выражать свои мысли;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927"/>
        </w:tabs>
        <w:spacing w:after="0" w:line="360" w:lineRule="auto"/>
        <w:ind w:right="4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привить потребность в словесном общении, научить сознательно,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пользоваться устной речью;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967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воспитать смелость говорения;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hAnsi="Times New Roman" w:cs="Times New Roman"/>
          <w:sz w:val="28"/>
          <w:szCs w:val="28"/>
        </w:rPr>
        <w:t>Общеразвивающих задачи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познакомить учащихся с многообразием животного мира;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воспитывать любознательность, любовь к животным;</w:t>
      </w:r>
    </w:p>
    <w:p w:rsidR="00725345" w:rsidRPr="00073513" w:rsidRDefault="00725345" w:rsidP="00725345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совершенствовать моторику учащихся.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Каждая конференция требует тщательной подготовки. В процессе ее планирования следует учитывать, что конференция проводится во внеклассное время, а, следовательно, нужно избегать приемов и методов работы, применяемых на уроках. На занятиях должна выдерживаться атмосфера непринужденности; лучше, если учащиеся будут сидеть не за столами, а полукругом, будут больше двигаться в процессе отработки текста и проведения игры. Поэтому следует использовать все складывающиеся ситуации общения, не предусмотренные в плане занятия.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конференцию мы рекомендуем включать следующие этапы: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left="1560" w:hanging="141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Первый этап - Вступление. На этом этапе учитель сообщает план конференции, заинтересовывает детей, предупреждает, что на конференции им нужно будет следить за своим произношением. </w:t>
      </w:r>
    </w:p>
    <w:p w:rsidR="00725345" w:rsidRPr="00073513" w:rsidRDefault="00725345" w:rsidP="00725345">
      <w:pPr>
        <w:pStyle w:val="20"/>
        <w:shd w:val="clear" w:color="auto" w:fill="auto"/>
        <w:tabs>
          <w:tab w:val="left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Второй этап - Восприятие на слух речевых и неречевых звучаний. Целью этого этапа является тренировка учащихся в восприятии на слух голосов животных и речи учителя.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left="1760" w:right="460" w:hanging="1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Третий этап - Декламация стихотворений. Учитель на этом этапе должен следить за произношением учащихся, коррегировать неправильное произношение.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left="1760" w:hanging="1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Четвертый этап - Заключительное слово учителя.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left="1760" w:hanging="1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Пятый этап - Подведение итогов, в ходе которого отмечается работа каждого ученика.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Это обязательные этапы слухоречевой конференции. По своему усмотрению учителя и воспитатели могут дополнить план, внося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разнообразные занимательные моменты для активизации и заинтересованности учащихся.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6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Проведению конференции должна предшествовать обширная подготовительная работа. Тексты стихотворений обрабатываются с произносительной точки зрения заранее, их рекомендуем записывать на карточки. Впоследствии дети при необходимости пользуются ими на конференции.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6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Красной нитью через все этапы должна проходить 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бота над произношением учащихся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этой связи, хотим отметить особую значимость установки на правильное говорение, которое должно использоваться в процессе всей работы над заданиями конференции. Установка должна быть четкой и ясной, чтобы учащиеся хорошо понимали ее. Правильная установка на хорошее произношение позволяет повысить степень контроля за собственным произношением.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6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Кроме целевой установки, следует давать образец правильного произношения. Естественно, что в процессе проведения конференции руководитель вначале говорит сам ту или иную фразу, обращая внимание учащихся на отдельные стороны произношения, а потом следует работа над произношением учащегося. Следует давать образец речи в процессе конференции, так как это поможет ребенку контролировать собственное произношение.</w:t>
      </w:r>
    </w:p>
    <w:p w:rsidR="00725345" w:rsidRPr="00073513" w:rsidRDefault="00725345" w:rsidP="00725345">
      <w:pPr>
        <w:pStyle w:val="20"/>
        <w:shd w:val="clear" w:color="auto" w:fill="auto"/>
        <w:spacing w:after="0" w:line="360" w:lineRule="auto"/>
        <w:ind w:right="460" w:firstLine="780"/>
        <w:jc w:val="both"/>
        <w:rPr>
          <w:rFonts w:ascii="Times New Roman" w:hAnsi="Times New Roman" w:cs="Times New Roman"/>
          <w:sz w:val="28"/>
          <w:szCs w:val="28"/>
        </w:rPr>
        <w:sectPr w:rsidR="00725345" w:rsidRPr="00073513" w:rsidSect="00725345">
          <w:headerReference w:type="even" r:id="rId6"/>
          <w:headerReference w:type="default" r:id="rId7"/>
          <w:headerReference w:type="first" r:id="rId8"/>
          <w:pgSz w:w="11900" w:h="16840"/>
          <w:pgMar w:top="1134" w:right="843" w:bottom="1134" w:left="1701" w:header="0" w:footer="6" w:gutter="0"/>
          <w:pgNumType w:start="49"/>
          <w:cols w:space="720"/>
          <w:noEndnote/>
          <w:titlePg/>
          <w:docGrid w:linePitch="360"/>
        </w:sectPr>
      </w:pP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конце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мероприятия</w:t>
      </w:r>
      <w:r w:rsidRPr="000735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мы рекомендует проводить подведение итогов, в ходе которых следует выяснить отношение учащихся к конференции, ее теме, тем самым вызывая самостоятельные высказывания глухих школьников. Кроме того, следует оценивать работу каждого ученика (балльно), отмечать достигнутые успехи, награждать ребят</w:t>
      </w:r>
      <w:r w:rsidR="008B3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10034" w:rsidRDefault="00610034"/>
    <w:sectPr w:rsidR="00610034" w:rsidSect="0061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23" w:rsidRDefault="009B5187">
    <w:pPr>
      <w:rPr>
        <w:sz w:val="2"/>
        <w:szCs w:val="2"/>
      </w:rPr>
    </w:pPr>
    <w:r w:rsidRPr="003D32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pt;margin-top:28.15pt;width:14.15pt;height:9.1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577823" w:rsidRDefault="009B5187">
                <w:pPr>
                  <w:pStyle w:val="60"/>
                  <w:shd w:val="clear" w:color="auto" w:fill="auto"/>
                  <w:spacing w:line="240" w:lineRule="auto"/>
                </w:pPr>
                <w:r>
                  <w:rPr>
                    <w:rStyle w:val="610pt2pt"/>
                  </w:rPr>
                  <w:t>52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23" w:rsidRDefault="009B5187">
    <w:pPr>
      <w:rPr>
        <w:sz w:val="2"/>
        <w:szCs w:val="2"/>
      </w:rPr>
    </w:pPr>
    <w:r w:rsidRPr="003D32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8.65pt;margin-top:30.1pt;width:15.85pt;height:9.35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577823" w:rsidRDefault="009B5187">
                <w:pPr>
                  <w:pStyle w:val="60"/>
                  <w:shd w:val="clear" w:color="auto" w:fill="auto"/>
                  <w:spacing w:line="240" w:lineRule="auto"/>
                </w:pPr>
                <w:r>
                  <w:rPr>
                    <w:rStyle w:val="62pt"/>
                  </w:rPr>
                  <w:t>53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23" w:rsidRDefault="009B5187">
    <w:pPr>
      <w:rPr>
        <w:sz w:val="2"/>
        <w:szCs w:val="2"/>
      </w:rPr>
    </w:pPr>
    <w:r w:rsidRPr="003D32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5pt;margin-top:28.25pt;width:11.05pt;height:10.3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577823" w:rsidRDefault="009B5187">
                <w:pPr>
                  <w:pStyle w:val="60"/>
                  <w:shd w:val="clear" w:color="auto" w:fill="auto"/>
                  <w:spacing w:line="240" w:lineRule="auto"/>
                </w:pPr>
                <w:r>
                  <w:rPr>
                    <w:rStyle w:val="6Arial12pt2pt"/>
                  </w:rPr>
                  <w:t>51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5CF"/>
    <w:multiLevelType w:val="multilevel"/>
    <w:tmpl w:val="F12CD2E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66B93"/>
    <w:multiLevelType w:val="multilevel"/>
    <w:tmpl w:val="FAA8A6B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91148"/>
    <w:multiLevelType w:val="multilevel"/>
    <w:tmpl w:val="483CB2C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95713"/>
    <w:multiLevelType w:val="multilevel"/>
    <w:tmpl w:val="BD4A6E7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55682"/>
    <w:multiLevelType w:val="multilevel"/>
    <w:tmpl w:val="5AD03C1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70A3A"/>
    <w:multiLevelType w:val="multilevel"/>
    <w:tmpl w:val="15500E6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25345"/>
    <w:rsid w:val="00610034"/>
    <w:rsid w:val="006A3595"/>
    <w:rsid w:val="00725345"/>
    <w:rsid w:val="008B3A3F"/>
    <w:rsid w:val="009B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53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534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5345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basedOn w:val="2"/>
    <w:rsid w:val="0072534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25345"/>
    <w:rPr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725345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25345"/>
    <w:pPr>
      <w:shd w:val="clear" w:color="auto" w:fill="FFFFFF"/>
      <w:spacing w:line="432" w:lineRule="exac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rsid w:val="00725345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725345"/>
    <w:pPr>
      <w:shd w:val="clear" w:color="auto" w:fill="FFFFFF"/>
      <w:spacing w:before="480" w:after="360" w:line="480" w:lineRule="exact"/>
      <w:outlineLvl w:val="2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6">
    <w:name w:val="Колонтитул (6)_"/>
    <w:basedOn w:val="a0"/>
    <w:link w:val="60"/>
    <w:rsid w:val="00725345"/>
    <w:rPr>
      <w:shd w:val="clear" w:color="auto" w:fill="FFFFFF"/>
    </w:rPr>
  </w:style>
  <w:style w:type="paragraph" w:customStyle="1" w:styleId="60">
    <w:name w:val="Колонтитул (6)"/>
    <w:basedOn w:val="a"/>
    <w:link w:val="6"/>
    <w:rsid w:val="0072534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62pt">
    <w:name w:val="Колонтитул (6) + Интервал 2 pt"/>
    <w:basedOn w:val="6"/>
    <w:rsid w:val="0072534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Arial12pt2pt">
    <w:name w:val="Колонтитул (6) + Arial;12 pt;Курсив;Интервал 2 pt"/>
    <w:basedOn w:val="6"/>
    <w:rsid w:val="0072534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0pt2pt">
    <w:name w:val="Колонтитул (6) + 10 pt;Интервал 2 pt"/>
    <w:basedOn w:val="6"/>
    <w:rsid w:val="0072534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table" w:styleId="a3">
    <w:name w:val="Table Grid"/>
    <w:basedOn w:val="a1"/>
    <w:rsid w:val="00725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Восприятие на слух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0%</c:formatCode>
                <c:ptCount val="9"/>
                <c:pt idx="0">
                  <c:v>3.0000000000000016E-2</c:v>
                </c:pt>
                <c:pt idx="1">
                  <c:v>0.25</c:v>
                </c:pt>
                <c:pt idx="2">
                  <c:v>0.15000000000000016</c:v>
                </c:pt>
                <c:pt idx="3">
                  <c:v>0.55000000000000004</c:v>
                </c:pt>
                <c:pt idx="4">
                  <c:v>0.15000000000000016</c:v>
                </c:pt>
                <c:pt idx="5">
                  <c:v>0.25</c:v>
                </c:pt>
                <c:pt idx="6">
                  <c:v>0.15000000000000016</c:v>
                </c:pt>
                <c:pt idx="7">
                  <c:v>0.4</c:v>
                </c:pt>
                <c:pt idx="8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Голос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0%</c:formatCode>
                <c:ptCount val="9"/>
                <c:pt idx="0">
                  <c:v>0.35000000000000031</c:v>
                </c:pt>
                <c:pt idx="1">
                  <c:v>0.35000000000000031</c:v>
                </c:pt>
                <c:pt idx="2">
                  <c:v>0.25</c:v>
                </c:pt>
                <c:pt idx="3">
                  <c:v>0.55000000000000004</c:v>
                </c:pt>
                <c:pt idx="4">
                  <c:v>0.15000000000000016</c:v>
                </c:pt>
                <c:pt idx="5">
                  <c:v>0.25</c:v>
                </c:pt>
                <c:pt idx="6">
                  <c:v>0.15000000000000016</c:v>
                </c:pt>
                <c:pt idx="7">
                  <c:v>0.45</c:v>
                </c:pt>
                <c:pt idx="8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Темп речи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Лист1!$D$2:$D$10</c:f>
              <c:numCache>
                <c:formatCode>0%</c:formatCode>
                <c:ptCount val="9"/>
                <c:pt idx="0">
                  <c:v>0.2</c:v>
                </c:pt>
                <c:pt idx="1">
                  <c:v>0.15000000000000016</c:v>
                </c:pt>
                <c:pt idx="2">
                  <c:v>0.25</c:v>
                </c:pt>
                <c:pt idx="3">
                  <c:v>0.15000000000000016</c:v>
                </c:pt>
                <c:pt idx="4">
                  <c:v>0.15000000000000016</c:v>
                </c:pt>
                <c:pt idx="5">
                  <c:v>0.30000000000000032</c:v>
                </c:pt>
                <c:pt idx="6">
                  <c:v>0.1</c:v>
                </c:pt>
                <c:pt idx="7">
                  <c:v>0.45</c:v>
                </c:pt>
                <c:pt idx="8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Интонация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Лист1!$E$2:$E$10</c:f>
              <c:numCache>
                <c:formatCode>0%</c:formatCode>
                <c:ptCount val="9"/>
                <c:pt idx="0">
                  <c:v>0.30000000000000032</c:v>
                </c:pt>
                <c:pt idx="1">
                  <c:v>0.25</c:v>
                </c:pt>
                <c:pt idx="2">
                  <c:v>0.15000000000000016</c:v>
                </c:pt>
                <c:pt idx="3">
                  <c:v>0.55000000000000004</c:v>
                </c:pt>
                <c:pt idx="4">
                  <c:v>0.15000000000000016</c:v>
                </c:pt>
                <c:pt idx="5">
                  <c:v>0.25</c:v>
                </c:pt>
                <c:pt idx="6">
                  <c:v>0.15000000000000016</c:v>
                </c:pt>
                <c:pt idx="7">
                  <c:v>0.4</c:v>
                </c:pt>
                <c:pt idx="8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Нормы орфоэпии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Лист1!$F$2:$F$10</c:f>
              <c:numCache>
                <c:formatCode>0%</c:formatCode>
                <c:ptCount val="9"/>
                <c:pt idx="0">
                  <c:v>0.35000000000000031</c:v>
                </c:pt>
                <c:pt idx="1">
                  <c:v>0.35000000000000031</c:v>
                </c:pt>
                <c:pt idx="2">
                  <c:v>0.25</c:v>
                </c:pt>
                <c:pt idx="3">
                  <c:v>0.55000000000000004</c:v>
                </c:pt>
                <c:pt idx="4">
                  <c:v>0.15000000000000016</c:v>
                </c:pt>
                <c:pt idx="5">
                  <c:v>0.25</c:v>
                </c:pt>
                <c:pt idx="6">
                  <c:v>0.15000000000000016</c:v>
                </c:pt>
                <c:pt idx="7">
                  <c:v>0.45</c:v>
                </c:pt>
                <c:pt idx="8">
                  <c:v>0.55000000000000004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Словесное ударение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Лист1!$G$2:$G$10</c:f>
              <c:numCache>
                <c:formatCode>0%</c:formatCode>
                <c:ptCount val="9"/>
                <c:pt idx="0">
                  <c:v>0.35000000000000031</c:v>
                </c:pt>
                <c:pt idx="1">
                  <c:v>0.35000000000000031</c:v>
                </c:pt>
                <c:pt idx="2">
                  <c:v>0.25</c:v>
                </c:pt>
                <c:pt idx="3">
                  <c:v>0.55000000000000004</c:v>
                </c:pt>
                <c:pt idx="4">
                  <c:v>0.15000000000000016</c:v>
                </c:pt>
                <c:pt idx="5">
                  <c:v>0.25</c:v>
                </c:pt>
                <c:pt idx="6">
                  <c:v>0.15000000000000016</c:v>
                </c:pt>
                <c:pt idx="7">
                  <c:v>0.45</c:v>
                </c:pt>
                <c:pt idx="8">
                  <c:v>0.55000000000000004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Речевое дыхание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Лист1!$H$2:$H$10</c:f>
              <c:numCache>
                <c:formatCode>0%</c:formatCode>
                <c:ptCount val="9"/>
                <c:pt idx="0">
                  <c:v>0.30000000000000032</c:v>
                </c:pt>
                <c:pt idx="1">
                  <c:v>0.25</c:v>
                </c:pt>
                <c:pt idx="2">
                  <c:v>0.15000000000000016</c:v>
                </c:pt>
                <c:pt idx="3">
                  <c:v>0.55000000000000004</c:v>
                </c:pt>
                <c:pt idx="4">
                  <c:v>0.15000000000000016</c:v>
                </c:pt>
                <c:pt idx="5">
                  <c:v>0.25</c:v>
                </c:pt>
                <c:pt idx="6">
                  <c:v>0.15000000000000016</c:v>
                </c:pt>
                <c:pt idx="7">
                  <c:v>0.4</c:v>
                </c:pt>
                <c:pt idx="8">
                  <c:v>0.5</c:v>
                </c:pt>
              </c:numCache>
            </c:numRef>
          </c:val>
        </c:ser>
        <c:axId val="73859456"/>
        <c:axId val="83341696"/>
      </c:barChart>
      <c:catAx>
        <c:axId val="73859456"/>
        <c:scaling>
          <c:orientation val="minMax"/>
        </c:scaling>
        <c:axPos val="b"/>
        <c:numFmt formatCode="General" sourceLinked="0"/>
        <c:tickLblPos val="nextTo"/>
        <c:crossAx val="83341696"/>
        <c:crosses val="autoZero"/>
        <c:auto val="1"/>
        <c:lblAlgn val="ctr"/>
        <c:lblOffset val="100"/>
      </c:catAx>
      <c:valAx>
        <c:axId val="83341696"/>
        <c:scaling>
          <c:orientation val="minMax"/>
        </c:scaling>
        <c:axPos val="l"/>
        <c:majorGridlines/>
        <c:numFmt formatCode="0%" sourceLinked="1"/>
        <c:tickLblPos val="nextTo"/>
        <c:crossAx val="738594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5077</Words>
  <Characters>28945</Characters>
  <Application>Microsoft Office Word</Application>
  <DocSecurity>0</DocSecurity>
  <Lines>241</Lines>
  <Paragraphs>67</Paragraphs>
  <ScaleCrop>false</ScaleCrop>
  <Company>RePack by SPecialiST</Company>
  <LinksUpToDate>false</LinksUpToDate>
  <CharactersWithSpaces>33955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2015-04-22T13:45:00Z</dcterms:created>
  <dcterms:modified xsi:type="dcterms:W3CDTF">2015-04-22T13:53:00Z</dcterms:modified>
</cp:coreProperties>
</file>