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82" w:rsidRPr="00017B82" w:rsidRDefault="00017B82" w:rsidP="00017B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B82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   истории 8 класс.</w:t>
      </w:r>
    </w:p>
    <w:p w:rsidR="00000000" w:rsidRDefault="00164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64ADE">
        <w:rPr>
          <w:rFonts w:ascii="Times New Roman" w:hAnsi="Times New Roman" w:cs="Times New Roman"/>
          <w:b/>
          <w:sz w:val="32"/>
          <w:szCs w:val="32"/>
        </w:rPr>
        <w:t>« Отмена крепостного права в России»</w:t>
      </w:r>
      <w:r>
        <w:rPr>
          <w:rFonts w:ascii="Times New Roman" w:hAnsi="Times New Roman" w:cs="Times New Roman"/>
          <w:b/>
          <w:sz w:val="32"/>
          <w:szCs w:val="32"/>
        </w:rPr>
        <w:t>. 8 класс.</w:t>
      </w:r>
    </w:p>
    <w:p w:rsidR="00164ADE" w:rsidRDefault="00164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подготовка к уроку.</w:t>
      </w:r>
    </w:p>
    <w:p w:rsidR="00164ADE" w:rsidRDefault="00164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проводится в игровой форме. Класс разбивается на несколько команд в зависимости от количества учеников в классе. Необходимо выбрать несколько учеников-судей, расставить столы соответствующим игре образом.  </w:t>
      </w:r>
    </w:p>
    <w:p w:rsidR="00164ADE" w:rsidRDefault="00164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164ADE" w:rsidRPr="000913F8" w:rsidRDefault="00164ADE">
      <w:pPr>
        <w:rPr>
          <w:rFonts w:ascii="Times New Roman" w:hAnsi="Times New Roman" w:cs="Times New Roman"/>
          <w:sz w:val="32"/>
          <w:szCs w:val="32"/>
        </w:rPr>
      </w:pPr>
      <w:r w:rsidRPr="000913F8">
        <w:rPr>
          <w:rFonts w:ascii="Times New Roman" w:hAnsi="Times New Roman" w:cs="Times New Roman"/>
          <w:sz w:val="32"/>
          <w:szCs w:val="32"/>
        </w:rPr>
        <w:t xml:space="preserve">1.Рассмотреть отмену крепостного права с нескольких сторон, </w:t>
      </w:r>
      <w:proofErr w:type="spellStart"/>
      <w:r w:rsidRPr="000913F8">
        <w:rPr>
          <w:rFonts w:ascii="Times New Roman" w:hAnsi="Times New Roman" w:cs="Times New Roman"/>
          <w:sz w:val="32"/>
          <w:szCs w:val="32"/>
        </w:rPr>
        <w:t>выяснитьпозиции</w:t>
      </w:r>
      <w:proofErr w:type="spellEnd"/>
      <w:r w:rsidRPr="000913F8">
        <w:rPr>
          <w:rFonts w:ascii="Times New Roman" w:hAnsi="Times New Roman" w:cs="Times New Roman"/>
          <w:sz w:val="32"/>
          <w:szCs w:val="32"/>
        </w:rPr>
        <w:t xml:space="preserve"> царской власти, широкой общественности, понять глубину и важность проведенной реформы; закрепить сформировавшееся представление о крепостничестве, способствовать лучшему усвоению материала.</w:t>
      </w:r>
    </w:p>
    <w:p w:rsidR="00603C49" w:rsidRPr="000913F8" w:rsidRDefault="00603C49">
      <w:pPr>
        <w:rPr>
          <w:rFonts w:ascii="Times New Roman" w:hAnsi="Times New Roman" w:cs="Times New Roman"/>
          <w:sz w:val="32"/>
          <w:szCs w:val="32"/>
        </w:rPr>
      </w:pPr>
      <w:r w:rsidRPr="000913F8">
        <w:rPr>
          <w:rFonts w:ascii="Times New Roman" w:hAnsi="Times New Roman" w:cs="Times New Roman"/>
          <w:sz w:val="32"/>
          <w:szCs w:val="32"/>
        </w:rPr>
        <w:t>2. Развивать представление учащихся о равенстве всех людей, уважение чужих прав и свобод; способствовать нахождению компромиссного решения в любой ситуации, толерантной позиции; прививать навыки коллективной работы, научить принимать совместное решение; вырабатывать быстроту и скорость реакции;</w:t>
      </w:r>
    </w:p>
    <w:p w:rsidR="00603C49" w:rsidRPr="000913F8" w:rsidRDefault="00603C49">
      <w:pPr>
        <w:rPr>
          <w:rFonts w:ascii="Times New Roman" w:hAnsi="Times New Roman" w:cs="Times New Roman"/>
          <w:sz w:val="32"/>
          <w:szCs w:val="32"/>
        </w:rPr>
      </w:pPr>
      <w:r w:rsidRPr="000913F8">
        <w:rPr>
          <w:rFonts w:ascii="Times New Roman" w:hAnsi="Times New Roman" w:cs="Times New Roman"/>
          <w:sz w:val="32"/>
          <w:szCs w:val="32"/>
        </w:rPr>
        <w:t>3. Воспитывать любовь и уважение к истории своей страны.</w:t>
      </w:r>
    </w:p>
    <w:p w:rsidR="00603C49" w:rsidRPr="000913F8" w:rsidRDefault="00603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0913F8">
        <w:rPr>
          <w:rFonts w:ascii="Times New Roman" w:hAnsi="Times New Roman" w:cs="Times New Roman"/>
          <w:sz w:val="32"/>
          <w:szCs w:val="32"/>
        </w:rPr>
        <w:t xml:space="preserve">Иллюстрации по изучаемой теме: репродукция картины </w:t>
      </w:r>
      <w:proofErr w:type="spellStart"/>
      <w:r w:rsidRPr="000913F8">
        <w:rPr>
          <w:rFonts w:ascii="Times New Roman" w:hAnsi="Times New Roman" w:cs="Times New Roman"/>
          <w:sz w:val="32"/>
          <w:szCs w:val="32"/>
        </w:rPr>
        <w:t>Г.Мясоедова</w:t>
      </w:r>
      <w:proofErr w:type="spellEnd"/>
      <w:r w:rsidRPr="000913F8">
        <w:rPr>
          <w:rFonts w:ascii="Times New Roman" w:hAnsi="Times New Roman" w:cs="Times New Roman"/>
          <w:sz w:val="32"/>
          <w:szCs w:val="32"/>
        </w:rPr>
        <w:t xml:space="preserve"> «Чтение Положения 1861 г.», портреты Александра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913F8">
        <w:rPr>
          <w:rFonts w:ascii="Times New Roman" w:hAnsi="Times New Roman" w:cs="Times New Roman"/>
          <w:sz w:val="32"/>
          <w:szCs w:val="32"/>
        </w:rPr>
        <w:t>,</w:t>
      </w:r>
      <w:r w:rsidR="000913F8" w:rsidRPr="000913F8">
        <w:rPr>
          <w:rFonts w:ascii="Times New Roman" w:hAnsi="Times New Roman" w:cs="Times New Roman"/>
          <w:sz w:val="32"/>
          <w:szCs w:val="32"/>
        </w:rPr>
        <w:t xml:space="preserve"> Н.А. Милютина, Я.И.Ростовцева и других государственных деятелей эпохи.</w:t>
      </w:r>
    </w:p>
    <w:p w:rsidR="00164ADE" w:rsidRDefault="00E8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>
        <w:rPr>
          <w:rFonts w:ascii="Times New Roman" w:hAnsi="Times New Roman" w:cs="Times New Roman"/>
          <w:sz w:val="32"/>
          <w:szCs w:val="32"/>
        </w:rPr>
        <w:t>Обобщение и систематизация знаний.</w:t>
      </w:r>
    </w:p>
    <w:p w:rsidR="00E867F2" w:rsidRDefault="00E867F2" w:rsidP="00E86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7F2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E867F2" w:rsidRDefault="00E867F2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E867F2">
        <w:rPr>
          <w:rFonts w:ascii="Times New Roman" w:hAnsi="Times New Roman" w:cs="Times New Roman"/>
          <w:i/>
          <w:sz w:val="32"/>
          <w:szCs w:val="32"/>
        </w:rPr>
        <w:t>Учитель:</w:t>
      </w:r>
      <w:r w:rsidRPr="00E867F2">
        <w:rPr>
          <w:rFonts w:ascii="Times New Roman" w:hAnsi="Times New Roman" w:cs="Times New Roman"/>
          <w:sz w:val="32"/>
          <w:szCs w:val="32"/>
        </w:rPr>
        <w:t xml:space="preserve">Во второй половине </w:t>
      </w:r>
      <w:r w:rsidRPr="00E867F2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E867F2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Start"/>
      <w:r w:rsidRPr="00E867F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оссия оказалась в глубочайшем социально-экономическом и политическом кризисе, выход из которого сумел предпринять император </w:t>
      </w:r>
      <w:r w:rsidRPr="000913F8">
        <w:rPr>
          <w:rFonts w:ascii="Times New Roman" w:hAnsi="Times New Roman" w:cs="Times New Roman"/>
          <w:sz w:val="32"/>
          <w:szCs w:val="32"/>
        </w:rPr>
        <w:t xml:space="preserve">Александр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(1818-1881), «царь-освободитель». </w:t>
      </w:r>
      <w:r w:rsidRPr="000913F8">
        <w:rPr>
          <w:rFonts w:ascii="Times New Roman" w:hAnsi="Times New Roman" w:cs="Times New Roman"/>
          <w:sz w:val="32"/>
          <w:szCs w:val="32"/>
        </w:rPr>
        <w:t xml:space="preserve">Александр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не только </w:t>
      </w:r>
      <w:r>
        <w:rPr>
          <w:rFonts w:ascii="Times New Roman" w:hAnsi="Times New Roman" w:cs="Times New Roman"/>
          <w:sz w:val="32"/>
          <w:szCs w:val="32"/>
        </w:rPr>
        <w:lastRenderedPageBreak/>
        <w:t>решился на отмену крепостного права, но и осуществил целый ряд реформ, призванных существенно улучшить экономическую ситуацию в стране. Сегодня мы с вами поговорим о причинах отмены крепостного права, выясним общественное отношение к этой проблеме, обсудим сущность крестьянской реформы 1861 г. И ее последствия.</w:t>
      </w:r>
    </w:p>
    <w:p w:rsidR="00E867F2" w:rsidRDefault="00E867F2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Ученикам предлагаются вопросы, на которые требуются развернутые и полные письменные ответы. Для этого командам предоставляется достаточно времени</w:t>
      </w:r>
      <w:r w:rsidR="00CC3E80">
        <w:rPr>
          <w:rFonts w:ascii="Times New Roman" w:hAnsi="Times New Roman" w:cs="Times New Roman"/>
          <w:sz w:val="32"/>
          <w:szCs w:val="32"/>
        </w:rPr>
        <w:t>.</w:t>
      </w:r>
    </w:p>
    <w:p w:rsidR="00CC3E80" w:rsidRDefault="00CC3E80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 w:rsidRPr="00CC3E80">
        <w:rPr>
          <w:rFonts w:ascii="Times New Roman" w:hAnsi="Times New Roman" w:cs="Times New Roman"/>
          <w:i/>
          <w:sz w:val="32"/>
          <w:szCs w:val="32"/>
        </w:rPr>
        <w:t>Вопросы:</w:t>
      </w:r>
    </w:p>
    <w:p w:rsidR="00CC3E80" w:rsidRPr="00927B4F" w:rsidRDefault="00CC3E80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1.Каково было отношение Николая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 крепостному праву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(Николай </w:t>
      </w:r>
      <w:r w:rsidRPr="00927B4F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 со всей ответственностью осознавал необходимость решения крестьянского вопроса, по его инициативе было создано девять секретных комитетов, но они не смогли изменить существующее положение.</w:t>
      </w:r>
      <w:proofErr w:type="gramEnd"/>
      <w:r w:rsidRPr="00927B4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27B4F">
        <w:rPr>
          <w:rFonts w:ascii="Times New Roman" w:hAnsi="Times New Roman" w:cs="Times New Roman"/>
          <w:i/>
          <w:sz w:val="32"/>
          <w:szCs w:val="32"/>
        </w:rPr>
        <w:t xml:space="preserve">Отмена крепостного права казалась Николаю </w:t>
      </w:r>
      <w:r w:rsidRPr="00927B4F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 преждевременной мерой, так как в Россия еще не готова к этому).</w:t>
      </w:r>
      <w:proofErr w:type="gramEnd"/>
    </w:p>
    <w:p w:rsidR="00CC3E80" w:rsidRDefault="00CC3E80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Какие меры </w:t>
      </w:r>
      <w:r w:rsidRPr="000913F8">
        <w:rPr>
          <w:rFonts w:ascii="Times New Roman" w:hAnsi="Times New Roman" w:cs="Times New Roman"/>
          <w:sz w:val="32"/>
          <w:szCs w:val="32"/>
        </w:rPr>
        <w:t xml:space="preserve">Александра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говорили о том, что новый царь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намечаетширокие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перемены в государстве? 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( В самом начале своего правления Александр </w:t>
      </w:r>
      <w:r w:rsidRPr="00927B4F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 обратил внимание на образование и </w:t>
      </w:r>
      <w:proofErr w:type="spellStart"/>
      <w:r w:rsidRPr="00927B4F">
        <w:rPr>
          <w:rFonts w:ascii="Times New Roman" w:hAnsi="Times New Roman" w:cs="Times New Roman"/>
          <w:i/>
          <w:sz w:val="32"/>
          <w:szCs w:val="32"/>
        </w:rPr>
        <w:t>печать</w:t>
      </w:r>
      <w:proofErr w:type="gramStart"/>
      <w:r w:rsidRPr="00927B4F">
        <w:rPr>
          <w:rFonts w:ascii="Times New Roman" w:hAnsi="Times New Roman" w:cs="Times New Roman"/>
          <w:i/>
          <w:sz w:val="32"/>
          <w:szCs w:val="32"/>
        </w:rPr>
        <w:t>,к</w:t>
      </w:r>
      <w:proofErr w:type="gramEnd"/>
      <w:r w:rsidRPr="00927B4F">
        <w:rPr>
          <w:rFonts w:ascii="Times New Roman" w:hAnsi="Times New Roman" w:cs="Times New Roman"/>
          <w:i/>
          <w:sz w:val="32"/>
          <w:szCs w:val="32"/>
        </w:rPr>
        <w:t>оторые</w:t>
      </w:r>
      <w:proofErr w:type="spellEnd"/>
      <w:r w:rsidRPr="00927B4F">
        <w:rPr>
          <w:rFonts w:ascii="Times New Roman" w:hAnsi="Times New Roman" w:cs="Times New Roman"/>
          <w:i/>
          <w:sz w:val="32"/>
          <w:szCs w:val="32"/>
        </w:rPr>
        <w:t xml:space="preserve"> при его отце Николае </w:t>
      </w:r>
      <w:r w:rsidRPr="00927B4F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927B4F">
        <w:rPr>
          <w:rFonts w:ascii="Times New Roman" w:hAnsi="Times New Roman" w:cs="Times New Roman"/>
          <w:i/>
          <w:sz w:val="32"/>
          <w:szCs w:val="32"/>
        </w:rPr>
        <w:t xml:space="preserve"> находились под давлением власти. Была предоставлена большая свобода Университетам, отменен выезд за границу, расформирован цензурный комитет Бутурлина, появились новые периодические издания, объявлена амнистия декабристам</w:t>
      </w:r>
      <w:r w:rsidR="00927B4F" w:rsidRPr="00927B4F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927B4F" w:rsidRPr="00927B4F">
        <w:rPr>
          <w:rFonts w:ascii="Times New Roman" w:hAnsi="Times New Roman" w:cs="Times New Roman"/>
          <w:i/>
          <w:sz w:val="32"/>
          <w:szCs w:val="32"/>
        </w:rPr>
        <w:t>петрашевцам</w:t>
      </w:r>
      <w:proofErr w:type="gramStart"/>
      <w:r w:rsidR="00927B4F" w:rsidRPr="00927B4F">
        <w:rPr>
          <w:rFonts w:ascii="Times New Roman" w:hAnsi="Times New Roman" w:cs="Times New Roman"/>
          <w:i/>
          <w:sz w:val="32"/>
          <w:szCs w:val="32"/>
        </w:rPr>
        <w:t>,у</w:t>
      </w:r>
      <w:proofErr w:type="gramEnd"/>
      <w:r w:rsidR="00927B4F" w:rsidRPr="00927B4F">
        <w:rPr>
          <w:rFonts w:ascii="Times New Roman" w:hAnsi="Times New Roman" w:cs="Times New Roman"/>
          <w:i/>
          <w:sz w:val="32"/>
          <w:szCs w:val="32"/>
        </w:rPr>
        <w:t>частникам</w:t>
      </w:r>
      <w:proofErr w:type="spellEnd"/>
      <w:r w:rsidR="00927B4F" w:rsidRPr="00927B4F">
        <w:rPr>
          <w:rFonts w:ascii="Times New Roman" w:hAnsi="Times New Roman" w:cs="Times New Roman"/>
          <w:i/>
          <w:sz w:val="32"/>
          <w:szCs w:val="32"/>
        </w:rPr>
        <w:t xml:space="preserve"> польского восстания 1830-1831 </w:t>
      </w:r>
      <w:proofErr w:type="spellStart"/>
      <w:r w:rsidR="00927B4F" w:rsidRPr="00927B4F">
        <w:rPr>
          <w:rFonts w:ascii="Times New Roman" w:hAnsi="Times New Roman" w:cs="Times New Roman"/>
          <w:i/>
          <w:sz w:val="32"/>
          <w:szCs w:val="32"/>
        </w:rPr>
        <w:t>гг</w:t>
      </w:r>
      <w:proofErr w:type="spellEnd"/>
      <w:r w:rsidRPr="00927B4F">
        <w:rPr>
          <w:rFonts w:ascii="Times New Roman" w:hAnsi="Times New Roman" w:cs="Times New Roman"/>
          <w:i/>
          <w:sz w:val="32"/>
          <w:szCs w:val="32"/>
        </w:rPr>
        <w:t xml:space="preserve"> )</w:t>
      </w:r>
      <w:r w:rsidR="00927B4F">
        <w:rPr>
          <w:rFonts w:ascii="Times New Roman" w:hAnsi="Times New Roman" w:cs="Times New Roman"/>
          <w:i/>
          <w:sz w:val="32"/>
          <w:szCs w:val="32"/>
        </w:rPr>
        <w:t>.</w:t>
      </w:r>
    </w:p>
    <w:p w:rsidR="00927B4F" w:rsidRDefault="00927B4F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Когда впервые </w:t>
      </w:r>
      <w:r w:rsidRPr="000913F8">
        <w:rPr>
          <w:rFonts w:ascii="Times New Roman" w:hAnsi="Times New Roman" w:cs="Times New Roman"/>
          <w:sz w:val="32"/>
          <w:szCs w:val="32"/>
        </w:rPr>
        <w:t>Александр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заговорил об отмене крепостного права?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его слова характеризуют позицию царской власти? (30 марта 1856 г. Перед представителями московского дворянства </w:t>
      </w:r>
      <w:r w:rsidRPr="000913F8">
        <w:rPr>
          <w:rFonts w:ascii="Times New Roman" w:hAnsi="Times New Roman" w:cs="Times New Roman"/>
          <w:sz w:val="32"/>
          <w:szCs w:val="32"/>
        </w:rPr>
        <w:t>Александр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выразил нежелание «дать свободу крестьянам».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Однако страх перед угрозой отмены крепостничества «снизу» заставил его начать реформу «сверху».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927B4F" w:rsidRDefault="00927B4F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 Каков был отклик общественности на «крестьянский вопрос»?  </w:t>
      </w:r>
      <w:proofErr w:type="gramStart"/>
      <w:r>
        <w:rPr>
          <w:rFonts w:ascii="Times New Roman" w:hAnsi="Times New Roman" w:cs="Times New Roman"/>
          <w:sz w:val="32"/>
          <w:szCs w:val="32"/>
        </w:rPr>
        <w:t>(«Крестьянский вопрос» был главной темой в творчестве А.И.Герцена и Н.П.Огарева.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России эту идею поддерживал «Русский вестник М.Н.Каткова, умеренно-либеральный журнал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Атеней</w:t>
      </w:r>
      <w:proofErr w:type="spellEnd"/>
      <w:r>
        <w:rPr>
          <w:rFonts w:ascii="Times New Roman" w:hAnsi="Times New Roman" w:cs="Times New Roman"/>
          <w:sz w:val="32"/>
          <w:szCs w:val="32"/>
        </w:rPr>
        <w:t>», славянофильский журнал «Русская беседа».</w:t>
      </w:r>
      <w:r w:rsidR="00C866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866AE">
        <w:rPr>
          <w:rFonts w:ascii="Times New Roman" w:hAnsi="Times New Roman" w:cs="Times New Roman"/>
          <w:sz w:val="32"/>
          <w:szCs w:val="32"/>
        </w:rPr>
        <w:t>Но главные публикации по этому вопросу принадлежали журналу «Современник» Н.Г. Чернышевского, в котором подчеркивалась мысль о необходимости освобождения крестьян с землей без выкупа.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C866AE" w:rsidRDefault="00C866AE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Какие факты из жизни крестьян говорили о крайней необходимости проведения реформ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К этому времени крестьянский протест принял повсеместный   характер и превратился в массовое движение. Бегство крестьян приобрело широкие масштабы в 1854 г.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866AE" w:rsidRDefault="00C866AE" w:rsidP="00E867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66AE">
        <w:rPr>
          <w:rFonts w:ascii="Times New Roman" w:hAnsi="Times New Roman" w:cs="Times New Roman"/>
          <w:b/>
          <w:sz w:val="32"/>
          <w:szCs w:val="32"/>
        </w:rPr>
        <w:t>3. Конкурс на скорость.</w:t>
      </w:r>
    </w:p>
    <w:p w:rsidR="00C866AE" w:rsidRDefault="00C866AE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Определите авторство и прокомментируйте приведенные слова:</w:t>
      </w:r>
    </w:p>
    <w:p w:rsidR="00C866AE" w:rsidRDefault="00C866AE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«Сдаю тебе мою команду, но, к сожалению, не в том порядке,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желел</w:t>
      </w:r>
      <w:proofErr w:type="spellEnd"/>
      <w:r>
        <w:rPr>
          <w:rFonts w:ascii="Times New Roman" w:hAnsi="Times New Roman" w:cs="Times New Roman"/>
          <w:sz w:val="32"/>
          <w:szCs w:val="32"/>
        </w:rPr>
        <w:t>. Оставляю тебе много трудов и забот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r w:rsidRPr="00C866AE">
        <w:rPr>
          <w:rFonts w:ascii="Times New Roman" w:hAnsi="Times New Roman" w:cs="Times New Roman"/>
          <w:sz w:val="32"/>
          <w:szCs w:val="32"/>
        </w:rPr>
        <w:t xml:space="preserve"> </w:t>
      </w:r>
      <w:r w:rsidRPr="00C866A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C866AE">
        <w:rPr>
          <w:rFonts w:ascii="Times New Roman" w:hAnsi="Times New Roman" w:cs="Times New Roman"/>
          <w:i/>
          <w:sz w:val="32"/>
          <w:szCs w:val="32"/>
        </w:rPr>
        <w:t xml:space="preserve">Николай  </w:t>
      </w:r>
      <w:r w:rsidRPr="00C866AE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C866AE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866AE" w:rsidRDefault="00C866AE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 1855 г. … направил</w:t>
      </w:r>
      <w:r w:rsidRPr="00C866AE"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</w:rPr>
        <w:t>Александр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0913F8"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письмо: «</w:t>
      </w:r>
      <w:r w:rsidR="0015544C">
        <w:rPr>
          <w:rFonts w:ascii="Times New Roman" w:hAnsi="Times New Roman" w:cs="Times New Roman"/>
          <w:sz w:val="32"/>
          <w:szCs w:val="32"/>
        </w:rPr>
        <w:t>Дайте землю крестьянам, она и так им принадлежит</w:t>
      </w:r>
      <w:proofErr w:type="gramStart"/>
      <w:r w:rsidR="0015544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15544C">
        <w:rPr>
          <w:rFonts w:ascii="Times New Roman" w:hAnsi="Times New Roman" w:cs="Times New Roman"/>
          <w:sz w:val="32"/>
          <w:szCs w:val="32"/>
        </w:rPr>
        <w:t xml:space="preserve">Смойте с России позорное пятно крепостного состояния, залечите синие рубцы на спине наших </w:t>
      </w:r>
      <w:proofErr w:type="spellStart"/>
      <w:r w:rsidR="0015544C">
        <w:rPr>
          <w:rFonts w:ascii="Times New Roman" w:hAnsi="Times New Roman" w:cs="Times New Roman"/>
          <w:sz w:val="32"/>
          <w:szCs w:val="32"/>
        </w:rPr>
        <w:t>братий</w:t>
      </w:r>
      <w:proofErr w:type="spellEnd"/>
      <w:proofErr w:type="gramStart"/>
      <w:r w:rsidR="0015544C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="0015544C">
        <w:rPr>
          <w:rFonts w:ascii="Times New Roman" w:hAnsi="Times New Roman" w:cs="Times New Roman"/>
          <w:sz w:val="32"/>
          <w:szCs w:val="32"/>
        </w:rPr>
        <w:t>оропитесь! Спасите крестьянина от будущих злодейств, спасите его от крови, которую он должен будет пролить!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5544C">
        <w:rPr>
          <w:rFonts w:ascii="Times New Roman" w:hAnsi="Times New Roman" w:cs="Times New Roman"/>
          <w:sz w:val="32"/>
          <w:szCs w:val="32"/>
        </w:rPr>
        <w:t xml:space="preserve"> </w:t>
      </w:r>
      <w:r w:rsidR="0015544C" w:rsidRPr="0015544C">
        <w:rPr>
          <w:rFonts w:ascii="Times New Roman" w:hAnsi="Times New Roman" w:cs="Times New Roman"/>
          <w:i/>
          <w:sz w:val="32"/>
          <w:szCs w:val="32"/>
        </w:rPr>
        <w:t>(А.И.Герцен).</w:t>
      </w:r>
    </w:p>
    <w:p w:rsidR="0015544C" w:rsidRDefault="0015544C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Широкую известность получила серия « политических  писем» … который ранее защищал николаевскую систему и был одним из идеологов « официальной народности», теперь говорил: «Прежняя система отжила свой век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Сам Бог, взяв с поприща действий покойного государя, показал нам, что для России теперь нужна другая система». </w:t>
      </w:r>
      <w:r w:rsidRPr="0015544C">
        <w:rPr>
          <w:rFonts w:ascii="Times New Roman" w:hAnsi="Times New Roman" w:cs="Times New Roman"/>
          <w:i/>
          <w:sz w:val="32"/>
          <w:szCs w:val="32"/>
        </w:rPr>
        <w:t>(М.П. Погодин).</w:t>
      </w:r>
    </w:p>
    <w:p w:rsidR="0015544C" w:rsidRDefault="0015544C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Ученики по очереди называют факто</w:t>
      </w:r>
      <w:r w:rsidR="00105D0F">
        <w:rPr>
          <w:rFonts w:ascii="Times New Roman" w:hAnsi="Times New Roman" w:cs="Times New Roman"/>
          <w:sz w:val="32"/>
          <w:szCs w:val="32"/>
        </w:rPr>
        <w:t>ры, определившие отмену крепостного права</w:t>
      </w:r>
      <w:proofErr w:type="gramStart"/>
      <w:r w:rsidR="00105D0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105D0F">
        <w:rPr>
          <w:rFonts w:ascii="Times New Roman" w:hAnsi="Times New Roman" w:cs="Times New Roman"/>
          <w:sz w:val="32"/>
          <w:szCs w:val="32"/>
        </w:rPr>
        <w:t xml:space="preserve">Промышленный переворот, экономическое отставание России от европейских стран, необходимость повышения политического статуса России на международной арене, нравственная </w:t>
      </w:r>
      <w:proofErr w:type="spellStart"/>
      <w:r w:rsidR="00105D0F">
        <w:rPr>
          <w:rFonts w:ascii="Times New Roman" w:hAnsi="Times New Roman" w:cs="Times New Roman"/>
          <w:sz w:val="32"/>
          <w:szCs w:val="32"/>
        </w:rPr>
        <w:t>непреемлемость</w:t>
      </w:r>
      <w:proofErr w:type="spellEnd"/>
      <w:r w:rsidR="00105D0F">
        <w:rPr>
          <w:rFonts w:ascii="Times New Roman" w:hAnsi="Times New Roman" w:cs="Times New Roman"/>
          <w:sz w:val="32"/>
          <w:szCs w:val="32"/>
        </w:rPr>
        <w:t xml:space="preserve"> крепостного права, общественное давление на царя, воля </w:t>
      </w:r>
      <w:r w:rsidR="00105D0F" w:rsidRPr="000913F8">
        <w:rPr>
          <w:rFonts w:ascii="Times New Roman" w:hAnsi="Times New Roman" w:cs="Times New Roman"/>
          <w:sz w:val="32"/>
          <w:szCs w:val="32"/>
        </w:rPr>
        <w:t>Александр</w:t>
      </w:r>
      <w:r w:rsidR="00105D0F">
        <w:rPr>
          <w:rFonts w:ascii="Times New Roman" w:hAnsi="Times New Roman" w:cs="Times New Roman"/>
          <w:sz w:val="32"/>
          <w:szCs w:val="32"/>
        </w:rPr>
        <w:t xml:space="preserve">а </w:t>
      </w:r>
      <w:r w:rsidR="00105D0F" w:rsidRPr="000913F8">
        <w:rPr>
          <w:rFonts w:ascii="Times New Roman" w:hAnsi="Times New Roman" w:cs="Times New Roman"/>
          <w:sz w:val="32"/>
          <w:szCs w:val="32"/>
        </w:rPr>
        <w:t xml:space="preserve"> </w:t>
      </w:r>
      <w:r w:rsidR="00105D0F"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105D0F">
        <w:rPr>
          <w:rFonts w:ascii="Times New Roman" w:hAnsi="Times New Roman" w:cs="Times New Roman"/>
          <w:sz w:val="32"/>
          <w:szCs w:val="32"/>
        </w:rPr>
        <w:t>, поражение в Крымской войне, экономическая нерентабельность крепостного земледелия, крестьянские волнения.)</w:t>
      </w:r>
    </w:p>
    <w:p w:rsidR="00105D0F" w:rsidRDefault="00105D0F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Значение задания заключается в том, чтобы учащиеся смогли назвать как можно больше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объективных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субъективных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прияин</w:t>
      </w:r>
      <w:proofErr w:type="spellEnd"/>
      <w:r>
        <w:rPr>
          <w:rFonts w:ascii="Times New Roman" w:hAnsi="Times New Roman" w:cs="Times New Roman"/>
          <w:sz w:val="32"/>
          <w:szCs w:val="32"/>
        </w:rPr>
        <w:t>, а значит, смогли более глубоко понять неизбежность реформы.</w:t>
      </w:r>
    </w:p>
    <w:p w:rsidR="00105D0F" w:rsidRDefault="00105D0F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105D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 Угадайте,  о ком из деятелей реформы идет речь.</w:t>
      </w:r>
    </w:p>
    <w:p w:rsidR="00105D0F" w:rsidRPr="004552A8" w:rsidRDefault="00105D0F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Близкий к </w:t>
      </w:r>
      <w:r w:rsidRPr="000913F8">
        <w:rPr>
          <w:rFonts w:ascii="Times New Roman" w:hAnsi="Times New Roman" w:cs="Times New Roman"/>
          <w:sz w:val="32"/>
          <w:szCs w:val="32"/>
        </w:rPr>
        <w:t>Александр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0913F8">
        <w:rPr>
          <w:rFonts w:ascii="Times New Roman" w:hAnsi="Times New Roman" w:cs="Times New Roman"/>
          <w:sz w:val="32"/>
          <w:szCs w:val="32"/>
        </w:rPr>
        <w:t xml:space="preserve"> </w:t>
      </w:r>
      <w:r w:rsidRPr="000913F8"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 человек, не обладал ни крестьянами, ни землей, не имел своекорыстных интересов, собрал огромное количество специальных журналов и статей по «крестьянскому вопросу»</w:t>
      </w:r>
      <w:r w:rsidR="004552A8">
        <w:rPr>
          <w:rFonts w:ascii="Times New Roman" w:hAnsi="Times New Roman" w:cs="Times New Roman"/>
          <w:sz w:val="32"/>
          <w:szCs w:val="32"/>
        </w:rPr>
        <w:t>, первый председатель Редакционных комиссий</w:t>
      </w:r>
      <w:proofErr w:type="gramStart"/>
      <w:r w:rsidR="004552A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4552A8" w:rsidRPr="004552A8">
        <w:rPr>
          <w:rFonts w:ascii="Times New Roman" w:hAnsi="Times New Roman" w:cs="Times New Roman"/>
          <w:i/>
          <w:sz w:val="32"/>
          <w:szCs w:val="32"/>
        </w:rPr>
        <w:t>(Я.И.Ростовцев).</w:t>
      </w:r>
    </w:p>
    <w:p w:rsidR="004552A8" w:rsidRDefault="004552A8" w:rsidP="00E867F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Министр юстиции, известный крепостническими взглядами, несмотря на все противодействие реформе, не смог значительно повлиять на деятельность Редакционных комиссий.</w:t>
      </w:r>
      <w:r w:rsidRPr="004552A8">
        <w:rPr>
          <w:rFonts w:ascii="Times New Roman" w:hAnsi="Times New Roman" w:cs="Times New Roman"/>
          <w:sz w:val="32"/>
          <w:szCs w:val="32"/>
        </w:rPr>
        <w:t xml:space="preserve"> </w:t>
      </w:r>
      <w:r w:rsidRPr="004552A8">
        <w:rPr>
          <w:rFonts w:ascii="Times New Roman" w:hAnsi="Times New Roman" w:cs="Times New Roman"/>
          <w:i/>
          <w:sz w:val="32"/>
          <w:szCs w:val="32"/>
        </w:rPr>
        <w:t>(В.Н. Панин).</w:t>
      </w:r>
    </w:p>
    <w:p w:rsidR="004552A8" w:rsidRPr="004552A8" w:rsidRDefault="004552A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Один из самых образованных и талантливых государственных деятелей той эпохи, председатель Земского отдела, «правая рука» Ростовцева и главный «двигатель реформы». </w:t>
      </w:r>
      <w:r w:rsidRPr="004552A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4552A8">
        <w:rPr>
          <w:rFonts w:ascii="Times New Roman" w:hAnsi="Times New Roman" w:cs="Times New Roman"/>
          <w:i/>
          <w:sz w:val="32"/>
          <w:szCs w:val="32"/>
        </w:rPr>
        <w:t>Н.И.Милютин</w:t>
      </w:r>
      <w:proofErr w:type="spellEnd"/>
      <w:r w:rsidRPr="004552A8">
        <w:rPr>
          <w:rFonts w:ascii="Times New Roman" w:hAnsi="Times New Roman" w:cs="Times New Roman"/>
          <w:i/>
          <w:sz w:val="32"/>
          <w:szCs w:val="32"/>
        </w:rPr>
        <w:t>).</w:t>
      </w:r>
    </w:p>
    <w:p w:rsidR="00CC3E80" w:rsidRDefault="004552A8" w:rsidP="00E867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52A8">
        <w:rPr>
          <w:rFonts w:ascii="Times New Roman" w:hAnsi="Times New Roman" w:cs="Times New Roman"/>
          <w:b/>
          <w:sz w:val="32"/>
          <w:szCs w:val="32"/>
        </w:rPr>
        <w:t>6. Работа по карточкам.</w:t>
      </w:r>
    </w:p>
    <w:p w:rsidR="004552A8" w:rsidRDefault="004552A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Заранее приготовлены карточки, на которых написаны понятия и определения</w:t>
      </w:r>
      <w:r w:rsidR="00AF1828">
        <w:rPr>
          <w:rFonts w:ascii="Times New Roman" w:hAnsi="Times New Roman" w:cs="Times New Roman"/>
          <w:sz w:val="32"/>
          <w:szCs w:val="32"/>
        </w:rPr>
        <w:t>.</w:t>
      </w:r>
    </w:p>
    <w:p w:rsidR="00AF1828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 w:rsidRPr="00AF1828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1828">
        <w:rPr>
          <w:rFonts w:ascii="Times New Roman" w:hAnsi="Times New Roman" w:cs="Times New Roman"/>
          <w:sz w:val="32"/>
          <w:szCs w:val="32"/>
        </w:rPr>
        <w:t>Соотнести между собой понятия и определения.</w:t>
      </w:r>
    </w:p>
    <w:p w:rsidR="00AF1828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Секретный комитет – создан 3 января 1857 г. Под руководством князя Орлова «для обсуждения мер по устройству быта помещичьих крестьян».</w:t>
      </w:r>
    </w:p>
    <w:p w:rsidR="00CC3E80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б) Рескрипт В.И.Назимова – состоял в учреждении из числа помещиков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Виленской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Ковенской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Гродненской губерний «общей комиссии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Вильне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проведения реформы».</w:t>
      </w:r>
    </w:p>
    <w:p w:rsidR="00AF1828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Редакционная комиссия – рабочий орган при Главном Комитете, занимающийся рассмотрением проектов по освобождению крестьян, вневедомственный, «нетрадиционный», подчинялся лично императору.</w:t>
      </w:r>
    </w:p>
    <w:p w:rsidR="00AF1828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Губернские комитеты – стояли на консервативной позиции, что было обусловлено корыстными интересами местного дворянства, требовали прекращения возврата крестьянских наделов.</w:t>
      </w:r>
    </w:p>
    <w:p w:rsidR="00AF1828" w:rsidRDefault="00AF1828" w:rsidP="00E867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2DFC" w:rsidRDefault="00222DFC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 w:rsidRPr="00222DFC">
        <w:rPr>
          <w:rFonts w:ascii="Times New Roman" w:hAnsi="Times New Roman" w:cs="Times New Roman"/>
          <w:b/>
          <w:sz w:val="32"/>
          <w:szCs w:val="32"/>
        </w:rPr>
        <w:t>7. Задание:</w:t>
      </w:r>
      <w:r>
        <w:rPr>
          <w:rFonts w:ascii="Times New Roman" w:hAnsi="Times New Roman" w:cs="Times New Roman"/>
          <w:sz w:val="32"/>
          <w:szCs w:val="32"/>
        </w:rPr>
        <w:t xml:space="preserve"> Каждая команда должна составить наиболее полный вариант Манифеста об освобождении крестьян от крепостной зависимости, от 19 февраля 1861 г.</w:t>
      </w:r>
    </w:p>
    <w:p w:rsidR="00222DFC" w:rsidRPr="00222DFC" w:rsidRDefault="00222DFC" w:rsidP="00E867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22DFC">
        <w:rPr>
          <w:rFonts w:ascii="Times New Roman" w:hAnsi="Times New Roman" w:cs="Times New Roman"/>
          <w:b/>
          <w:sz w:val="32"/>
          <w:szCs w:val="32"/>
        </w:rPr>
        <w:t>8. Закрепление пройденного материала.</w:t>
      </w:r>
    </w:p>
    <w:p w:rsidR="00222DFC" w:rsidRPr="00222DFC" w:rsidRDefault="00222DFC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результатам выполнения задания   учащиеся с учителем заполняют таблицу «Плюсы и минусы крестьянской реформы».</w:t>
      </w:r>
    </w:p>
    <w:p w:rsidR="00AF1828" w:rsidRDefault="00017B82" w:rsidP="00E867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7B82">
        <w:rPr>
          <w:rFonts w:ascii="Times New Roman" w:hAnsi="Times New Roman" w:cs="Times New Roman"/>
          <w:b/>
          <w:sz w:val="32"/>
          <w:szCs w:val="32"/>
        </w:rPr>
        <w:t>9. Домашнее задание.</w:t>
      </w:r>
    </w:p>
    <w:p w:rsidR="00017B82" w:rsidRPr="00017B82" w:rsidRDefault="00017B82" w:rsidP="00E867F2">
      <w:pPr>
        <w:jc w:val="both"/>
        <w:rPr>
          <w:rFonts w:ascii="Times New Roman" w:hAnsi="Times New Roman" w:cs="Times New Roman"/>
          <w:sz w:val="32"/>
          <w:szCs w:val="32"/>
        </w:rPr>
      </w:pPr>
      <w:r w:rsidRPr="00017B82">
        <w:rPr>
          <w:rFonts w:ascii="Times New Roman" w:hAnsi="Times New Roman" w:cs="Times New Roman"/>
          <w:sz w:val="32"/>
          <w:szCs w:val="32"/>
        </w:rPr>
        <w:t xml:space="preserve">Параграф </w:t>
      </w:r>
      <w:r>
        <w:rPr>
          <w:rFonts w:ascii="Times New Roman" w:hAnsi="Times New Roman" w:cs="Times New Roman"/>
          <w:sz w:val="32"/>
          <w:szCs w:val="32"/>
        </w:rPr>
        <w:t xml:space="preserve">26, повторить </w:t>
      </w:r>
    </w:p>
    <w:p w:rsidR="00AF1828" w:rsidRPr="00E867F2" w:rsidRDefault="00AF1828" w:rsidP="00E867F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F1828" w:rsidRPr="00E8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4ADE"/>
    <w:rsid w:val="00017B82"/>
    <w:rsid w:val="000913F8"/>
    <w:rsid w:val="00105D0F"/>
    <w:rsid w:val="0015544C"/>
    <w:rsid w:val="00164ADE"/>
    <w:rsid w:val="00222DFC"/>
    <w:rsid w:val="004552A8"/>
    <w:rsid w:val="00603C49"/>
    <w:rsid w:val="00927B4F"/>
    <w:rsid w:val="00AF1828"/>
    <w:rsid w:val="00C866AE"/>
    <w:rsid w:val="00CC3E80"/>
    <w:rsid w:val="00E8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8311-1D8C-4E32-BAE0-D2580A8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Сергеевич</dc:creator>
  <cp:keywords/>
  <dc:description/>
  <cp:lastModifiedBy>Анатолий Сергеевич</cp:lastModifiedBy>
  <cp:revision>4</cp:revision>
  <dcterms:created xsi:type="dcterms:W3CDTF">2013-11-15T17:32:00Z</dcterms:created>
  <dcterms:modified xsi:type="dcterms:W3CDTF">2013-11-15T19:23:00Z</dcterms:modified>
</cp:coreProperties>
</file>