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44" w:rsidRPr="005603E9" w:rsidRDefault="00F73944" w:rsidP="008273BC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8273BC" w:rsidRPr="005603E9" w:rsidRDefault="008273BC" w:rsidP="008273BC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8273BC" w:rsidRPr="00F73944" w:rsidRDefault="008273BC" w:rsidP="008273BC">
      <w:pPr>
        <w:pStyle w:val="a3"/>
        <w:spacing w:after="0" w:line="240" w:lineRule="auto"/>
        <w:jc w:val="center"/>
        <w:rPr>
          <w:rFonts w:ascii="Times New Roman" w:hAnsi="Times New Roman"/>
          <w:b/>
          <w:color w:val="006666"/>
          <w:u w:val="single"/>
        </w:rPr>
      </w:pPr>
      <w:r w:rsidRPr="00F73944">
        <w:rPr>
          <w:rFonts w:ascii="Times New Roman" w:hAnsi="Times New Roman"/>
          <w:b/>
          <w:color w:val="006666"/>
          <w:u w:val="single"/>
        </w:rPr>
        <w:t>ПОЯСНИТЕЛЬНАЯ ЗАПИСКА</w:t>
      </w:r>
    </w:p>
    <w:p w:rsidR="008273BC" w:rsidRPr="004B0817" w:rsidRDefault="008273BC" w:rsidP="00827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944" w:rsidRDefault="00F73944" w:rsidP="00F7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767">
        <w:rPr>
          <w:rFonts w:ascii="Times New Roman" w:hAnsi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 рабочая </w:t>
      </w:r>
      <w:r w:rsidRPr="00920767">
        <w:rPr>
          <w:rFonts w:ascii="Times New Roman" w:hAnsi="Times New Roman"/>
          <w:sz w:val="24"/>
          <w:szCs w:val="24"/>
        </w:rPr>
        <w:t xml:space="preserve">программа по внеурочной деятельности </w:t>
      </w:r>
      <w:proofErr w:type="spellStart"/>
      <w:r w:rsidRPr="00920767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920767">
        <w:rPr>
          <w:rFonts w:ascii="Times New Roman" w:hAnsi="Times New Roman"/>
          <w:sz w:val="24"/>
          <w:szCs w:val="24"/>
        </w:rPr>
        <w:t xml:space="preserve"> направления </w:t>
      </w:r>
      <w:r>
        <w:rPr>
          <w:rFonts w:ascii="Times New Roman" w:hAnsi="Times New Roman"/>
          <w:sz w:val="24"/>
          <w:szCs w:val="24"/>
        </w:rPr>
        <w:t xml:space="preserve">развития личности курса </w:t>
      </w:r>
      <w:r w:rsidRPr="0092076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Занимательная математика. Страна геометрия</w:t>
      </w:r>
      <w:r w:rsidRPr="009207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3 класса МБОУ « СОШ №40»</w:t>
      </w:r>
      <w:r w:rsidRPr="00920767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</w:t>
      </w:r>
      <w:r>
        <w:rPr>
          <w:rFonts w:ascii="Times New Roman" w:hAnsi="Times New Roman"/>
          <w:sz w:val="24"/>
          <w:szCs w:val="24"/>
        </w:rPr>
        <w:t xml:space="preserve"> по внеурочной деятельности </w:t>
      </w:r>
      <w:r w:rsidRPr="00F73944">
        <w:rPr>
          <w:rFonts w:ascii="Times New Roman" w:hAnsi="Times New Roman"/>
          <w:sz w:val="24"/>
          <w:szCs w:val="24"/>
        </w:rPr>
        <w:t xml:space="preserve">«Занимательная математика» </w:t>
      </w:r>
      <w:proofErr w:type="spellStart"/>
      <w:r w:rsidRPr="00F73944">
        <w:rPr>
          <w:rFonts w:ascii="Times New Roman" w:hAnsi="Times New Roman"/>
          <w:sz w:val="24"/>
          <w:szCs w:val="24"/>
        </w:rPr>
        <w:t>Е.Э.Кочуровой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207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iCs/>
          <w:sz w:val="24"/>
          <w:szCs w:val="24"/>
        </w:rPr>
        <w:t>Сборник  программ</w:t>
      </w:r>
      <w:r w:rsidRPr="00920767">
        <w:rPr>
          <w:rFonts w:ascii="Times New Roman" w:hAnsi="Times New Roman"/>
          <w:bCs/>
          <w:iCs/>
          <w:sz w:val="24"/>
          <w:szCs w:val="24"/>
        </w:rPr>
        <w:t xml:space="preserve"> по внеурочной деятельности</w:t>
      </w:r>
      <w:r>
        <w:rPr>
          <w:rFonts w:ascii="Times New Roman" w:hAnsi="Times New Roman"/>
          <w:bCs/>
          <w:iCs/>
          <w:sz w:val="24"/>
          <w:szCs w:val="24"/>
        </w:rPr>
        <w:t xml:space="preserve">: 1-4 классы /под ред. Н.Ф.Виноградовой. – М.: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Граф, 2011</w:t>
      </w:r>
      <w:r w:rsidRPr="0092076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20767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</w:t>
      </w:r>
      <w:r w:rsidRPr="008A4A44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ого  стандарта.</w:t>
      </w:r>
    </w:p>
    <w:p w:rsidR="00F73944" w:rsidRDefault="00F73944" w:rsidP="00F7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944" w:rsidRPr="00F73944" w:rsidRDefault="00F73944" w:rsidP="00F73944">
      <w:pPr>
        <w:pStyle w:val="a3"/>
        <w:spacing w:after="0" w:line="240" w:lineRule="auto"/>
        <w:jc w:val="center"/>
        <w:rPr>
          <w:rFonts w:ascii="Times New Roman" w:hAnsi="Times New Roman"/>
          <w:b/>
          <w:color w:val="006666"/>
          <w:sz w:val="24"/>
          <w:szCs w:val="24"/>
          <w:u w:val="single"/>
        </w:rPr>
      </w:pPr>
      <w:r w:rsidRPr="00F73944">
        <w:rPr>
          <w:rFonts w:ascii="Times New Roman" w:hAnsi="Times New Roman"/>
          <w:b/>
          <w:color w:val="006666"/>
          <w:sz w:val="24"/>
          <w:szCs w:val="24"/>
          <w:u w:val="single"/>
        </w:rPr>
        <w:t>Нормативно-правовые основы разработки программы</w:t>
      </w:r>
    </w:p>
    <w:p w:rsidR="00F73944" w:rsidRPr="00F73944" w:rsidRDefault="00F73944" w:rsidP="00F73944">
      <w:pPr>
        <w:pStyle w:val="a3"/>
        <w:spacing w:after="0" w:line="240" w:lineRule="auto"/>
        <w:jc w:val="center"/>
        <w:rPr>
          <w:rFonts w:ascii="Times New Roman" w:hAnsi="Times New Roman"/>
          <w:bCs/>
          <w:color w:val="006666"/>
          <w:sz w:val="24"/>
          <w:szCs w:val="24"/>
          <w:u w:val="single"/>
        </w:rPr>
      </w:pPr>
    </w:p>
    <w:p w:rsidR="00F73944" w:rsidRPr="00F73944" w:rsidRDefault="00F73944" w:rsidP="00F73944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color w:val="006666"/>
          <w:sz w:val="24"/>
          <w:szCs w:val="24"/>
          <w:u w:val="single"/>
        </w:rPr>
      </w:pPr>
      <w:r w:rsidRPr="00F73944">
        <w:rPr>
          <w:rFonts w:ascii="Times New Roman" w:hAnsi="Times New Roman"/>
          <w:b/>
          <w:bCs/>
          <w:color w:val="006666"/>
          <w:sz w:val="24"/>
          <w:szCs w:val="24"/>
          <w:u w:val="single"/>
        </w:rPr>
        <w:t>Федеральный уровень:</w:t>
      </w:r>
    </w:p>
    <w:p w:rsidR="00F73944" w:rsidRPr="005603E9" w:rsidRDefault="00F73944" w:rsidP="00F73944">
      <w:pPr>
        <w:widowControl w:val="0"/>
        <w:numPr>
          <w:ilvl w:val="0"/>
          <w:numId w:val="4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603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603E9">
        <w:rPr>
          <w:rFonts w:ascii="Times New Roman" w:hAnsi="Times New Roman"/>
          <w:sz w:val="24"/>
          <w:szCs w:val="24"/>
        </w:rPr>
        <w:t xml:space="preserve"> РФ </w:t>
      </w:r>
      <w:r w:rsidRPr="005603E9">
        <w:rPr>
          <w:rStyle w:val="a7"/>
          <w:rFonts w:ascii="Times New Roman" w:hAnsi="Times New Roman"/>
          <w:sz w:val="24"/>
          <w:szCs w:val="24"/>
        </w:rPr>
        <w:t xml:space="preserve">06 октября </w:t>
      </w:r>
      <w:smartTag w:uri="urn:schemas-microsoft-com:office:smarttags" w:element="metricconverter">
        <w:smartTagPr>
          <w:attr w:name="ProductID" w:val="2009 г"/>
        </w:smartTagPr>
        <w:r w:rsidRPr="005603E9">
          <w:rPr>
            <w:rStyle w:val="a7"/>
            <w:rFonts w:ascii="Times New Roman" w:hAnsi="Times New Roman"/>
            <w:sz w:val="24"/>
            <w:szCs w:val="24"/>
          </w:rPr>
          <w:t>2009 г</w:t>
        </w:r>
      </w:smartTag>
      <w:r w:rsidRPr="005603E9">
        <w:rPr>
          <w:rStyle w:val="a7"/>
          <w:rFonts w:ascii="Times New Roman" w:hAnsi="Times New Roman"/>
          <w:sz w:val="24"/>
          <w:szCs w:val="24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5603E9">
        <w:rPr>
          <w:rFonts w:ascii="Times New Roman" w:hAnsi="Times New Roman"/>
          <w:sz w:val="24"/>
          <w:szCs w:val="24"/>
        </w:rPr>
        <w:t xml:space="preserve"> </w:t>
      </w:r>
      <w:r w:rsidRPr="005603E9">
        <w:rPr>
          <w:rStyle w:val="a7"/>
          <w:rFonts w:ascii="Times New Roman" w:hAnsi="Times New Roman"/>
          <w:sz w:val="24"/>
          <w:szCs w:val="24"/>
        </w:rPr>
        <w:t>(з</w:t>
      </w:r>
      <w:r w:rsidRPr="005603E9">
        <w:rPr>
          <w:rFonts w:ascii="Times New Roman" w:hAnsi="Times New Roman"/>
          <w:sz w:val="24"/>
          <w:szCs w:val="24"/>
        </w:rPr>
        <w:t xml:space="preserve">арегистрирован в Минюст России от 22 декабря </w:t>
      </w:r>
      <w:smartTag w:uri="urn:schemas-microsoft-com:office:smarttags" w:element="metricconverter">
        <w:smartTagPr>
          <w:attr w:name="ProductID" w:val="2009 г"/>
        </w:smartTagPr>
        <w:r w:rsidRPr="005603E9">
          <w:rPr>
            <w:rFonts w:ascii="Times New Roman" w:hAnsi="Times New Roman"/>
            <w:sz w:val="24"/>
            <w:szCs w:val="24"/>
          </w:rPr>
          <w:t>2009 г</w:t>
        </w:r>
      </w:smartTag>
      <w:r w:rsidRPr="005603E9">
        <w:rPr>
          <w:rFonts w:ascii="Times New Roman" w:hAnsi="Times New Roman"/>
          <w:sz w:val="24"/>
          <w:szCs w:val="24"/>
        </w:rPr>
        <w:t>. N 15785).</w:t>
      </w:r>
    </w:p>
    <w:p w:rsidR="00F73944" w:rsidRPr="005603E9" w:rsidRDefault="00F73944" w:rsidP="00F73944">
      <w:pPr>
        <w:widowControl w:val="0"/>
        <w:numPr>
          <w:ilvl w:val="0"/>
          <w:numId w:val="4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Григорьев Д.В. Внеурочная деятельность школьников.</w:t>
      </w:r>
    </w:p>
    <w:p w:rsidR="00F73944" w:rsidRPr="005603E9" w:rsidRDefault="00F73944" w:rsidP="00F73944">
      <w:pPr>
        <w:widowControl w:val="0"/>
        <w:numPr>
          <w:ilvl w:val="0"/>
          <w:numId w:val="4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Методический конструктор: пособие для учителя/Д.В.Григорьев, П.В.Степанов.- М.: Просвещение, 2010.-223с. - (Стандарты второго поколения)</w:t>
      </w:r>
    </w:p>
    <w:p w:rsidR="00F73944" w:rsidRPr="005603E9" w:rsidRDefault="00F73944" w:rsidP="00F73944">
      <w:pPr>
        <w:widowControl w:val="0"/>
        <w:numPr>
          <w:ilvl w:val="0"/>
          <w:numId w:val="4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Кондаков А.Н. ФГОС и к</w:t>
      </w:r>
      <w:r w:rsidRPr="005603E9">
        <w:rPr>
          <w:rFonts w:ascii="Times New Roman" w:hAnsi="Times New Roman"/>
          <w:bCs/>
          <w:sz w:val="24"/>
          <w:szCs w:val="24"/>
        </w:rPr>
        <w:t>лючевые эффекты образования как ведущей социальной деятельности общества (презентация, НПК,  Нижний Новгород. Май 2010.).</w:t>
      </w:r>
    </w:p>
    <w:p w:rsidR="00F73944" w:rsidRPr="005603E9" w:rsidRDefault="00F73944" w:rsidP="00F73944">
      <w:pPr>
        <w:widowControl w:val="0"/>
        <w:numPr>
          <w:ilvl w:val="0"/>
          <w:numId w:val="4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 xml:space="preserve">Назарова И.Г. </w:t>
      </w:r>
      <w:r w:rsidRPr="005603E9">
        <w:rPr>
          <w:rFonts w:ascii="Times New Roman" w:hAnsi="Times New Roman"/>
          <w:iCs/>
          <w:sz w:val="24"/>
          <w:szCs w:val="24"/>
        </w:rPr>
        <w:t>Теоретические основы организации внеурочной (</w:t>
      </w:r>
      <w:proofErr w:type="spellStart"/>
      <w:r w:rsidRPr="005603E9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5603E9">
        <w:rPr>
          <w:rFonts w:ascii="Times New Roman" w:hAnsi="Times New Roman"/>
          <w:iCs/>
          <w:sz w:val="24"/>
          <w:szCs w:val="24"/>
        </w:rPr>
        <w:t xml:space="preserve">) деятельности школьников (презентация, НПК, </w:t>
      </w:r>
      <w:r w:rsidRPr="005603E9">
        <w:rPr>
          <w:rFonts w:ascii="Times New Roman" w:hAnsi="Times New Roman"/>
          <w:sz w:val="24"/>
          <w:szCs w:val="24"/>
        </w:rPr>
        <w:t>Ярославль, ИРО, 22.01.09).</w:t>
      </w:r>
    </w:p>
    <w:p w:rsidR="00F73944" w:rsidRPr="005603E9" w:rsidRDefault="00F73944" w:rsidP="00F73944">
      <w:pPr>
        <w:widowControl w:val="0"/>
        <w:numPr>
          <w:ilvl w:val="0"/>
          <w:numId w:val="4"/>
        </w:numPr>
        <w:tabs>
          <w:tab w:val="num" w:pos="179"/>
        </w:tabs>
        <w:autoSpaceDE w:val="0"/>
        <w:autoSpaceDN w:val="0"/>
        <w:adjustRightInd w:val="0"/>
        <w:spacing w:after="0" w:line="240" w:lineRule="auto"/>
        <w:ind w:left="156" w:right="18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603E9">
        <w:rPr>
          <w:rFonts w:ascii="Times New Roman" w:hAnsi="Times New Roman"/>
          <w:sz w:val="24"/>
          <w:szCs w:val="24"/>
        </w:rPr>
        <w:t>Фельдштейн</w:t>
      </w:r>
      <w:proofErr w:type="spellEnd"/>
      <w:r w:rsidRPr="005603E9">
        <w:rPr>
          <w:rFonts w:ascii="Times New Roman" w:hAnsi="Times New Roman"/>
          <w:sz w:val="24"/>
          <w:szCs w:val="24"/>
        </w:rPr>
        <w:t xml:space="preserve"> Д.И. </w:t>
      </w:r>
      <w:r w:rsidRPr="005603E9">
        <w:rPr>
          <w:rFonts w:ascii="Times New Roman" w:hAnsi="Times New Roman"/>
          <w:bCs/>
          <w:sz w:val="24"/>
          <w:szCs w:val="24"/>
        </w:rPr>
        <w:t>Психолого-педагогические проблемы построения новой школы в условиях значимых изменений ребенка и ситуации его развития (презентация, НПК,  Нижний Новгород. Май 2010).</w:t>
      </w:r>
    </w:p>
    <w:p w:rsidR="00F73944" w:rsidRPr="005603E9" w:rsidRDefault="00F73944" w:rsidP="00F73944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F73944" w:rsidRPr="00F73944" w:rsidRDefault="00F73944" w:rsidP="00F73944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color w:val="006666"/>
          <w:sz w:val="24"/>
          <w:szCs w:val="24"/>
          <w:u w:val="single"/>
        </w:rPr>
      </w:pPr>
      <w:r w:rsidRPr="00F73944">
        <w:rPr>
          <w:rFonts w:ascii="Times New Roman" w:hAnsi="Times New Roman"/>
          <w:b/>
          <w:bCs/>
          <w:color w:val="006666"/>
          <w:sz w:val="24"/>
          <w:szCs w:val="24"/>
          <w:u w:val="single"/>
        </w:rPr>
        <w:t>Региональный уровень:</w:t>
      </w:r>
      <w:r w:rsidRPr="00F73944">
        <w:rPr>
          <w:rFonts w:ascii="Times New Roman" w:hAnsi="Times New Roman"/>
          <w:color w:val="006666"/>
          <w:sz w:val="24"/>
          <w:szCs w:val="24"/>
          <w:u w:val="single"/>
        </w:rPr>
        <w:t xml:space="preserve"> </w:t>
      </w:r>
    </w:p>
    <w:p w:rsidR="00F73944" w:rsidRPr="005603E9" w:rsidRDefault="00F73944" w:rsidP="00F73944">
      <w:pPr>
        <w:widowControl w:val="0"/>
        <w:spacing w:after="0" w:line="240" w:lineRule="auto"/>
        <w:ind w:left="179" w:right="180"/>
        <w:jc w:val="both"/>
        <w:rPr>
          <w:rFonts w:ascii="Times New Roman" w:hAnsi="Times New Roman"/>
          <w:sz w:val="24"/>
          <w:szCs w:val="24"/>
        </w:rPr>
      </w:pPr>
    </w:p>
    <w:p w:rsidR="00F73944" w:rsidRPr="005603E9" w:rsidRDefault="00F73944" w:rsidP="00F73944">
      <w:pPr>
        <w:widowControl w:val="0"/>
        <w:numPr>
          <w:ilvl w:val="0"/>
          <w:numId w:val="4"/>
        </w:numPr>
        <w:tabs>
          <w:tab w:val="num" w:pos="179"/>
        </w:tabs>
        <w:spacing w:after="0" w:line="240" w:lineRule="auto"/>
        <w:ind w:left="179" w:right="180" w:hanging="68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 xml:space="preserve">Приказ Департамента образования и науки Ханты-Мансийского автономного округа – </w:t>
      </w:r>
      <w:proofErr w:type="spellStart"/>
      <w:r w:rsidRPr="005603E9">
        <w:rPr>
          <w:rFonts w:ascii="Times New Roman" w:hAnsi="Times New Roman"/>
          <w:sz w:val="24"/>
          <w:szCs w:val="24"/>
        </w:rPr>
        <w:t>Югры</w:t>
      </w:r>
      <w:proofErr w:type="spellEnd"/>
      <w:r w:rsidRPr="005603E9">
        <w:rPr>
          <w:rFonts w:ascii="Times New Roman" w:hAnsi="Times New Roman"/>
          <w:sz w:val="24"/>
          <w:szCs w:val="24"/>
        </w:rPr>
        <w:t xml:space="preserve"> от 30.06.2010 №481 «О введении в действие федерального государственного образовательного стандарта начального общего образования в образовательных учреждениях Ханты-Мансийского автономного округа – </w:t>
      </w:r>
      <w:proofErr w:type="spellStart"/>
      <w:r w:rsidRPr="005603E9">
        <w:rPr>
          <w:rFonts w:ascii="Times New Roman" w:hAnsi="Times New Roman"/>
          <w:sz w:val="24"/>
          <w:szCs w:val="24"/>
        </w:rPr>
        <w:t>Югры</w:t>
      </w:r>
      <w:proofErr w:type="spellEnd"/>
      <w:r w:rsidRPr="005603E9">
        <w:rPr>
          <w:rFonts w:ascii="Times New Roman" w:hAnsi="Times New Roman"/>
          <w:sz w:val="24"/>
          <w:szCs w:val="24"/>
        </w:rPr>
        <w:t>»;</w:t>
      </w:r>
    </w:p>
    <w:p w:rsidR="00F73944" w:rsidRPr="005603E9" w:rsidRDefault="00F73944" w:rsidP="00F73944">
      <w:pPr>
        <w:widowControl w:val="0"/>
        <w:numPr>
          <w:ilvl w:val="0"/>
          <w:numId w:val="4"/>
        </w:numPr>
        <w:tabs>
          <w:tab w:val="num" w:pos="179"/>
        </w:tabs>
        <w:spacing w:after="0" w:line="240" w:lineRule="auto"/>
        <w:ind w:left="179" w:right="180" w:hanging="68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 xml:space="preserve"> Информационное письмо Департамента образования и науки Ханты-Мансийского автономного округа – </w:t>
      </w:r>
      <w:proofErr w:type="spellStart"/>
      <w:r w:rsidRPr="005603E9">
        <w:rPr>
          <w:rFonts w:ascii="Times New Roman" w:hAnsi="Times New Roman"/>
          <w:sz w:val="24"/>
          <w:szCs w:val="24"/>
        </w:rPr>
        <w:t>Югры</w:t>
      </w:r>
      <w:proofErr w:type="spellEnd"/>
      <w:r w:rsidRPr="005603E9">
        <w:rPr>
          <w:rFonts w:ascii="Times New Roman" w:hAnsi="Times New Roman"/>
          <w:sz w:val="24"/>
          <w:szCs w:val="24"/>
        </w:rPr>
        <w:t xml:space="preserve"> от 23.01.2010 №356 «О переходе на федеральный государственный стандарт начального общего образования». </w:t>
      </w:r>
    </w:p>
    <w:p w:rsidR="00F73944" w:rsidRPr="005603E9" w:rsidRDefault="00F73944" w:rsidP="00F73944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F73944" w:rsidRDefault="00F73944" w:rsidP="00F73944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</w:p>
    <w:p w:rsidR="00F73944" w:rsidRPr="00F73944" w:rsidRDefault="00F73944" w:rsidP="00F73944">
      <w:pPr>
        <w:widowControl w:val="0"/>
        <w:tabs>
          <w:tab w:val="num" w:pos="388"/>
        </w:tabs>
        <w:spacing w:after="0" w:line="240" w:lineRule="auto"/>
        <w:ind w:left="141" w:right="180"/>
        <w:jc w:val="both"/>
        <w:rPr>
          <w:rFonts w:ascii="Times New Roman" w:hAnsi="Times New Roman"/>
          <w:b/>
          <w:bCs/>
          <w:color w:val="006666"/>
          <w:sz w:val="24"/>
          <w:szCs w:val="24"/>
          <w:u w:val="single"/>
        </w:rPr>
      </w:pPr>
      <w:r w:rsidRPr="00F73944">
        <w:rPr>
          <w:rFonts w:ascii="Times New Roman" w:hAnsi="Times New Roman"/>
          <w:b/>
          <w:bCs/>
          <w:color w:val="006666"/>
          <w:sz w:val="24"/>
          <w:szCs w:val="24"/>
          <w:u w:val="single"/>
        </w:rPr>
        <w:t>Муниципальный уровень</w:t>
      </w:r>
    </w:p>
    <w:p w:rsidR="00F73944" w:rsidRPr="005603E9" w:rsidRDefault="00F73944" w:rsidP="00F73944">
      <w:pPr>
        <w:widowControl w:val="0"/>
        <w:spacing w:after="0" w:line="240" w:lineRule="auto"/>
        <w:ind w:left="179" w:right="180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bCs/>
          <w:sz w:val="24"/>
          <w:szCs w:val="24"/>
        </w:rPr>
        <w:t>Приказ департамента образования  администрации г. Нижневартовска от 26.07.2010   №260 «О введении в действие федерального государственного образовательного стандарта начального общего образования в общеобразовательных  учреждениях города Нижневартовска в 2010 году»</w:t>
      </w:r>
    </w:p>
    <w:p w:rsidR="00F73944" w:rsidRPr="005603E9" w:rsidRDefault="00F73944" w:rsidP="00F73944">
      <w:pPr>
        <w:widowControl w:val="0"/>
        <w:spacing w:after="0" w:line="240" w:lineRule="auto"/>
        <w:ind w:left="179" w:right="180"/>
        <w:jc w:val="both"/>
        <w:rPr>
          <w:rFonts w:ascii="Times New Roman" w:hAnsi="Times New Roman"/>
          <w:sz w:val="24"/>
          <w:szCs w:val="24"/>
        </w:rPr>
      </w:pPr>
    </w:p>
    <w:p w:rsidR="00F73944" w:rsidRDefault="00F73944" w:rsidP="00F7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944" w:rsidRDefault="00F73944" w:rsidP="00F739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bCs/>
          <w:sz w:val="24"/>
          <w:szCs w:val="24"/>
        </w:rPr>
        <w:t>В программе раскрываются о</w:t>
      </w:r>
      <w:r w:rsidRPr="005603E9">
        <w:rPr>
          <w:rFonts w:ascii="Times New Roman" w:hAnsi="Times New Roman"/>
          <w:sz w:val="24"/>
          <w:szCs w:val="24"/>
        </w:rPr>
        <w:t>сновные аспекты внеурочно</w:t>
      </w:r>
      <w:r>
        <w:rPr>
          <w:rFonts w:ascii="Times New Roman" w:hAnsi="Times New Roman"/>
          <w:sz w:val="24"/>
          <w:szCs w:val="24"/>
        </w:rPr>
        <w:t>й деятельности по математическому образованию и  воспитанию с обучающимися 3</w:t>
      </w:r>
      <w:r w:rsidRPr="005603E9">
        <w:rPr>
          <w:rFonts w:ascii="Times New Roman" w:hAnsi="Times New Roman"/>
          <w:sz w:val="24"/>
          <w:szCs w:val="24"/>
        </w:rPr>
        <w:t xml:space="preserve"> класса в условиях общеобразовательного учреждения, намечает перспективы, определяет приоритеты дальнейшего развития, содержит конкретные мероприятия по достижению поставленных целей.</w:t>
      </w:r>
      <w:r w:rsidRPr="005603E9">
        <w:rPr>
          <w:rFonts w:ascii="Times New Roman" w:hAnsi="Times New Roman"/>
          <w:bCs/>
          <w:sz w:val="24"/>
          <w:szCs w:val="24"/>
        </w:rPr>
        <w:t xml:space="preserve"> </w:t>
      </w:r>
    </w:p>
    <w:p w:rsidR="00F73944" w:rsidRPr="00F73944" w:rsidRDefault="00F73944" w:rsidP="00F739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03E9">
        <w:rPr>
          <w:rFonts w:ascii="Times New Roman" w:hAnsi="Times New Roman"/>
          <w:bCs/>
          <w:sz w:val="24"/>
          <w:szCs w:val="24"/>
        </w:rPr>
        <w:t xml:space="preserve">Общая цель -  </w:t>
      </w:r>
      <w:r w:rsidRPr="005603E9">
        <w:rPr>
          <w:rFonts w:ascii="Times New Roman" w:hAnsi="Times New Roman"/>
          <w:sz w:val="24"/>
          <w:szCs w:val="24"/>
        </w:rPr>
        <w:t xml:space="preserve"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</w:t>
      </w:r>
      <w:r w:rsidRPr="005603E9">
        <w:rPr>
          <w:rFonts w:ascii="Times New Roman" w:hAnsi="Times New Roman"/>
          <w:sz w:val="24"/>
          <w:szCs w:val="24"/>
        </w:rPr>
        <w:lastRenderedPageBreak/>
        <w:t>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обществе.</w:t>
      </w:r>
    </w:p>
    <w:p w:rsidR="008273BC" w:rsidRPr="004B0817" w:rsidRDefault="008273BC" w:rsidP="008273BC">
      <w:pPr>
        <w:pStyle w:val="a6"/>
        <w:spacing w:before="0" w:beforeAutospacing="0" w:after="0" w:afterAutospacing="0"/>
        <w:ind w:firstLine="540"/>
        <w:jc w:val="both"/>
      </w:pPr>
      <w:r w:rsidRPr="004B0817">
        <w:t xml:space="preserve">  В </w:t>
      </w:r>
      <w:r>
        <w:t>основе построения данного курса</w:t>
      </w:r>
      <w:r w:rsidRPr="004B0817">
        <w:t xml:space="preserve"> лежит идея </w:t>
      </w:r>
      <w:proofErr w:type="spellStart"/>
      <w:r w:rsidRPr="004B0817">
        <w:t>гуманизации</w:t>
      </w:r>
      <w:proofErr w:type="spellEnd"/>
      <w:r w:rsidRPr="004B0817"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</w:t>
      </w:r>
      <w:proofErr w:type="spellStart"/>
      <w:r w:rsidRPr="004B0817">
        <w:t>деятель</w:t>
      </w:r>
      <w:r>
        <w:t>ностный</w:t>
      </w:r>
      <w:proofErr w:type="spellEnd"/>
      <w:r>
        <w:t xml:space="preserve"> подход. Занятия </w:t>
      </w:r>
      <w:r w:rsidRPr="004B0817">
        <w:t xml:space="preserve"> позволяют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8273BC" w:rsidRPr="004B0817" w:rsidRDefault="008273BC" w:rsidP="008273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 xml:space="preserve">    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кружок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8273BC" w:rsidRPr="004B0817" w:rsidRDefault="008273BC" w:rsidP="00827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Предлагаемый курс</w:t>
      </w:r>
      <w:r w:rsidRPr="004B0817">
        <w:rPr>
          <w:rFonts w:ascii="Times New Roman" w:hAnsi="Times New Roman"/>
          <w:sz w:val="24"/>
          <w:szCs w:val="24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8273BC" w:rsidRDefault="008273BC" w:rsidP="00827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курса</w:t>
      </w:r>
      <w:r w:rsidRPr="004B0817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Занимательная математика. Страна Геометрия</w:t>
      </w:r>
      <w:r w:rsidRPr="004B0817">
        <w:rPr>
          <w:rFonts w:ascii="Times New Roman" w:hAnsi="Times New Roman"/>
          <w:sz w:val="24"/>
          <w:szCs w:val="24"/>
        </w:rPr>
        <w:t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4B0817">
        <w:rPr>
          <w:rFonts w:ascii="Times New Roman" w:hAnsi="Times New Roman"/>
          <w:i/>
          <w:iCs/>
          <w:sz w:val="24"/>
          <w:szCs w:val="24"/>
        </w:rPr>
        <w:t>мения</w:t>
      </w:r>
      <w:r w:rsidRPr="004B0817">
        <w:rPr>
          <w:rFonts w:ascii="Times New Roman" w:hAnsi="Times New Roman"/>
          <w:sz w:val="24"/>
          <w:szCs w:val="24"/>
        </w:rPr>
        <w:t xml:space="preserve"> </w:t>
      </w:r>
      <w:r w:rsidRPr="004B0817">
        <w:rPr>
          <w:rFonts w:ascii="Times New Roman" w:hAnsi="Times New Roman"/>
          <w:i/>
          <w:iCs/>
          <w:sz w:val="24"/>
          <w:szCs w:val="24"/>
        </w:rPr>
        <w:t xml:space="preserve">решать учебную задачу творчески. </w:t>
      </w:r>
      <w:r w:rsidRPr="004B0817">
        <w:rPr>
          <w:rFonts w:ascii="Times New Roman" w:hAnsi="Times New Roman"/>
          <w:sz w:val="24"/>
          <w:szCs w:val="24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8273BC" w:rsidRDefault="008273BC" w:rsidP="00827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73BC" w:rsidRPr="00F73944" w:rsidRDefault="008273BC" w:rsidP="00827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6666"/>
          <w:sz w:val="24"/>
          <w:szCs w:val="24"/>
          <w:u w:val="single"/>
          <w:lang w:eastAsia="ru-RU"/>
        </w:rPr>
      </w:pPr>
      <w:r w:rsidRPr="00F73944">
        <w:rPr>
          <w:rFonts w:ascii="Times New Roman" w:eastAsia="Times New Roman" w:hAnsi="Times New Roman"/>
          <w:b/>
          <w:bCs/>
          <w:color w:val="006666"/>
          <w:sz w:val="24"/>
          <w:szCs w:val="24"/>
          <w:u w:val="single"/>
          <w:lang w:eastAsia="ru-RU"/>
        </w:rPr>
        <w:t>Цель программы</w:t>
      </w:r>
    </w:p>
    <w:p w:rsidR="008273BC" w:rsidRPr="004B0817" w:rsidRDefault="008273BC" w:rsidP="008273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 xml:space="preserve">формировать и развивать логическое мышление; </w:t>
      </w:r>
    </w:p>
    <w:p w:rsidR="008273BC" w:rsidRPr="004B0817" w:rsidRDefault="008273BC" w:rsidP="008273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научить обобщать математический материал;</w:t>
      </w:r>
      <w:r w:rsidRPr="004B0817">
        <w:rPr>
          <w:rFonts w:ascii="Times New Roman" w:hAnsi="Times New Roman"/>
          <w:sz w:val="24"/>
          <w:szCs w:val="24"/>
        </w:rPr>
        <w:br/>
        <w:t xml:space="preserve">рассуждать, обоснованно делать выводы, доказывать; </w:t>
      </w:r>
    </w:p>
    <w:p w:rsidR="008273BC" w:rsidRPr="004B0817" w:rsidRDefault="008273BC" w:rsidP="008273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 xml:space="preserve">развивать гибкость мышления учащихся. </w:t>
      </w:r>
      <w:r w:rsidRPr="004B0817">
        <w:rPr>
          <w:rFonts w:ascii="Times New Roman" w:hAnsi="Times New Roman"/>
          <w:sz w:val="24"/>
          <w:szCs w:val="24"/>
        </w:rPr>
        <w:br/>
      </w:r>
    </w:p>
    <w:p w:rsidR="008273BC" w:rsidRPr="00F73944" w:rsidRDefault="008273BC" w:rsidP="008273BC">
      <w:pPr>
        <w:spacing w:after="0" w:line="240" w:lineRule="auto"/>
        <w:jc w:val="center"/>
        <w:rPr>
          <w:rFonts w:ascii="Times New Roman" w:eastAsia="Times New Roman" w:hAnsi="Times New Roman"/>
          <w:color w:val="006666"/>
          <w:sz w:val="24"/>
          <w:szCs w:val="24"/>
          <w:u w:val="single"/>
          <w:lang w:eastAsia="ru-RU"/>
        </w:rPr>
      </w:pPr>
      <w:r w:rsidRPr="00F73944">
        <w:rPr>
          <w:rFonts w:ascii="Times New Roman" w:eastAsia="Times New Roman" w:hAnsi="Times New Roman"/>
          <w:b/>
          <w:bCs/>
          <w:color w:val="006666"/>
          <w:sz w:val="24"/>
          <w:szCs w:val="24"/>
          <w:u w:val="single"/>
          <w:lang w:eastAsia="ru-RU"/>
        </w:rPr>
        <w:t>Задачи:</w:t>
      </w:r>
    </w:p>
    <w:p w:rsidR="008273BC" w:rsidRPr="004B0817" w:rsidRDefault="008273BC" w:rsidP="008273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деятельности;</w:t>
      </w:r>
    </w:p>
    <w:p w:rsidR="008273BC" w:rsidRPr="004B0817" w:rsidRDefault="008273BC" w:rsidP="008273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овладение приемами поисковой и исследовательской деятельности;</w:t>
      </w:r>
    </w:p>
    <w:p w:rsidR="008273BC" w:rsidRPr="004B0817" w:rsidRDefault="008273BC" w:rsidP="008273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овладение конкретными математическими знаниями;</w:t>
      </w:r>
    </w:p>
    <w:p w:rsidR="008273BC" w:rsidRPr="004B0817" w:rsidRDefault="008273BC" w:rsidP="008273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воспитание трудолюбия и достижения своей цели.</w:t>
      </w:r>
    </w:p>
    <w:p w:rsidR="008273BC" w:rsidRPr="005603E9" w:rsidRDefault="008273BC" w:rsidP="008273BC">
      <w:pPr>
        <w:pStyle w:val="a3"/>
        <w:numPr>
          <w:ilvl w:val="0"/>
          <w:numId w:val="6"/>
        </w:numPr>
        <w:spacing w:after="0" w:line="240" w:lineRule="auto"/>
        <w:ind w:right="-26"/>
        <w:jc w:val="both"/>
        <w:rPr>
          <w:rFonts w:ascii="Times New Roman" w:hAnsi="Times New Roman"/>
          <w:b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- формирование и развитие различных видов памяти, внимания,   воображения.</w:t>
      </w:r>
      <w:r w:rsidRPr="005603E9">
        <w:rPr>
          <w:rFonts w:ascii="Times New Roman" w:hAnsi="Times New Roman"/>
          <w:sz w:val="24"/>
          <w:szCs w:val="24"/>
        </w:rPr>
        <w:br/>
      </w:r>
    </w:p>
    <w:p w:rsidR="008273BC" w:rsidRPr="00F73944" w:rsidRDefault="008273BC" w:rsidP="008273BC">
      <w:pPr>
        <w:spacing w:after="0" w:line="240" w:lineRule="auto"/>
        <w:ind w:left="318" w:right="-26" w:hanging="284"/>
        <w:jc w:val="center"/>
        <w:rPr>
          <w:rFonts w:ascii="Times New Roman" w:hAnsi="Times New Roman"/>
          <w:b/>
          <w:color w:val="006666"/>
          <w:sz w:val="24"/>
          <w:szCs w:val="24"/>
          <w:u w:val="single"/>
        </w:rPr>
      </w:pPr>
      <w:r w:rsidRPr="00F73944">
        <w:rPr>
          <w:rFonts w:ascii="Times New Roman" w:hAnsi="Times New Roman"/>
          <w:b/>
          <w:color w:val="006666"/>
          <w:sz w:val="24"/>
          <w:szCs w:val="24"/>
          <w:u w:val="single"/>
        </w:rPr>
        <w:t>Основным направлением Программы является:</w:t>
      </w:r>
    </w:p>
    <w:p w:rsidR="008273BC" w:rsidRPr="00F73944" w:rsidRDefault="008273BC" w:rsidP="008273BC">
      <w:pPr>
        <w:spacing w:after="0" w:line="240" w:lineRule="auto"/>
        <w:ind w:left="318" w:right="-26" w:hanging="284"/>
        <w:jc w:val="both"/>
        <w:rPr>
          <w:rFonts w:ascii="Times New Roman" w:hAnsi="Times New Roman"/>
          <w:b/>
          <w:color w:val="006666"/>
          <w:sz w:val="24"/>
          <w:szCs w:val="24"/>
          <w:u w:val="single"/>
        </w:rPr>
      </w:pPr>
    </w:p>
    <w:p w:rsidR="008273BC" w:rsidRPr="005603E9" w:rsidRDefault="008273BC" w:rsidP="00827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учебно-познавательная деятельность</w:t>
      </w:r>
    </w:p>
    <w:p w:rsidR="008273BC" w:rsidRPr="004B0817" w:rsidRDefault="008273BC" w:rsidP="008273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73BC" w:rsidRPr="00F73944" w:rsidRDefault="008273BC" w:rsidP="00827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6666"/>
          <w:sz w:val="24"/>
          <w:szCs w:val="24"/>
          <w:u w:val="single"/>
          <w:lang w:eastAsia="ru-RU"/>
        </w:rPr>
      </w:pPr>
      <w:r w:rsidRPr="00F73944">
        <w:rPr>
          <w:rFonts w:ascii="Times New Roman" w:eastAsia="Times New Roman" w:hAnsi="Times New Roman"/>
          <w:b/>
          <w:bCs/>
          <w:color w:val="006666"/>
          <w:sz w:val="24"/>
          <w:szCs w:val="24"/>
          <w:u w:val="single"/>
          <w:lang w:eastAsia="ru-RU"/>
        </w:rPr>
        <w:lastRenderedPageBreak/>
        <w:t>Тематика занятий</w:t>
      </w:r>
    </w:p>
    <w:p w:rsidR="008273BC" w:rsidRPr="00E23981" w:rsidRDefault="008273BC" w:rsidP="008273B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u w:val="single"/>
          <w:lang w:eastAsia="ru-RU"/>
        </w:rPr>
      </w:pPr>
    </w:p>
    <w:p w:rsidR="008273BC" w:rsidRPr="004B0817" w:rsidRDefault="008273BC" w:rsidP="00827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817">
        <w:rPr>
          <w:rFonts w:ascii="Times New Roman" w:eastAsia="Times New Roman" w:hAnsi="Times New Roman"/>
          <w:sz w:val="24"/>
          <w:szCs w:val="24"/>
          <w:lang w:eastAsia="ru-RU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</w:t>
      </w:r>
    </w:p>
    <w:p w:rsidR="008273BC" w:rsidRPr="004B0817" w:rsidRDefault="008273BC" w:rsidP="00827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3BC" w:rsidRDefault="008273BC" w:rsidP="00827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9999"/>
          <w:sz w:val="24"/>
          <w:szCs w:val="24"/>
          <w:u w:val="single"/>
        </w:rPr>
      </w:pP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b/>
          <w:color w:val="006666"/>
          <w:sz w:val="24"/>
          <w:szCs w:val="24"/>
          <w:u w:val="single"/>
        </w:rPr>
        <w:t>Принципы</w:t>
      </w:r>
      <w:r w:rsidRPr="00F73944">
        <w:rPr>
          <w:rFonts w:ascii="Times New Roman" w:hAnsi="Times New Roman" w:cs="Times New Roman"/>
          <w:color w:val="006666"/>
          <w:sz w:val="24"/>
          <w:szCs w:val="24"/>
          <w:u w:val="single"/>
        </w:rPr>
        <w:t>,</w:t>
      </w:r>
      <w:r w:rsidRPr="00F73944">
        <w:rPr>
          <w:rFonts w:ascii="Times New Roman" w:hAnsi="Times New Roman" w:cs="Times New Roman"/>
          <w:sz w:val="24"/>
          <w:szCs w:val="24"/>
        </w:rPr>
        <w:t xml:space="preserve"> которые решают современные образовательные задачи с учётом  запросов будущего: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sz w:val="24"/>
          <w:szCs w:val="24"/>
        </w:rPr>
        <w:t xml:space="preserve">     1. Принцип деятельности включает ребёнка в </w:t>
      </w:r>
      <w:proofErr w:type="spellStart"/>
      <w:r w:rsidRPr="00F7394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73944">
        <w:rPr>
          <w:rFonts w:ascii="Times New Roman" w:hAnsi="Times New Roman" w:cs="Times New Roman"/>
          <w:sz w:val="24"/>
          <w:szCs w:val="24"/>
        </w:rPr>
        <w:t xml:space="preserve">- познавательную деятельность. Самообучение называют </w:t>
      </w:r>
      <w:proofErr w:type="spellStart"/>
      <w:r w:rsidRPr="00F73944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F73944">
        <w:rPr>
          <w:rFonts w:ascii="Times New Roman" w:hAnsi="Times New Roman" w:cs="Times New Roman"/>
          <w:sz w:val="24"/>
          <w:szCs w:val="24"/>
        </w:rPr>
        <w:t xml:space="preserve"> подходом.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sz w:val="24"/>
          <w:szCs w:val="24"/>
        </w:rPr>
        <w:t xml:space="preserve">     2. Принцип целостного представления о мире в </w:t>
      </w:r>
      <w:proofErr w:type="spellStart"/>
      <w:r w:rsidRPr="00F73944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F73944">
        <w:rPr>
          <w:rFonts w:ascii="Times New Roman" w:hAnsi="Times New Roman" w:cs="Times New Roman"/>
          <w:sz w:val="24"/>
          <w:szCs w:val="24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sz w:val="24"/>
          <w:szCs w:val="24"/>
        </w:rPr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sz w:val="24"/>
          <w:szCs w:val="24"/>
        </w:rPr>
        <w:t xml:space="preserve">     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 уровню.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sz w:val="24"/>
          <w:szCs w:val="24"/>
        </w:rPr>
        <w:t xml:space="preserve">     5. Принцип психологической комфортности предполагает снятие по возможности всех </w:t>
      </w:r>
      <w:proofErr w:type="spellStart"/>
      <w:r w:rsidRPr="00F73944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F73944">
        <w:rPr>
          <w:rFonts w:ascii="Times New Roman" w:hAnsi="Times New Roman" w:cs="Times New Roman"/>
          <w:sz w:val="24"/>
          <w:szCs w:val="24"/>
        </w:rPr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sz w:val="24"/>
          <w:szCs w:val="24"/>
        </w:rPr>
        <w:t xml:space="preserve">     6. Принцип вариативности предполагает развитие у детей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sz w:val="24"/>
          <w:szCs w:val="24"/>
        </w:rPr>
        <w:t xml:space="preserve">     7. Принцип творчества (</w:t>
      </w:r>
      <w:proofErr w:type="spellStart"/>
      <w:r w:rsidRPr="00F73944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F73944">
        <w:rPr>
          <w:rFonts w:ascii="Times New Roman" w:hAnsi="Times New Roman" w:cs="Times New Roman"/>
          <w:sz w:val="24"/>
          <w:szCs w:val="24"/>
        </w:rPr>
        <w:t>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sz w:val="24"/>
          <w:szCs w:val="24"/>
        </w:rPr>
        <w:t xml:space="preserve">     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sz w:val="24"/>
          <w:szCs w:val="24"/>
        </w:rPr>
        <w:t xml:space="preserve">     9. Соответствие возрастным и индивидуальным особенностям.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sz w:val="24"/>
          <w:szCs w:val="24"/>
        </w:rPr>
        <w:t xml:space="preserve">   10. Адекватность требований и нагрузок.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sz w:val="24"/>
          <w:szCs w:val="24"/>
        </w:rPr>
        <w:t xml:space="preserve">   11. Постепенность.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sz w:val="24"/>
          <w:szCs w:val="24"/>
        </w:rPr>
        <w:t xml:space="preserve">   12. Индивидуализация темпа работы.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3944">
        <w:rPr>
          <w:rFonts w:ascii="Times New Roman" w:hAnsi="Times New Roman" w:cs="Times New Roman"/>
          <w:sz w:val="24"/>
          <w:szCs w:val="24"/>
        </w:rPr>
        <w:t xml:space="preserve">   13. Повторность материала.</w:t>
      </w:r>
    </w:p>
    <w:p w:rsidR="008273BC" w:rsidRPr="00F73944" w:rsidRDefault="008273BC" w:rsidP="00F739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273BC" w:rsidRPr="00F73944" w:rsidRDefault="008273BC" w:rsidP="008273BC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6666"/>
          <w:u w:val="single"/>
        </w:rPr>
      </w:pPr>
      <w:r w:rsidRPr="00F73944">
        <w:rPr>
          <w:rFonts w:ascii="Times New Roman" w:hAnsi="Times New Roman"/>
          <w:b/>
          <w:color w:val="006666"/>
          <w:u w:val="single"/>
        </w:rPr>
        <w:t>МЕСТО ПРОГРАММЫ В УЧЕБНОМ ПЛАНЕ</w:t>
      </w:r>
    </w:p>
    <w:p w:rsidR="008273BC" w:rsidRPr="004B0817" w:rsidRDefault="008273BC" w:rsidP="00827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73BC" w:rsidRPr="004B0817" w:rsidRDefault="008273BC" w:rsidP="008273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рассчитана на 34</w:t>
      </w:r>
      <w:r w:rsidRPr="004B0817">
        <w:rPr>
          <w:rFonts w:ascii="Times New Roman" w:hAnsi="Times New Roman"/>
          <w:sz w:val="24"/>
          <w:szCs w:val="24"/>
        </w:rPr>
        <w:t xml:space="preserve"> часа в год с проведением занятий 1 раз в неделю. Содержание программы отвечает требованиям к организации внеурочной деятельности.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8273BC" w:rsidRPr="004B0817" w:rsidRDefault="008273BC" w:rsidP="00827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3BC" w:rsidRPr="00F73944" w:rsidRDefault="008273BC" w:rsidP="008273BC">
      <w:pPr>
        <w:pStyle w:val="a3"/>
        <w:spacing w:after="0" w:line="240" w:lineRule="auto"/>
        <w:jc w:val="center"/>
        <w:rPr>
          <w:rFonts w:ascii="Times New Roman" w:hAnsi="Times New Roman"/>
          <w:b/>
          <w:color w:val="006666"/>
          <w:u w:val="single"/>
        </w:rPr>
      </w:pPr>
      <w:r w:rsidRPr="00F73944">
        <w:rPr>
          <w:rFonts w:ascii="Times New Roman" w:hAnsi="Times New Roman"/>
          <w:b/>
          <w:color w:val="006666"/>
          <w:u w:val="single"/>
        </w:rPr>
        <w:t>ЦЕННОСТНЫЕ ОРИЕНТИРЫ ПРОГРАММЫ</w:t>
      </w:r>
    </w:p>
    <w:p w:rsidR="008273BC" w:rsidRPr="005603E9" w:rsidRDefault="008273BC" w:rsidP="008273BC">
      <w:pPr>
        <w:pStyle w:val="a3"/>
        <w:spacing w:after="0" w:line="240" w:lineRule="auto"/>
        <w:jc w:val="center"/>
        <w:rPr>
          <w:rFonts w:ascii="Times New Roman" w:hAnsi="Times New Roman"/>
          <w:b/>
          <w:color w:val="009999"/>
          <w:u w:val="single"/>
        </w:rPr>
      </w:pPr>
    </w:p>
    <w:p w:rsidR="008273BC" w:rsidRPr="004B0817" w:rsidRDefault="008273BC" w:rsidP="0082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Ценностными ориентирами содержания данной программы являются:</w:t>
      </w:r>
    </w:p>
    <w:p w:rsidR="008273BC" w:rsidRPr="005603E9" w:rsidRDefault="008273BC" w:rsidP="008273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– формирование логической грамотности; освоение эвристических приемов рассуждений;</w:t>
      </w:r>
    </w:p>
    <w:p w:rsidR="008273BC" w:rsidRPr="005603E9" w:rsidRDefault="008273BC" w:rsidP="008273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lastRenderedPageBreak/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8273BC" w:rsidRPr="005603E9" w:rsidRDefault="008273BC" w:rsidP="008273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– развитие познавательной активности и самостоятельности учащихся;</w:t>
      </w:r>
    </w:p>
    <w:p w:rsidR="008273BC" w:rsidRPr="005603E9" w:rsidRDefault="008273BC" w:rsidP="008273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– формирование способностей наблюдать, сравнивать, обобщать, находить</w:t>
      </w:r>
    </w:p>
    <w:p w:rsidR="008273BC" w:rsidRPr="005603E9" w:rsidRDefault="008273BC" w:rsidP="008273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простейшие закономерности, использовать догадку, строить и проверять</w:t>
      </w:r>
    </w:p>
    <w:p w:rsidR="008273BC" w:rsidRPr="005603E9" w:rsidRDefault="008273BC" w:rsidP="008273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простейшие гипотезы;</w:t>
      </w:r>
    </w:p>
    <w:p w:rsidR="008273BC" w:rsidRPr="005603E9" w:rsidRDefault="008273BC" w:rsidP="008273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– формирование пространственных представлений и пространственного</w:t>
      </w:r>
    </w:p>
    <w:p w:rsidR="008273BC" w:rsidRPr="005603E9" w:rsidRDefault="008273BC" w:rsidP="008273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воображения;</w:t>
      </w:r>
    </w:p>
    <w:p w:rsidR="008273BC" w:rsidRPr="005603E9" w:rsidRDefault="008273BC" w:rsidP="008273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3E9">
        <w:rPr>
          <w:rFonts w:ascii="Times New Roman" w:hAnsi="Times New Roman"/>
          <w:sz w:val="24"/>
          <w:szCs w:val="24"/>
        </w:rPr>
        <w:t>– привлечение учащихся к обмену информацией в ходе свободного общения на       занятиях.</w:t>
      </w:r>
    </w:p>
    <w:p w:rsidR="008273BC" w:rsidRDefault="008273BC" w:rsidP="008273BC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  <w:sz w:val="24"/>
          <w:szCs w:val="24"/>
        </w:rPr>
      </w:pPr>
    </w:p>
    <w:p w:rsidR="008273BC" w:rsidRPr="00F5386F" w:rsidRDefault="008273BC" w:rsidP="008273BC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  <w:sz w:val="24"/>
          <w:szCs w:val="24"/>
        </w:rPr>
      </w:pPr>
    </w:p>
    <w:p w:rsidR="008273BC" w:rsidRPr="00F73944" w:rsidRDefault="008273BC" w:rsidP="008273BC">
      <w:pPr>
        <w:pStyle w:val="a5"/>
        <w:tabs>
          <w:tab w:val="left" w:pos="1260"/>
          <w:tab w:val="left" w:pos="1800"/>
        </w:tabs>
        <w:ind w:firstLine="720"/>
        <w:jc w:val="center"/>
        <w:rPr>
          <w:rFonts w:ascii="Times New Roman" w:hAnsi="Times New Roman"/>
          <w:b/>
          <w:color w:val="006666"/>
          <w:sz w:val="24"/>
          <w:szCs w:val="24"/>
          <w:u w:val="single"/>
          <w:lang w:val="ru-RU"/>
        </w:rPr>
      </w:pPr>
      <w:r w:rsidRPr="00F73944">
        <w:rPr>
          <w:rFonts w:ascii="Times New Roman" w:hAnsi="Times New Roman"/>
          <w:b/>
          <w:color w:val="006666"/>
          <w:sz w:val="24"/>
          <w:szCs w:val="24"/>
          <w:u w:val="single"/>
          <w:lang w:val="ru-RU"/>
        </w:rPr>
        <w:t>Ожидаемые результаты:</w:t>
      </w:r>
    </w:p>
    <w:p w:rsidR="008273BC" w:rsidRPr="00A27DF0" w:rsidRDefault="008273BC" w:rsidP="008273BC">
      <w:pPr>
        <w:pStyle w:val="a5"/>
        <w:tabs>
          <w:tab w:val="left" w:pos="142"/>
          <w:tab w:val="left" w:pos="567"/>
        </w:tabs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73BC" w:rsidRPr="00A27DF0" w:rsidRDefault="008273BC" w:rsidP="008273BC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A27DF0">
        <w:rPr>
          <w:rFonts w:ascii="Times New Roman" w:hAnsi="Times New Roman"/>
          <w:b/>
          <w:bCs/>
          <w:sz w:val="24"/>
          <w:szCs w:val="24"/>
        </w:rPr>
        <w:t>Основные требования к знаниям, умениям и навыкам учащихся:</w:t>
      </w:r>
    </w:p>
    <w:p w:rsidR="008273BC" w:rsidRPr="00F73944" w:rsidRDefault="00FC50F1" w:rsidP="00F73944">
      <w:pPr>
        <w:pStyle w:val="a5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73944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>К концу 2</w:t>
      </w:r>
      <w:r w:rsidR="008273BC" w:rsidRPr="00F73944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класса учащиеся должны знать</w:t>
      </w:r>
      <w:r w:rsidR="008273BC" w:rsidRPr="00F739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термины: точка, прямая, отрезок, угол, ломаная, треугольник, прямоугольник, квадрат, длина, луч, четырехугольник, диагональ, сантиметр, а также название и назначение инструментов и приспособлений (линейка, треугольник). </w:t>
      </w:r>
    </w:p>
    <w:p w:rsidR="008273BC" w:rsidRPr="00F73944" w:rsidRDefault="008273BC" w:rsidP="00F73944">
      <w:pPr>
        <w:pStyle w:val="a5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73944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>Иметь представление и узнавать</w:t>
      </w:r>
      <w:r w:rsidRPr="00F739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 фигурах и предметах окружающей среды простейшие геометрические фигуры: отрезок, угол, ломаную линию, прямоугольник, квадрат, треугольник. </w:t>
      </w:r>
    </w:p>
    <w:p w:rsidR="008273BC" w:rsidRPr="00F73944" w:rsidRDefault="008273BC" w:rsidP="00F73944">
      <w:pPr>
        <w:pStyle w:val="a5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739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Учащиеся должны уметь: измерить длину отрезка, определить, какой угол на глаз, различать фигуры, строить различные фигуры по заданию учителя. </w:t>
      </w:r>
    </w:p>
    <w:p w:rsidR="008273BC" w:rsidRPr="00F73944" w:rsidRDefault="008273BC" w:rsidP="00F73944">
      <w:pPr>
        <w:pStyle w:val="a5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73944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>К концу 3 класса учащиеся должны</w:t>
      </w:r>
      <w:r w:rsidRPr="00F739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владеть терминами, изученными во втором классе. Также учащиеся должны усвоить новые понятия такие как периметр, круг, окружность, овал, многоугольник, циркуль, транспортир, «центр», «радиус», «диаметр». </w:t>
      </w:r>
    </w:p>
    <w:p w:rsidR="008273BC" w:rsidRPr="00F73944" w:rsidRDefault="008273BC" w:rsidP="00F73944">
      <w:pPr>
        <w:pStyle w:val="a5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73944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>Иметь представление и узнавать</w:t>
      </w:r>
      <w:r w:rsidRPr="00F739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 окружающих предметах фигуры, которые изучают в этом курсе. </w:t>
      </w:r>
    </w:p>
    <w:p w:rsidR="008273BC" w:rsidRPr="00F73944" w:rsidRDefault="008273BC" w:rsidP="00F73944">
      <w:pPr>
        <w:pStyle w:val="a5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739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Учащиеся должны уметь с помощью циркуля построить окружность, а также начертить радиус, провести диаметр, делить отрезок на несколько равных частей с помощью циркуля, делить угол пополам с помощью циркуля, знать и применять формулы периметра различных фигур, строить углы заданной величины с помощью транспортира и измерять данные, находить сумму углов треугольника, делить круг на (2, 4, 8), (3, 6, 12) равных частей с помощью циркуля. </w:t>
      </w:r>
    </w:p>
    <w:p w:rsidR="00817C42" w:rsidRDefault="008273BC" w:rsidP="00F73944">
      <w:pPr>
        <w:pStyle w:val="a5"/>
        <w:jc w:val="both"/>
        <w:rPr>
          <w:rStyle w:val="a7"/>
          <w:rFonts w:ascii="Times New Roman" w:hAnsi="Times New Roman" w:cs="Times New Roman"/>
          <w:b w:val="0"/>
          <w:sz w:val="24"/>
          <w:szCs w:val="24"/>
          <w:lang w:val="ru-RU"/>
        </w:rPr>
      </w:pPr>
      <w:r w:rsidRPr="00F73944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>К концу 4 класса учащиеся должны</w:t>
      </w:r>
      <w:r w:rsidRPr="00F739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владеть терминами: высота, медиана, биссектриса, основание, прямоугольный треугольник, катет, гипотенуза, параллелограмм, ромб, трапеция, куб, пирамида, параллелепипед, палетка, площадь, цилиндр. </w:t>
      </w:r>
    </w:p>
    <w:p w:rsidR="008273BC" w:rsidRPr="00F73944" w:rsidRDefault="008273BC" w:rsidP="00F73944">
      <w:pPr>
        <w:pStyle w:val="a5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17C42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>Учащиеся</w:t>
      </w:r>
      <w:proofErr w:type="spellEnd"/>
      <w:r w:rsidRPr="00817C42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Pr="00817C42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>должны</w:t>
      </w:r>
      <w:proofErr w:type="spellEnd"/>
      <w:r w:rsidRPr="00817C42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Pr="00817C42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>уметь</w:t>
      </w:r>
      <w:proofErr w:type="spellEnd"/>
      <w:r w:rsidRPr="00F739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Pr="00F73944">
        <w:rPr>
          <w:rStyle w:val="a7"/>
          <w:rFonts w:ascii="Times New Roman" w:hAnsi="Times New Roman" w:cs="Times New Roman"/>
          <w:b w:val="0"/>
          <w:sz w:val="24"/>
          <w:szCs w:val="24"/>
        </w:rPr>
        <w:t>строить</w:t>
      </w:r>
      <w:proofErr w:type="spellEnd"/>
      <w:r w:rsidRPr="00F739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высоту, медиану, биссектрису треугольника, различные виды треугольников, параллелограмм, трапецию, а также проводить диагонали. </w:t>
      </w:r>
    </w:p>
    <w:p w:rsidR="008273BC" w:rsidRPr="00F73944" w:rsidRDefault="008273BC" w:rsidP="00F73944">
      <w:pPr>
        <w:pStyle w:val="a5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739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Строить ромб, находить центр. Иметь различие в периметре и площади, находить площадь с помощью палетки и формул. </w:t>
      </w:r>
    </w:p>
    <w:p w:rsidR="008273BC" w:rsidRPr="00F73944" w:rsidRDefault="008273BC" w:rsidP="00F73944">
      <w:pPr>
        <w:pStyle w:val="a5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7394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Различать и находить сходство: (квадрат, куб, строить куб), (треугольник, параллелепипед, строить параллелепипед), (круг, прямоугольник и цилиндр, строить цилиндр). </w:t>
      </w:r>
    </w:p>
    <w:p w:rsidR="00817C42" w:rsidRDefault="00817C42" w:rsidP="008273BC">
      <w:pPr>
        <w:pStyle w:val="a3"/>
        <w:spacing w:after="0" w:line="240" w:lineRule="auto"/>
        <w:jc w:val="center"/>
        <w:rPr>
          <w:rFonts w:ascii="Times New Roman" w:hAnsi="Times New Roman"/>
          <w:b/>
          <w:color w:val="006666"/>
          <w:u w:val="single"/>
        </w:rPr>
      </w:pPr>
    </w:p>
    <w:p w:rsidR="00817C42" w:rsidRDefault="00817C42" w:rsidP="008273BC">
      <w:pPr>
        <w:pStyle w:val="a3"/>
        <w:spacing w:after="0" w:line="240" w:lineRule="auto"/>
        <w:jc w:val="center"/>
        <w:rPr>
          <w:rFonts w:ascii="Times New Roman" w:hAnsi="Times New Roman"/>
          <w:b/>
          <w:color w:val="006666"/>
          <w:u w:val="single"/>
        </w:rPr>
      </w:pPr>
    </w:p>
    <w:p w:rsidR="008273BC" w:rsidRPr="00F73944" w:rsidRDefault="008273BC" w:rsidP="008273BC">
      <w:pPr>
        <w:pStyle w:val="a3"/>
        <w:spacing w:after="0" w:line="240" w:lineRule="auto"/>
        <w:jc w:val="center"/>
        <w:rPr>
          <w:rFonts w:ascii="Times New Roman" w:hAnsi="Times New Roman"/>
          <w:b/>
          <w:color w:val="006666"/>
          <w:u w:val="single"/>
        </w:rPr>
      </w:pPr>
      <w:r w:rsidRPr="00F73944">
        <w:rPr>
          <w:rFonts w:ascii="Times New Roman" w:hAnsi="Times New Roman"/>
          <w:b/>
          <w:color w:val="006666"/>
          <w:u w:val="single"/>
        </w:rPr>
        <w:t>ЛИЧНОСТНЫЕ, МЕТАПРЕДМЕТНЫЕ И ПРЕДМЕТНЫЕ РЕЗУЛЬТАТЫ ИЗУЧЕНИЯ ПРОГРАММЫ</w:t>
      </w:r>
    </w:p>
    <w:p w:rsidR="008273BC" w:rsidRPr="00F73944" w:rsidRDefault="008273BC" w:rsidP="008273B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6666"/>
          <w:sz w:val="24"/>
          <w:szCs w:val="24"/>
        </w:rPr>
      </w:pPr>
    </w:p>
    <w:p w:rsidR="008273BC" w:rsidRPr="00F73944" w:rsidRDefault="008273BC" w:rsidP="008273BC">
      <w:pPr>
        <w:spacing w:after="0" w:line="240" w:lineRule="auto"/>
        <w:ind w:left="360"/>
        <w:jc w:val="center"/>
        <w:rPr>
          <w:rFonts w:ascii="Times New Roman" w:hAnsi="Times New Roman"/>
          <w:b/>
          <w:color w:val="006666"/>
          <w:sz w:val="24"/>
          <w:szCs w:val="24"/>
          <w:u w:val="single"/>
        </w:rPr>
      </w:pPr>
      <w:r w:rsidRPr="00F73944">
        <w:rPr>
          <w:rFonts w:ascii="Times New Roman" w:hAnsi="Times New Roman"/>
          <w:b/>
          <w:i/>
          <w:color w:val="006666"/>
          <w:sz w:val="24"/>
          <w:szCs w:val="24"/>
          <w:u w:val="single"/>
        </w:rPr>
        <w:t>Личностные результаты</w:t>
      </w:r>
    </w:p>
    <w:p w:rsidR="008273BC" w:rsidRPr="00E23981" w:rsidRDefault="008273BC" w:rsidP="008273BC">
      <w:pPr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</w:rPr>
      </w:pPr>
    </w:p>
    <w:p w:rsidR="008273BC" w:rsidRPr="004B0817" w:rsidRDefault="008273BC" w:rsidP="0082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sz w:val="24"/>
          <w:szCs w:val="24"/>
        </w:rPr>
        <w:t xml:space="preserve">Личностными результатами изучения </w:t>
      </w:r>
      <w:r w:rsidRPr="004B0817">
        <w:rPr>
          <w:rFonts w:ascii="Times New Roman" w:hAnsi="Times New Roman"/>
          <w:sz w:val="24"/>
          <w:szCs w:val="24"/>
        </w:rPr>
        <w:t>программы являются:</w:t>
      </w:r>
    </w:p>
    <w:p w:rsidR="008273BC" w:rsidRPr="004B0817" w:rsidRDefault="008273BC" w:rsidP="008273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</w:t>
      </w:r>
    </w:p>
    <w:p w:rsidR="008273BC" w:rsidRPr="004B0817" w:rsidRDefault="008273BC" w:rsidP="008273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разнообразных заданий проблемного и эвристического характера;</w:t>
      </w:r>
    </w:p>
    <w:p w:rsidR="008273BC" w:rsidRPr="004B0817" w:rsidRDefault="008273BC" w:rsidP="008273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развитие внимательности, настойчивости, целеустремленности, умения</w:t>
      </w:r>
    </w:p>
    <w:p w:rsidR="008273BC" w:rsidRPr="004B0817" w:rsidRDefault="008273BC" w:rsidP="008273BC">
      <w:pPr>
        <w:numPr>
          <w:ilvl w:val="0"/>
          <w:numId w:val="8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преодолевать трудности – качеств весьма важных в практической   деятельности любого человека;</w:t>
      </w:r>
    </w:p>
    <w:p w:rsidR="008273BC" w:rsidRPr="004B0817" w:rsidRDefault="008273BC" w:rsidP="008273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lastRenderedPageBreak/>
        <w:t>воспитание чувства справедливости, ответственности;</w:t>
      </w:r>
    </w:p>
    <w:p w:rsidR="008273BC" w:rsidRPr="004B0817" w:rsidRDefault="008273BC" w:rsidP="008273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</w:t>
      </w:r>
    </w:p>
    <w:p w:rsidR="008273BC" w:rsidRPr="004B0817" w:rsidRDefault="008273BC" w:rsidP="008273BC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 xml:space="preserve">  мышления.</w:t>
      </w:r>
    </w:p>
    <w:p w:rsidR="008273BC" w:rsidRPr="00F73944" w:rsidRDefault="008273BC" w:rsidP="008273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6666"/>
          <w:sz w:val="24"/>
          <w:szCs w:val="24"/>
          <w:u w:val="single"/>
        </w:rPr>
      </w:pPr>
      <w:proofErr w:type="spellStart"/>
      <w:r w:rsidRPr="00F73944">
        <w:rPr>
          <w:rFonts w:ascii="Times New Roman" w:hAnsi="Times New Roman"/>
          <w:b/>
          <w:i/>
          <w:iCs/>
          <w:color w:val="006666"/>
          <w:sz w:val="24"/>
          <w:szCs w:val="24"/>
          <w:u w:val="single"/>
        </w:rPr>
        <w:t>Метапредметные</w:t>
      </w:r>
      <w:proofErr w:type="spellEnd"/>
      <w:r w:rsidRPr="00F73944">
        <w:rPr>
          <w:rFonts w:ascii="Times New Roman" w:hAnsi="Times New Roman"/>
          <w:b/>
          <w:i/>
          <w:iCs/>
          <w:color w:val="006666"/>
          <w:sz w:val="24"/>
          <w:szCs w:val="24"/>
          <w:u w:val="single"/>
        </w:rPr>
        <w:t xml:space="preserve"> результаты</w:t>
      </w:r>
    </w:p>
    <w:p w:rsidR="008273BC" w:rsidRPr="004B0817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Ориентироваться </w:t>
      </w:r>
      <w:r w:rsidRPr="004B0817">
        <w:rPr>
          <w:rFonts w:ascii="Times New Roman" w:hAnsi="Times New Roman"/>
          <w:sz w:val="24"/>
          <w:szCs w:val="24"/>
        </w:rPr>
        <w:t>в понятиях «влево», «вправо», «вверх», «вниз».</w:t>
      </w:r>
    </w:p>
    <w:p w:rsidR="008273BC" w:rsidRPr="004B0817" w:rsidRDefault="008273BC" w:rsidP="008273BC">
      <w:pPr>
        <w:numPr>
          <w:ilvl w:val="0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Ориентироваться </w:t>
      </w:r>
      <w:r w:rsidRPr="004B0817">
        <w:rPr>
          <w:rFonts w:ascii="Times New Roman" w:hAnsi="Times New Roman"/>
          <w:sz w:val="24"/>
          <w:szCs w:val="24"/>
        </w:rPr>
        <w:t>на точку начала движения, на числа и стрелки, указывающие направление движения.</w:t>
      </w:r>
    </w:p>
    <w:p w:rsidR="008273BC" w:rsidRPr="004B0817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Проводить </w:t>
      </w:r>
      <w:r w:rsidRPr="004B0817">
        <w:rPr>
          <w:rFonts w:ascii="Times New Roman" w:hAnsi="Times New Roman"/>
          <w:sz w:val="24"/>
          <w:szCs w:val="24"/>
        </w:rPr>
        <w:t>линии по заданному маршруту (алгоритму).</w:t>
      </w:r>
    </w:p>
    <w:p w:rsidR="008273BC" w:rsidRPr="004B0817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Выделять </w:t>
      </w:r>
      <w:r w:rsidRPr="004B0817">
        <w:rPr>
          <w:rFonts w:ascii="Times New Roman" w:hAnsi="Times New Roman"/>
          <w:sz w:val="24"/>
          <w:szCs w:val="24"/>
        </w:rPr>
        <w:t>фигуру заданной формы на сложном чертеже.</w:t>
      </w:r>
    </w:p>
    <w:p w:rsidR="008273BC" w:rsidRPr="004B0817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4B0817">
        <w:rPr>
          <w:rFonts w:ascii="Times New Roman" w:hAnsi="Times New Roman"/>
          <w:sz w:val="24"/>
          <w:szCs w:val="24"/>
        </w:rPr>
        <w:t>расположение деталей (танов, треугольников, уголков, спичек) в исходной конструкции.</w:t>
      </w:r>
    </w:p>
    <w:p w:rsidR="008273BC" w:rsidRPr="004B0817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4B0817">
        <w:rPr>
          <w:rFonts w:ascii="Times New Roman" w:hAnsi="Times New Roman"/>
          <w:sz w:val="24"/>
          <w:szCs w:val="24"/>
        </w:rPr>
        <w:t xml:space="preserve">фигуры из частей. </w:t>
      </w:r>
      <w:r w:rsidRPr="004B0817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4B0817">
        <w:rPr>
          <w:rFonts w:ascii="Times New Roman" w:hAnsi="Times New Roman"/>
          <w:sz w:val="24"/>
          <w:szCs w:val="24"/>
        </w:rPr>
        <w:t>место заданной детали в конструкции.</w:t>
      </w:r>
    </w:p>
    <w:p w:rsidR="008273BC" w:rsidRPr="004B0817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Выявлять </w:t>
      </w:r>
      <w:r w:rsidRPr="004B0817">
        <w:rPr>
          <w:rFonts w:ascii="Times New Roman" w:hAnsi="Times New Roman"/>
          <w:sz w:val="24"/>
          <w:szCs w:val="24"/>
        </w:rPr>
        <w:t xml:space="preserve">закономерности в расположении деталей; </w:t>
      </w:r>
      <w:r w:rsidRPr="004B0817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4B0817">
        <w:rPr>
          <w:rFonts w:ascii="Times New Roman" w:hAnsi="Times New Roman"/>
          <w:sz w:val="24"/>
          <w:szCs w:val="24"/>
        </w:rPr>
        <w:t>детали в соответствии с заданным контуром конструкции.</w:t>
      </w:r>
    </w:p>
    <w:p w:rsidR="008273BC" w:rsidRPr="004B0817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Сопоставлять </w:t>
      </w:r>
      <w:r w:rsidRPr="004B0817">
        <w:rPr>
          <w:rFonts w:ascii="Times New Roman" w:hAnsi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8273BC" w:rsidRPr="004B0817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Объяснять (доказывать) </w:t>
      </w:r>
      <w:r w:rsidRPr="004B0817">
        <w:rPr>
          <w:rFonts w:ascii="Times New Roman" w:hAnsi="Times New Roman"/>
          <w:sz w:val="24"/>
          <w:szCs w:val="24"/>
        </w:rPr>
        <w:t>выбор деталей или способа действия при заданном условии.</w:t>
      </w:r>
    </w:p>
    <w:p w:rsidR="008273BC" w:rsidRPr="004B0817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4B0817">
        <w:rPr>
          <w:rFonts w:ascii="Times New Roman" w:hAnsi="Times New Roman"/>
          <w:sz w:val="24"/>
          <w:szCs w:val="24"/>
        </w:rPr>
        <w:t>предложенные возможные варианты верного решения.</w:t>
      </w:r>
    </w:p>
    <w:p w:rsidR="008273BC" w:rsidRPr="004B0817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Моделировать </w:t>
      </w:r>
      <w:r w:rsidRPr="004B0817">
        <w:rPr>
          <w:rFonts w:ascii="Times New Roman" w:hAnsi="Times New Roman"/>
          <w:sz w:val="24"/>
          <w:szCs w:val="24"/>
        </w:rPr>
        <w:t>объёмные фигуры из различных материалов (проволока, пластилин и др.) и из развёрток.</w:t>
      </w:r>
    </w:p>
    <w:p w:rsidR="008273BC" w:rsidRPr="004B0817" w:rsidRDefault="008273BC" w:rsidP="008273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Осуществлять </w:t>
      </w:r>
      <w:r w:rsidRPr="004B0817">
        <w:rPr>
          <w:rFonts w:ascii="Times New Roman" w:hAnsi="Times New Roman"/>
          <w:sz w:val="24"/>
          <w:szCs w:val="24"/>
        </w:rPr>
        <w:t>развернутые действия контроля и самоконтроля: сравнивать построенную конструкцию с образцом.</w:t>
      </w:r>
    </w:p>
    <w:p w:rsidR="008273BC" w:rsidRPr="00F73944" w:rsidRDefault="008273BC" w:rsidP="008273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iCs/>
          <w:color w:val="006666"/>
          <w:sz w:val="24"/>
          <w:szCs w:val="24"/>
          <w:u w:val="single"/>
        </w:rPr>
      </w:pPr>
      <w:r w:rsidRPr="00F73944">
        <w:rPr>
          <w:rFonts w:ascii="Times New Roman" w:hAnsi="Times New Roman"/>
          <w:b/>
          <w:i/>
          <w:iCs/>
          <w:color w:val="006666"/>
          <w:sz w:val="24"/>
          <w:szCs w:val="24"/>
          <w:u w:val="single"/>
        </w:rPr>
        <w:t>Предметные результаты</w:t>
      </w:r>
    </w:p>
    <w:p w:rsidR="008273BC" w:rsidRPr="004B0817" w:rsidRDefault="008273BC" w:rsidP="008273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4B0817">
        <w:rPr>
          <w:rFonts w:ascii="Times New Roman" w:eastAsia="MonotypeCorsiva" w:hAnsi="Times New Roman"/>
          <w:i/>
          <w:iCs/>
          <w:sz w:val="24"/>
          <w:szCs w:val="24"/>
        </w:rPr>
        <w:t xml:space="preserve">→ </w:t>
      </w:r>
      <w:r w:rsidRPr="004B0817">
        <w:rPr>
          <w:rFonts w:ascii="Times New Roman" w:hAnsi="Times New Roman"/>
          <w:sz w:val="24"/>
          <w:szCs w:val="24"/>
        </w:rPr>
        <w:t>1</w:t>
      </w:r>
      <w:r w:rsidRPr="004B0817">
        <w:rPr>
          <w:rFonts w:ascii="Times New Roman" w:eastAsia="MonotypeCorsiva" w:hAnsi="Times New Roman"/>
          <w:i/>
          <w:iCs/>
          <w:sz w:val="24"/>
          <w:szCs w:val="24"/>
        </w:rPr>
        <w:t>↓</w:t>
      </w:r>
      <w:r w:rsidRPr="004B0817">
        <w:rPr>
          <w:rFonts w:ascii="Times New Roman" w:hAnsi="Times New Roman"/>
          <w:sz w:val="24"/>
          <w:szCs w:val="24"/>
        </w:rPr>
        <w:t>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8273BC" w:rsidRPr="004B0817" w:rsidRDefault="008273BC" w:rsidP="008273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8273BC" w:rsidRPr="004B0817" w:rsidRDefault="008273BC" w:rsidP="008273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8273BC" w:rsidRPr="004B0817" w:rsidRDefault="008273BC" w:rsidP="008273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8273BC" w:rsidRPr="004B0817" w:rsidRDefault="008273BC" w:rsidP="008273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Поиск заданных фигур в фигурах сложной конфигурации.</w:t>
      </w:r>
    </w:p>
    <w:p w:rsidR="008273BC" w:rsidRPr="004B0817" w:rsidRDefault="008273BC" w:rsidP="008273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Решение задач, формирующих геометрическую наблюдательность.</w:t>
      </w:r>
    </w:p>
    <w:p w:rsidR="008273BC" w:rsidRDefault="008273BC" w:rsidP="00827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273BC" w:rsidRPr="00F73944" w:rsidRDefault="008273BC" w:rsidP="008273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006666"/>
          <w:sz w:val="24"/>
          <w:szCs w:val="24"/>
          <w:u w:val="single"/>
        </w:rPr>
      </w:pPr>
      <w:r w:rsidRPr="00F73944">
        <w:rPr>
          <w:rFonts w:ascii="Times New Roman" w:hAnsi="Times New Roman"/>
          <w:b/>
          <w:bCs/>
          <w:i/>
          <w:iCs/>
          <w:color w:val="006666"/>
          <w:sz w:val="24"/>
          <w:szCs w:val="24"/>
          <w:u w:val="single"/>
        </w:rPr>
        <w:t>Универсальные учебные действия</w:t>
      </w:r>
    </w:p>
    <w:p w:rsidR="008273BC" w:rsidRPr="004B0817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4B0817">
        <w:rPr>
          <w:rFonts w:ascii="Times New Roman" w:hAnsi="Times New Roman"/>
          <w:sz w:val="24"/>
          <w:szCs w:val="24"/>
        </w:rPr>
        <w:t xml:space="preserve">разные приемы действий, </w:t>
      </w:r>
      <w:r w:rsidRPr="004B0817">
        <w:rPr>
          <w:rFonts w:ascii="Times New Roman" w:hAnsi="Times New Roman"/>
          <w:i/>
          <w:iCs/>
          <w:sz w:val="24"/>
          <w:szCs w:val="24"/>
        </w:rPr>
        <w:t xml:space="preserve">выбирать </w:t>
      </w:r>
      <w:r w:rsidRPr="004B0817">
        <w:rPr>
          <w:rFonts w:ascii="Times New Roman" w:hAnsi="Times New Roman"/>
          <w:sz w:val="24"/>
          <w:szCs w:val="24"/>
        </w:rPr>
        <w:t>удобные способы для выполнения конкретного задания.</w:t>
      </w:r>
    </w:p>
    <w:p w:rsidR="008273BC" w:rsidRPr="004B0817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Моделировать </w:t>
      </w:r>
      <w:r w:rsidRPr="004B0817">
        <w:rPr>
          <w:rFonts w:ascii="Times New Roman" w:hAnsi="Times New Roman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4B0817"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 w:rsidRPr="004B0817">
        <w:rPr>
          <w:rFonts w:ascii="Times New Roman" w:hAnsi="Times New Roman"/>
          <w:sz w:val="24"/>
          <w:szCs w:val="24"/>
        </w:rPr>
        <w:t>его в ходе самостоятельной работы.</w:t>
      </w:r>
    </w:p>
    <w:p w:rsidR="008273BC" w:rsidRPr="004B0817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Применять </w:t>
      </w:r>
      <w:r w:rsidRPr="004B0817">
        <w:rPr>
          <w:rFonts w:ascii="Times New Roman" w:hAnsi="Times New Roman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8273BC" w:rsidRPr="004B0817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4B0817">
        <w:rPr>
          <w:rFonts w:ascii="Times New Roman" w:hAnsi="Times New Roman"/>
          <w:sz w:val="24"/>
          <w:szCs w:val="24"/>
        </w:rPr>
        <w:t xml:space="preserve">правила игры. </w:t>
      </w:r>
      <w:r w:rsidRPr="004B0817">
        <w:rPr>
          <w:rFonts w:ascii="Times New Roman" w:hAnsi="Times New Roman"/>
          <w:i/>
          <w:iCs/>
          <w:sz w:val="24"/>
          <w:szCs w:val="24"/>
        </w:rPr>
        <w:t xml:space="preserve">Действовать </w:t>
      </w:r>
      <w:r w:rsidRPr="004B0817">
        <w:rPr>
          <w:rFonts w:ascii="Times New Roman" w:hAnsi="Times New Roman"/>
          <w:sz w:val="24"/>
          <w:szCs w:val="24"/>
        </w:rPr>
        <w:t>в соответствии с заданными правилами.</w:t>
      </w:r>
    </w:p>
    <w:p w:rsidR="008273BC" w:rsidRPr="004B0817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Включаться </w:t>
      </w:r>
      <w:r w:rsidRPr="004B0817">
        <w:rPr>
          <w:rFonts w:ascii="Times New Roman" w:hAnsi="Times New Roman"/>
          <w:sz w:val="24"/>
          <w:szCs w:val="24"/>
        </w:rPr>
        <w:t xml:space="preserve">в групповую работу. </w:t>
      </w:r>
      <w:r w:rsidRPr="004B0817">
        <w:rPr>
          <w:rFonts w:ascii="Times New Roman" w:hAnsi="Times New Roman"/>
          <w:i/>
          <w:iCs/>
          <w:sz w:val="24"/>
          <w:szCs w:val="24"/>
        </w:rPr>
        <w:t xml:space="preserve">Участвовать </w:t>
      </w:r>
      <w:r w:rsidRPr="004B0817">
        <w:rPr>
          <w:rFonts w:ascii="Times New Roman" w:hAnsi="Times New Roman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8273BC" w:rsidRPr="004B0817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Выполнять </w:t>
      </w:r>
      <w:r w:rsidRPr="004B0817">
        <w:rPr>
          <w:rFonts w:ascii="Times New Roman" w:hAnsi="Times New Roman"/>
          <w:sz w:val="24"/>
          <w:szCs w:val="24"/>
        </w:rPr>
        <w:t xml:space="preserve">пробное учебное действие, </w:t>
      </w:r>
      <w:r w:rsidRPr="004B0817">
        <w:rPr>
          <w:rFonts w:ascii="Times New Roman" w:hAnsi="Times New Roman"/>
          <w:i/>
          <w:iCs/>
          <w:sz w:val="24"/>
          <w:szCs w:val="24"/>
        </w:rPr>
        <w:t xml:space="preserve">фиксировать </w:t>
      </w:r>
      <w:r w:rsidRPr="004B0817">
        <w:rPr>
          <w:rFonts w:ascii="Times New Roman" w:hAnsi="Times New Roman"/>
          <w:sz w:val="24"/>
          <w:szCs w:val="24"/>
        </w:rPr>
        <w:t>индивидуальное затруднение в пробном действии.</w:t>
      </w:r>
    </w:p>
    <w:p w:rsidR="008273BC" w:rsidRPr="004B0817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Аргументировать </w:t>
      </w:r>
      <w:r w:rsidRPr="004B0817">
        <w:rPr>
          <w:rFonts w:ascii="Times New Roman" w:hAnsi="Times New Roman"/>
          <w:sz w:val="24"/>
          <w:szCs w:val="24"/>
        </w:rPr>
        <w:t xml:space="preserve">свою позицию в коммуникации, </w:t>
      </w:r>
      <w:r w:rsidRPr="004B0817">
        <w:rPr>
          <w:rFonts w:ascii="Times New Roman" w:hAnsi="Times New Roman"/>
          <w:i/>
          <w:iCs/>
          <w:sz w:val="24"/>
          <w:szCs w:val="24"/>
        </w:rPr>
        <w:t xml:space="preserve">учитывать </w:t>
      </w:r>
      <w:r w:rsidRPr="004B0817">
        <w:rPr>
          <w:rFonts w:ascii="Times New Roman" w:hAnsi="Times New Roman"/>
          <w:sz w:val="24"/>
          <w:szCs w:val="24"/>
        </w:rPr>
        <w:t>разные мнения,</w:t>
      </w:r>
    </w:p>
    <w:p w:rsidR="008273BC" w:rsidRPr="004B0817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 w:rsidRPr="004B0817">
        <w:rPr>
          <w:rFonts w:ascii="Times New Roman" w:hAnsi="Times New Roman"/>
          <w:sz w:val="24"/>
          <w:szCs w:val="24"/>
        </w:rPr>
        <w:t>критерии для обоснования своего суждения.</w:t>
      </w:r>
    </w:p>
    <w:p w:rsidR="008273BC" w:rsidRPr="004B0817" w:rsidRDefault="008273BC" w:rsidP="008273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i/>
          <w:iCs/>
          <w:sz w:val="24"/>
          <w:szCs w:val="24"/>
        </w:rPr>
        <w:t xml:space="preserve">Сопоставлять </w:t>
      </w:r>
      <w:r w:rsidRPr="004B0817">
        <w:rPr>
          <w:rFonts w:ascii="Times New Roman" w:hAnsi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8273BC" w:rsidRPr="004B0817" w:rsidRDefault="008273BC" w:rsidP="008273B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eastAsia="Calibri" w:hAnsi="Times New Roman"/>
          <w:i/>
          <w:iCs/>
          <w:sz w:val="24"/>
          <w:szCs w:val="24"/>
          <w:lang w:eastAsia="en-US"/>
        </w:rPr>
        <w:lastRenderedPageBreak/>
        <w:t xml:space="preserve">Контролировать </w:t>
      </w:r>
      <w:r w:rsidRPr="004B0817">
        <w:rPr>
          <w:rFonts w:ascii="Times New Roman" w:eastAsia="Calibri" w:hAnsi="Times New Roman"/>
          <w:sz w:val="24"/>
          <w:szCs w:val="24"/>
          <w:lang w:eastAsia="en-US"/>
        </w:rPr>
        <w:t>свою деятельность: обнаруживать и исправлять ошибки.</w:t>
      </w:r>
    </w:p>
    <w:p w:rsidR="008273BC" w:rsidRPr="004B0817" w:rsidRDefault="008273BC" w:rsidP="00827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3BC" w:rsidRPr="00F73944" w:rsidRDefault="008273BC" w:rsidP="008273BC">
      <w:pPr>
        <w:pStyle w:val="a6"/>
        <w:spacing w:before="0" w:beforeAutospacing="0" w:after="0" w:afterAutospacing="0"/>
        <w:ind w:left="720"/>
        <w:jc w:val="center"/>
        <w:rPr>
          <w:b/>
          <w:color w:val="006666"/>
          <w:u w:val="single"/>
        </w:rPr>
      </w:pPr>
      <w:r w:rsidRPr="00F73944">
        <w:rPr>
          <w:b/>
          <w:color w:val="006666"/>
          <w:u w:val="single"/>
        </w:rPr>
        <w:t>Содержание программы</w:t>
      </w:r>
    </w:p>
    <w:p w:rsidR="008273BC" w:rsidRPr="00F73944" w:rsidRDefault="008273BC" w:rsidP="008273BC">
      <w:pPr>
        <w:pStyle w:val="a6"/>
        <w:spacing w:before="0" w:beforeAutospacing="0" w:after="0" w:afterAutospacing="0"/>
        <w:ind w:left="720"/>
        <w:jc w:val="center"/>
        <w:rPr>
          <w:b/>
          <w:color w:val="006666"/>
          <w:u w:val="single"/>
        </w:rPr>
      </w:pPr>
      <w:r w:rsidRPr="00F73944">
        <w:rPr>
          <w:b/>
          <w:color w:val="006666"/>
          <w:u w:val="single"/>
        </w:rPr>
        <w:t>3 класс (34 часа)</w:t>
      </w:r>
    </w:p>
    <w:p w:rsidR="008273BC" w:rsidRPr="00E23981" w:rsidRDefault="008273BC" w:rsidP="00E23981">
      <w:pPr>
        <w:pStyle w:val="a6"/>
        <w:spacing w:before="0" w:beforeAutospacing="0" w:after="0" w:afterAutospacing="0"/>
        <w:ind w:firstLine="539"/>
        <w:jc w:val="both"/>
      </w:pPr>
      <w:r w:rsidRPr="00E23981">
        <w:rPr>
          <w:u w:val="single"/>
        </w:rPr>
        <w:t>Символика. Построение.</w:t>
      </w:r>
    </w:p>
    <w:p w:rsidR="008273BC" w:rsidRPr="00E23981" w:rsidRDefault="008273BC" w:rsidP="00E23981">
      <w:pPr>
        <w:pStyle w:val="a6"/>
        <w:spacing w:before="0" w:beforeAutospacing="0" w:after="0" w:afterAutospacing="0"/>
        <w:ind w:firstLine="539"/>
        <w:jc w:val="both"/>
        <w:rPr>
          <w:u w:val="single"/>
        </w:rPr>
      </w:pPr>
      <w:r w:rsidRPr="00E23981">
        <w:t xml:space="preserve">Обозначение буквами точек, отрезков, линий, лучей, вершин углов. Латинский алфавит. Прямая линия. </w:t>
      </w:r>
      <w:proofErr w:type="spellStart"/>
      <w:r w:rsidRPr="00E23981">
        <w:t>Параллельныеи</w:t>
      </w:r>
      <w:proofErr w:type="spellEnd"/>
      <w:r w:rsidRPr="00E23981">
        <w:t xml:space="preserve"> пересекающиеся прямые. Отрезок. Деление отрезка пополам, сумма отрезков. Замкнутая ломаная – многоугольник. Нахождение длины ломаной.</w:t>
      </w:r>
    </w:p>
    <w:p w:rsidR="008273BC" w:rsidRPr="00E23981" w:rsidRDefault="008273BC" w:rsidP="00E23981">
      <w:pPr>
        <w:pStyle w:val="a6"/>
        <w:spacing w:before="0" w:beforeAutospacing="0" w:after="0" w:afterAutospacing="0"/>
        <w:ind w:firstLine="539"/>
        <w:jc w:val="both"/>
      </w:pPr>
      <w:r w:rsidRPr="00E23981">
        <w:rPr>
          <w:u w:val="single"/>
        </w:rPr>
        <w:t>Периметр.</w:t>
      </w:r>
    </w:p>
    <w:p w:rsidR="008273BC" w:rsidRPr="00E23981" w:rsidRDefault="008273BC" w:rsidP="00E23981">
      <w:pPr>
        <w:pStyle w:val="a6"/>
        <w:spacing w:before="0" w:beforeAutospacing="0" w:after="0" w:afterAutospacing="0"/>
        <w:ind w:firstLine="539"/>
        <w:jc w:val="both"/>
        <w:rPr>
          <w:u w:val="single"/>
        </w:rPr>
      </w:pPr>
      <w:r w:rsidRPr="00E23981">
        <w:t>Периметр треугольника, квадрата, многоугольника. Формулы нахождения периметра.</w:t>
      </w:r>
    </w:p>
    <w:p w:rsidR="008273BC" w:rsidRPr="00E23981" w:rsidRDefault="008273BC" w:rsidP="00E23981">
      <w:pPr>
        <w:pStyle w:val="a6"/>
        <w:spacing w:before="0" w:beforeAutospacing="0" w:after="0" w:afterAutospacing="0"/>
        <w:ind w:firstLine="539"/>
        <w:jc w:val="both"/>
      </w:pPr>
      <w:r w:rsidRPr="00E23981">
        <w:rPr>
          <w:u w:val="single"/>
        </w:rPr>
        <w:t>Циркуль.</w:t>
      </w:r>
    </w:p>
    <w:p w:rsidR="008273BC" w:rsidRPr="00E23981" w:rsidRDefault="008273BC" w:rsidP="00E23981">
      <w:pPr>
        <w:pStyle w:val="a6"/>
        <w:spacing w:before="0" w:beforeAutospacing="0" w:after="0" w:afterAutospacing="0"/>
        <w:ind w:firstLine="539"/>
        <w:jc w:val="both"/>
        <w:rPr>
          <w:u w:val="single"/>
        </w:rPr>
      </w:pPr>
      <w:r w:rsidRPr="00E23981"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8273BC" w:rsidRPr="00E23981" w:rsidRDefault="008273BC" w:rsidP="00E23981">
      <w:pPr>
        <w:pStyle w:val="a6"/>
        <w:spacing w:before="0" w:beforeAutospacing="0" w:after="0" w:afterAutospacing="0"/>
        <w:ind w:firstLine="539"/>
        <w:jc w:val="both"/>
      </w:pPr>
      <w:r w:rsidRPr="00E23981">
        <w:rPr>
          <w:u w:val="single"/>
        </w:rPr>
        <w:t>Углы. Транспортир.</w:t>
      </w:r>
    </w:p>
    <w:p w:rsidR="005A7873" w:rsidRPr="00F73944" w:rsidRDefault="008273BC" w:rsidP="00F73944">
      <w:pPr>
        <w:pStyle w:val="a6"/>
        <w:spacing w:before="0" w:beforeAutospacing="0" w:after="0" w:afterAutospacing="0"/>
        <w:ind w:firstLine="539"/>
        <w:jc w:val="both"/>
        <w:rPr>
          <w:b/>
          <w:bCs/>
          <w:i/>
        </w:rPr>
      </w:pPr>
      <w:r w:rsidRPr="00E23981">
        <w:t>Углы. Величина угла. Транспортир.</w:t>
      </w:r>
    </w:p>
    <w:p w:rsidR="00E23981" w:rsidRDefault="00E23981" w:rsidP="008273BC">
      <w:pPr>
        <w:pStyle w:val="a5"/>
        <w:ind w:left="720"/>
        <w:jc w:val="center"/>
        <w:rPr>
          <w:rFonts w:ascii="Times New Roman" w:hAnsi="Times New Roman"/>
          <w:b/>
          <w:color w:val="C00000"/>
          <w:sz w:val="24"/>
          <w:szCs w:val="24"/>
          <w:u w:val="single"/>
          <w:lang w:val="ru-RU"/>
        </w:rPr>
      </w:pPr>
    </w:p>
    <w:p w:rsidR="008273BC" w:rsidRPr="00F73944" w:rsidRDefault="008273BC" w:rsidP="008273BC">
      <w:pPr>
        <w:pStyle w:val="a5"/>
        <w:ind w:left="720"/>
        <w:jc w:val="center"/>
        <w:rPr>
          <w:rFonts w:ascii="Times New Roman" w:eastAsia="Times New Roman" w:hAnsi="Times New Roman"/>
          <w:b/>
          <w:color w:val="006666"/>
          <w:sz w:val="24"/>
          <w:szCs w:val="24"/>
          <w:u w:val="single"/>
          <w:lang w:val="ru-RU" w:eastAsia="ru-RU"/>
        </w:rPr>
      </w:pPr>
      <w:r w:rsidRPr="00F73944">
        <w:rPr>
          <w:rFonts w:ascii="Times New Roman" w:hAnsi="Times New Roman"/>
          <w:b/>
          <w:color w:val="006666"/>
          <w:sz w:val="24"/>
          <w:szCs w:val="24"/>
          <w:u w:val="single"/>
          <w:lang w:val="ru-RU"/>
        </w:rPr>
        <w:t>Тематическое планирование</w:t>
      </w:r>
    </w:p>
    <w:p w:rsidR="008273BC" w:rsidRPr="00F73944" w:rsidRDefault="008273BC" w:rsidP="008273BC">
      <w:pPr>
        <w:pStyle w:val="a6"/>
        <w:spacing w:before="0" w:beforeAutospacing="0" w:after="0" w:afterAutospacing="0"/>
        <w:ind w:firstLine="540"/>
        <w:jc w:val="center"/>
        <w:rPr>
          <w:b/>
          <w:color w:val="006666"/>
          <w:u w:val="single"/>
        </w:rPr>
      </w:pPr>
      <w:r w:rsidRPr="00F73944">
        <w:rPr>
          <w:b/>
          <w:color w:val="006666"/>
          <w:u w:val="single"/>
        </w:rPr>
        <w:t>3 класс (34 часа)</w:t>
      </w:r>
    </w:p>
    <w:p w:rsidR="00165DCC" w:rsidRPr="00F73944" w:rsidRDefault="00165DCC">
      <w:pPr>
        <w:rPr>
          <w:color w:val="006666"/>
        </w:rPr>
      </w:pPr>
    </w:p>
    <w:tbl>
      <w:tblPr>
        <w:tblpPr w:leftFromText="180" w:rightFromText="180" w:vertAnchor="text" w:tblpY="1"/>
        <w:tblOverlap w:val="never"/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301"/>
        <w:gridCol w:w="850"/>
        <w:gridCol w:w="3827"/>
        <w:gridCol w:w="993"/>
        <w:gridCol w:w="708"/>
      </w:tblGrid>
      <w:tr w:rsidR="001F7ED4" w:rsidRPr="00314A2C" w:rsidTr="00FC50F1">
        <w:trPr>
          <w:trHeight w:val="2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7ED4" w:rsidRPr="001F7ED4" w:rsidRDefault="001F7ED4" w:rsidP="001F7ED4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F7E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№</w:t>
            </w:r>
            <w:proofErr w:type="spellStart"/>
            <w:r w:rsidRPr="001F7E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spellEnd"/>
            <w:r w:rsidRPr="001F7E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1F7E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ED4" w:rsidRPr="001F7ED4" w:rsidRDefault="001F7ED4" w:rsidP="001F7ED4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F7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  <w:proofErr w:type="spellEnd"/>
            <w:r w:rsidRPr="001F7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F7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ED4" w:rsidRPr="001F7ED4" w:rsidRDefault="001F7ED4" w:rsidP="001F7ED4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F7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</w:t>
            </w:r>
            <w:proofErr w:type="spellEnd"/>
            <w:r w:rsidRPr="001F7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F7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ED4" w:rsidRPr="001F7ED4" w:rsidRDefault="001F7ED4" w:rsidP="001F7ED4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F7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1F7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F7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D4" w:rsidRPr="001F7ED4" w:rsidRDefault="001F7ED4" w:rsidP="001F7ED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7E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Дата</w:t>
            </w:r>
          </w:p>
        </w:tc>
      </w:tr>
      <w:tr w:rsidR="001F7ED4" w:rsidRPr="00314A2C" w:rsidTr="00FC50F1">
        <w:trPr>
          <w:trHeight w:val="2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D4" w:rsidRPr="001F7ED4" w:rsidRDefault="001F7ED4" w:rsidP="001F7ED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ED4" w:rsidRPr="001F7ED4" w:rsidRDefault="001F7ED4" w:rsidP="001F7ED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ED4" w:rsidRPr="001F7ED4" w:rsidRDefault="001F7ED4" w:rsidP="001F7ED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ED4" w:rsidRPr="001F7ED4" w:rsidRDefault="001F7ED4" w:rsidP="001F7ED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D4" w:rsidRPr="001F7ED4" w:rsidRDefault="001F7ED4" w:rsidP="001F7ED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7E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D4" w:rsidRPr="001F7ED4" w:rsidRDefault="001F7ED4" w:rsidP="001F7ED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F7E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факт</w:t>
            </w: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Путешествие в страну Геометрию продолжается. Повторение изученного во 2-м классе.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Блиц-турнир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«Кто правильнее». Логические задачи.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«Веселые игрушки». Плоские фигуры и объемные тела.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Стихотворение о геометрических фигурах.  Конструирование игрушек.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Жители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города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многоугольников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».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Многоугольники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Продолжение сказки. Практическая работа. Аппликация.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Периметры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многоугольников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Задания на нахождения периметра. Игра «Одним росчерком».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«Город кругов». Окружность. Круг. Циркуль-помощник.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Сказка. Практические задания с циркулем. Загадки. Игра «На что похожа фигура?»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Окружность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круг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Стихотворения про окружность. Практические задания.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Аппликация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из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кругов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Круг. Окружность, диаметр, радиус окружности.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Сказка. Практическая работа. Игра «Составь шестиугольник».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Радиус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диаметр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круга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Сказка.  Практические задания. Узоры из окружностей.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Касательная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Сказка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Практические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задания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Решение задач. Узлы и зацепления.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Самостоятельная работа. Игра «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Танграм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». Графические диктанты.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Узоры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из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геометрических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фигур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Типы криволинейных геометрических фигур на плоскости.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Стихотворение. Игра со спичками.  «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Танграм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Радиус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диаметр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окружности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Графический диктант.  Практические задания. Аппликация.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Использование геометрических фигур для иллюстрации долей ве</w:t>
            </w: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личины. </w:t>
            </w: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круга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Задачи на нахождение доли.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Блиц-турнир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«Раскрась по заданию».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Сектор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Сегмент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Сказка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Практические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задания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«Дороги  на улице прямоугольников». Параллельные прямые.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Песенка. Задачи на развитие логического мышления.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«Жители города четырёхугольников». Виды четырехугольников.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Алгоритм построения параллелограмма.  Геометрический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F73944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.12.1</w:t>
            </w:r>
            <w:r w:rsidR="00F739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Построения на нелинованной бумаге. Построение прямого угла. </w:t>
            </w: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прямые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Алгоритм построения фигуры на нелинованной бумаге. 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Игра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Дорисуй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из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частей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Построение прямоугольника и квадрата на нелинованной бумаге.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Графический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диктант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Оригами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Собачка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Диагонали многоугольника. Свойства диагоналей прямоугольника.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Практические задания на развитие умения чертить на нелинованной бумаге.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Игра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Одним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росчерком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.01.15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Диагонали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квадрата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Игра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Паутинка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Практическая работа. Оригами «Кошка». Игра «Паутинка».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Деление окружности на 4, 6 равных частей. </w:t>
            </w: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Вычерчивание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розе</w:t>
            </w: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ток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Работа с циркулем – вычерчивание «розеток».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Решение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топологических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задач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Решение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задач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Оригами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Волк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.02.15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выпуклые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невыпуклые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Игра «Пятнадцать мостов». Практическая работа.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Аппликация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Периметр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многоугольника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Геометрическая разминка. Оригами «Дед мороз».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Периметр треугольника. Построение равнобедренного и равносто</w:t>
            </w:r>
            <w:r w:rsidRPr="001573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роннего треугольников.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Преобразование именованных величин.  Рассказ о Евклиде.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Практическая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работа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Площадь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Решение заданий на нахождение площади. Задача на развитие восприятия и воображения.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.03.15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Площадь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Единицы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площади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Задачи на построение. Логическая задача. </w:t>
            </w: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Танграм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Нахождение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площади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равностороннего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треугольника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Игра «Настольный хоккей», «Догадайся». Практическая работа.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Плоскость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Практическая работа, направленная на развитие умения понимать понятие «плоскость».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Игра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Одним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росчерком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Угол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Угловой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радиус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Графический диктант. Аппликация из геометрических фигур.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Сетки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Игры в квадраты.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Пентамино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. Игра «Почтальон».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«Волшебные превращения жителей страны Геометрии». 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Игра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Пифагор</w:t>
            </w:r>
            <w:proofErr w:type="spellEnd"/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Игра «Пифагор». Аппликация из геометрического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.05.15</w:t>
            </w:r>
          </w:p>
          <w:p w:rsidR="00FC50F1" w:rsidRPr="00FC50F1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Обобщение</w:t>
            </w:r>
            <w:proofErr w:type="spellEnd"/>
            <w:r w:rsidRPr="001573A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изученного</w:t>
            </w:r>
            <w:proofErr w:type="spellEnd"/>
            <w:r w:rsidRPr="001573A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материала</w:t>
            </w:r>
            <w:proofErr w:type="spellEnd"/>
            <w:r w:rsidRPr="001573A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573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Игра «Пифагор». Задания на развитие логического мышления.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ED676A" w:rsidRDefault="00FC50F1" w:rsidP="001F04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.05.15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Урок-праздник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Хвала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геометрии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FC50F1" w:rsidRDefault="00FC50F1" w:rsidP="008B43E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29.05.15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F1" w:rsidRPr="00314A2C" w:rsidTr="00FC50F1">
        <w:trPr>
          <w:trHeight w:val="552"/>
        </w:trPr>
        <w:tc>
          <w:tcPr>
            <w:tcW w:w="8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F1" w:rsidRPr="001573A5" w:rsidRDefault="00FC50F1" w:rsidP="008B43E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proofErr w:type="spellEnd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 </w:t>
            </w:r>
            <w:proofErr w:type="spellStart"/>
            <w:r w:rsidRPr="001573A5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0F1" w:rsidRPr="001573A5" w:rsidRDefault="00FC50F1" w:rsidP="008B43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3BC" w:rsidRDefault="008273BC"/>
    <w:p w:rsidR="001F7ED4" w:rsidRDefault="001F7ED4"/>
    <w:p w:rsidR="008273BC" w:rsidRPr="00F73944" w:rsidRDefault="008273BC" w:rsidP="008273BC">
      <w:pPr>
        <w:spacing w:after="0" w:line="240" w:lineRule="auto"/>
        <w:jc w:val="center"/>
        <w:rPr>
          <w:rFonts w:ascii="Times New Roman" w:hAnsi="Times New Roman"/>
          <w:b/>
          <w:color w:val="006666"/>
          <w:sz w:val="24"/>
          <w:szCs w:val="24"/>
          <w:u w:val="single"/>
        </w:rPr>
      </w:pPr>
      <w:r w:rsidRPr="00F73944">
        <w:rPr>
          <w:rFonts w:ascii="Times New Roman" w:hAnsi="Times New Roman"/>
          <w:b/>
          <w:color w:val="006666"/>
          <w:sz w:val="24"/>
          <w:szCs w:val="24"/>
          <w:u w:val="single"/>
        </w:rPr>
        <w:t>Контроль и оценивание внеурочной деятельности</w:t>
      </w:r>
    </w:p>
    <w:p w:rsidR="008273BC" w:rsidRPr="00314A2C" w:rsidRDefault="008273BC" w:rsidP="008273BC">
      <w:pPr>
        <w:spacing w:after="0" w:line="240" w:lineRule="auto"/>
        <w:ind w:firstLine="360"/>
        <w:jc w:val="both"/>
        <w:rPr>
          <w:rFonts w:ascii="Times New Roman" w:hAnsi="Times New Roman"/>
          <w:color w:val="0000CC"/>
          <w:sz w:val="24"/>
          <w:szCs w:val="24"/>
        </w:rPr>
      </w:pPr>
    </w:p>
    <w:p w:rsidR="008273BC" w:rsidRPr="00314A2C" w:rsidRDefault="008273BC" w:rsidP="008273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4A2C">
        <w:rPr>
          <w:rFonts w:ascii="Times New Roman" w:hAnsi="Times New Roman"/>
          <w:sz w:val="24"/>
          <w:szCs w:val="24"/>
        </w:rPr>
        <w:t xml:space="preserve">Контроль и оценивание внеурочной деятельности учащихся основывается на критериях уровня и качества выполняемых заданий: по содержанию представленных результатов, на основе наблюдений учителя за личностным ростом учащегося в ходе работы.  </w:t>
      </w:r>
    </w:p>
    <w:p w:rsidR="008273BC" w:rsidRPr="00314A2C" w:rsidRDefault="008273BC" w:rsidP="008273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4A2C">
        <w:rPr>
          <w:rFonts w:ascii="Times New Roman" w:hAnsi="Times New Roman"/>
          <w:sz w:val="24"/>
          <w:szCs w:val="24"/>
        </w:rPr>
        <w:t xml:space="preserve">В программу заложено использование различных форм контроля достижений учащихся: анкетирование, беседа, оценка работы в группах, контроль выполнения творческой работы и ее презентации. </w:t>
      </w:r>
    </w:p>
    <w:p w:rsidR="008273BC" w:rsidRPr="00314A2C" w:rsidRDefault="008273BC" w:rsidP="0082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3BC" w:rsidRPr="00F73944" w:rsidRDefault="008273BC" w:rsidP="008273BC">
      <w:pPr>
        <w:spacing w:after="0" w:line="240" w:lineRule="auto"/>
        <w:jc w:val="center"/>
        <w:rPr>
          <w:rFonts w:ascii="Times New Roman" w:hAnsi="Times New Roman"/>
          <w:b/>
          <w:iCs/>
          <w:color w:val="006666"/>
          <w:sz w:val="24"/>
          <w:szCs w:val="24"/>
          <w:u w:val="single"/>
        </w:rPr>
      </w:pPr>
      <w:r w:rsidRPr="00F73944">
        <w:rPr>
          <w:rFonts w:ascii="Times New Roman" w:hAnsi="Times New Roman"/>
          <w:b/>
          <w:iCs/>
          <w:color w:val="006666"/>
          <w:sz w:val="24"/>
          <w:szCs w:val="24"/>
          <w:u w:val="single"/>
        </w:rPr>
        <w:t>Формы контроля и система оценивания</w:t>
      </w:r>
    </w:p>
    <w:p w:rsidR="008273BC" w:rsidRPr="00314A2C" w:rsidRDefault="008273BC" w:rsidP="008273B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273BC" w:rsidRPr="00314A2C" w:rsidRDefault="008273BC" w:rsidP="00817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A2C">
        <w:rPr>
          <w:rFonts w:ascii="Times New Roman" w:hAnsi="Times New Roman"/>
          <w:sz w:val="24"/>
          <w:szCs w:val="24"/>
        </w:rPr>
        <w:t xml:space="preserve">Контрольно-оценочная деятельность осуществляется через: вербальную, содержательную, прогностическую оценку, оценку по конечному результату, рецензирование, проблемную ситуацию, самооценку, </w:t>
      </w:r>
      <w:proofErr w:type="spellStart"/>
      <w:r w:rsidRPr="00314A2C">
        <w:rPr>
          <w:rFonts w:ascii="Times New Roman" w:hAnsi="Times New Roman"/>
          <w:sz w:val="24"/>
          <w:szCs w:val="24"/>
        </w:rPr>
        <w:t>взаимооценку</w:t>
      </w:r>
      <w:proofErr w:type="spellEnd"/>
      <w:r w:rsidRPr="00314A2C">
        <w:rPr>
          <w:rFonts w:ascii="Times New Roman" w:hAnsi="Times New Roman"/>
          <w:sz w:val="24"/>
          <w:szCs w:val="24"/>
        </w:rPr>
        <w:t xml:space="preserve">, создание определенного общественного мнения, самоконтроль, взаимоконтроль. </w:t>
      </w:r>
      <w:r w:rsidR="00817C42">
        <w:rPr>
          <w:rFonts w:ascii="Times New Roman" w:hAnsi="Times New Roman"/>
          <w:sz w:val="24"/>
          <w:szCs w:val="24"/>
        </w:rPr>
        <w:t xml:space="preserve"> </w:t>
      </w:r>
      <w:r w:rsidRPr="00314A2C">
        <w:rPr>
          <w:rFonts w:ascii="Times New Roman" w:hAnsi="Times New Roman"/>
          <w:sz w:val="24"/>
          <w:szCs w:val="24"/>
        </w:rPr>
        <w:t>С помощью « Листа контроля» в конце каждого занятия дети осуществляют самооценку.</w:t>
      </w:r>
      <w:r w:rsidR="00817C42">
        <w:rPr>
          <w:rFonts w:ascii="Times New Roman" w:hAnsi="Times New Roman"/>
          <w:sz w:val="24"/>
          <w:szCs w:val="24"/>
        </w:rPr>
        <w:t xml:space="preserve"> </w:t>
      </w:r>
      <w:r w:rsidRPr="00314A2C">
        <w:rPr>
          <w:rFonts w:ascii="Times New Roman" w:hAnsi="Times New Roman"/>
          <w:sz w:val="24"/>
          <w:szCs w:val="24"/>
        </w:rPr>
        <w:t xml:space="preserve">Занятия </w:t>
      </w:r>
      <w:proofErr w:type="spellStart"/>
      <w:r w:rsidRPr="00314A2C">
        <w:rPr>
          <w:rFonts w:ascii="Times New Roman" w:hAnsi="Times New Roman"/>
          <w:sz w:val="24"/>
          <w:szCs w:val="24"/>
        </w:rPr>
        <w:t>безотметочные</w:t>
      </w:r>
      <w:proofErr w:type="spellEnd"/>
      <w:r w:rsidRPr="00314A2C">
        <w:rPr>
          <w:rFonts w:ascii="Times New Roman" w:hAnsi="Times New Roman"/>
          <w:sz w:val="24"/>
          <w:szCs w:val="24"/>
        </w:rPr>
        <w:t>, по системе «зачет – незачет».</w:t>
      </w:r>
    </w:p>
    <w:p w:rsidR="008273BC" w:rsidRPr="00314A2C" w:rsidRDefault="008273BC" w:rsidP="0082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3BC" w:rsidRPr="00314A2C" w:rsidRDefault="008273BC" w:rsidP="0082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3BC" w:rsidRPr="00F73944" w:rsidRDefault="008273BC" w:rsidP="008273BC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color w:val="006666"/>
          <w:u w:val="single"/>
        </w:rPr>
      </w:pPr>
      <w:r w:rsidRPr="00F73944">
        <w:rPr>
          <w:rFonts w:ascii="Times New Roman" w:hAnsi="Times New Roman"/>
          <w:b/>
          <w:i/>
          <w:color w:val="006666"/>
          <w:u w:val="single"/>
        </w:rPr>
        <w:t>МЕТОДИЧЕСКОЕ ОБЕСПЕЧЕНИЕ УЧЕБНОГО ПРОЦЕССА</w:t>
      </w:r>
    </w:p>
    <w:p w:rsidR="008273BC" w:rsidRPr="00314A2C" w:rsidRDefault="008273BC" w:rsidP="0082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3BC" w:rsidRPr="00314A2C" w:rsidRDefault="008273BC" w:rsidP="008273BC">
      <w:pPr>
        <w:pStyle w:val="bn1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314A2C">
        <w:rPr>
          <w:rFonts w:ascii="Times New Roman" w:hAnsi="Times New Roman" w:cs="Times New Roman"/>
          <w:iCs/>
          <w:color w:val="auto"/>
        </w:rPr>
        <w:t xml:space="preserve">Ведущие методы: частично-поисковый, проблемно-поисковый,  исследовательский, беседа, метод проектов, </w:t>
      </w:r>
      <w:proofErr w:type="spellStart"/>
      <w:r w:rsidRPr="00314A2C">
        <w:rPr>
          <w:rFonts w:ascii="Times New Roman" w:hAnsi="Times New Roman" w:cs="Times New Roman"/>
          <w:color w:val="auto"/>
        </w:rPr>
        <w:t>социально-перцептивные</w:t>
      </w:r>
      <w:proofErr w:type="spellEnd"/>
      <w:r w:rsidRPr="00314A2C">
        <w:rPr>
          <w:rFonts w:ascii="Times New Roman" w:hAnsi="Times New Roman" w:cs="Times New Roman"/>
          <w:color w:val="auto"/>
        </w:rPr>
        <w:t xml:space="preserve">, ситуационные, импровизационные, моделирующие; упражнения, предполагающие обратную связь. </w:t>
      </w:r>
    </w:p>
    <w:p w:rsidR="008273BC" w:rsidRPr="00314A2C" w:rsidRDefault="008273BC" w:rsidP="008273B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14A2C">
        <w:rPr>
          <w:rFonts w:ascii="Times New Roman" w:hAnsi="Times New Roman"/>
          <w:iCs/>
          <w:sz w:val="24"/>
          <w:szCs w:val="24"/>
        </w:rPr>
        <w:t>Приемы: создание ситуации успеха, сотрудничество учителя и ученика, ученика и ученика, привлечение обучающихся к оценочной  деятельности, занимательность обучения, создание проблемных ситуаций, применение мер поощрения, наглядность;</w:t>
      </w:r>
    </w:p>
    <w:p w:rsidR="008273BC" w:rsidRPr="00314A2C" w:rsidRDefault="008273BC" w:rsidP="008273B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14A2C">
        <w:rPr>
          <w:rFonts w:ascii="Times New Roman" w:hAnsi="Times New Roman"/>
          <w:iCs/>
          <w:sz w:val="24"/>
          <w:szCs w:val="24"/>
        </w:rPr>
        <w:t xml:space="preserve">Технологии: технология интерактивного обучения Л.И. Уманского, технология встречных усилий Г.А. </w:t>
      </w:r>
      <w:proofErr w:type="spellStart"/>
      <w:r w:rsidRPr="00314A2C">
        <w:rPr>
          <w:rFonts w:ascii="Times New Roman" w:hAnsi="Times New Roman"/>
          <w:iCs/>
          <w:sz w:val="24"/>
          <w:szCs w:val="24"/>
        </w:rPr>
        <w:t>Цукерман</w:t>
      </w:r>
      <w:proofErr w:type="spellEnd"/>
      <w:r w:rsidRPr="00314A2C">
        <w:rPr>
          <w:rFonts w:ascii="Times New Roman" w:hAnsi="Times New Roman"/>
          <w:iCs/>
          <w:sz w:val="24"/>
          <w:szCs w:val="24"/>
        </w:rPr>
        <w:t xml:space="preserve"> (технология развития творческой деятельности), система оценивания по методике профессора П.И.Третьякова; технология КТД  </w:t>
      </w:r>
      <w:proofErr w:type="spellStart"/>
      <w:r w:rsidRPr="00314A2C">
        <w:rPr>
          <w:rFonts w:ascii="Times New Roman" w:hAnsi="Times New Roman"/>
          <w:iCs/>
          <w:sz w:val="24"/>
          <w:szCs w:val="24"/>
        </w:rPr>
        <w:t>Н.Е.Щурковой</w:t>
      </w:r>
      <w:proofErr w:type="spellEnd"/>
      <w:r w:rsidRPr="00314A2C">
        <w:rPr>
          <w:rFonts w:ascii="Times New Roman" w:hAnsi="Times New Roman"/>
          <w:iCs/>
          <w:sz w:val="24"/>
          <w:szCs w:val="24"/>
        </w:rPr>
        <w:t>;</w:t>
      </w:r>
    </w:p>
    <w:p w:rsidR="008273BC" w:rsidRPr="00314A2C" w:rsidRDefault="008273BC" w:rsidP="008273B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14A2C">
        <w:rPr>
          <w:rFonts w:ascii="Times New Roman" w:hAnsi="Times New Roman"/>
          <w:iCs/>
          <w:sz w:val="24"/>
          <w:szCs w:val="24"/>
        </w:rPr>
        <w:t>Организационные формы обучения: классная,   индивидуально-групповая, групповая, коллективная.</w:t>
      </w:r>
    </w:p>
    <w:p w:rsidR="008273BC" w:rsidRPr="00314A2C" w:rsidRDefault="008273BC" w:rsidP="0082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A2C">
        <w:rPr>
          <w:rFonts w:ascii="Times New Roman" w:hAnsi="Times New Roman"/>
          <w:sz w:val="24"/>
          <w:szCs w:val="24"/>
        </w:rPr>
        <w:t>Для осуществления образовательного процесса по Программе «Геометрия вокруг нас» необходимы следующие  принадлежности:</w:t>
      </w:r>
    </w:p>
    <w:p w:rsidR="008273BC" w:rsidRPr="00314A2C" w:rsidRDefault="008273BC" w:rsidP="008273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A2C">
        <w:rPr>
          <w:rFonts w:ascii="Times New Roman" w:hAnsi="Times New Roman"/>
          <w:sz w:val="24"/>
          <w:szCs w:val="24"/>
        </w:rPr>
        <w:t>игра «</w:t>
      </w:r>
      <w:proofErr w:type="spellStart"/>
      <w:r w:rsidRPr="00314A2C">
        <w:rPr>
          <w:rFonts w:ascii="Times New Roman" w:hAnsi="Times New Roman"/>
          <w:sz w:val="24"/>
          <w:szCs w:val="24"/>
        </w:rPr>
        <w:t>Геоконт</w:t>
      </w:r>
      <w:proofErr w:type="spellEnd"/>
      <w:r w:rsidRPr="00314A2C">
        <w:rPr>
          <w:rFonts w:ascii="Times New Roman" w:hAnsi="Times New Roman"/>
          <w:sz w:val="24"/>
          <w:szCs w:val="24"/>
        </w:rPr>
        <w:t>»;</w:t>
      </w:r>
    </w:p>
    <w:p w:rsidR="008273BC" w:rsidRPr="00314A2C" w:rsidRDefault="008273BC" w:rsidP="008273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A2C">
        <w:rPr>
          <w:rFonts w:ascii="Times New Roman" w:hAnsi="Times New Roman"/>
          <w:sz w:val="24"/>
          <w:szCs w:val="24"/>
        </w:rPr>
        <w:t>игра «Пифагор»;</w:t>
      </w:r>
    </w:p>
    <w:p w:rsidR="008273BC" w:rsidRPr="00314A2C" w:rsidRDefault="008273BC" w:rsidP="008273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A2C">
        <w:rPr>
          <w:rFonts w:ascii="Times New Roman" w:hAnsi="Times New Roman"/>
          <w:sz w:val="24"/>
          <w:szCs w:val="24"/>
        </w:rPr>
        <w:t>игра «</w:t>
      </w:r>
      <w:proofErr w:type="spellStart"/>
      <w:r w:rsidRPr="00314A2C">
        <w:rPr>
          <w:rFonts w:ascii="Times New Roman" w:hAnsi="Times New Roman"/>
          <w:sz w:val="24"/>
          <w:szCs w:val="24"/>
        </w:rPr>
        <w:t>Танграм</w:t>
      </w:r>
      <w:proofErr w:type="spellEnd"/>
      <w:r w:rsidRPr="00314A2C">
        <w:rPr>
          <w:rFonts w:ascii="Times New Roman" w:hAnsi="Times New Roman"/>
          <w:sz w:val="24"/>
          <w:szCs w:val="24"/>
        </w:rPr>
        <w:t>»;</w:t>
      </w:r>
    </w:p>
    <w:p w:rsidR="008273BC" w:rsidRPr="00314A2C" w:rsidRDefault="008273BC" w:rsidP="008273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A2C">
        <w:rPr>
          <w:rFonts w:ascii="Times New Roman" w:hAnsi="Times New Roman"/>
          <w:sz w:val="24"/>
          <w:szCs w:val="24"/>
        </w:rPr>
        <w:t>набор геометрических фигур;</w:t>
      </w:r>
    </w:p>
    <w:p w:rsidR="008273BC" w:rsidRPr="00314A2C" w:rsidRDefault="008273BC" w:rsidP="008273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A2C">
        <w:rPr>
          <w:rFonts w:ascii="Times New Roman" w:hAnsi="Times New Roman"/>
          <w:sz w:val="24"/>
          <w:szCs w:val="24"/>
        </w:rPr>
        <w:t xml:space="preserve">компьютер, принтер, сканер, </w:t>
      </w:r>
      <w:proofErr w:type="spellStart"/>
      <w:r w:rsidRPr="00314A2C">
        <w:rPr>
          <w:rFonts w:ascii="Times New Roman" w:hAnsi="Times New Roman"/>
          <w:sz w:val="24"/>
          <w:szCs w:val="24"/>
        </w:rPr>
        <w:t>мультмедиапроектор</w:t>
      </w:r>
      <w:proofErr w:type="spellEnd"/>
      <w:r w:rsidRPr="00314A2C">
        <w:rPr>
          <w:rFonts w:ascii="Times New Roman" w:hAnsi="Times New Roman"/>
          <w:sz w:val="24"/>
          <w:szCs w:val="24"/>
        </w:rPr>
        <w:t>;</w:t>
      </w:r>
    </w:p>
    <w:p w:rsidR="00F73944" w:rsidRDefault="00F73944" w:rsidP="00F73944">
      <w:pPr>
        <w:pStyle w:val="a3"/>
        <w:tabs>
          <w:tab w:val="left" w:pos="4100"/>
        </w:tabs>
        <w:rPr>
          <w:rFonts w:ascii="Times New Roman" w:hAnsi="Times New Roman"/>
          <w:b/>
          <w:i/>
          <w:color w:val="006666"/>
          <w:sz w:val="24"/>
          <w:szCs w:val="24"/>
        </w:rPr>
      </w:pPr>
    </w:p>
    <w:p w:rsidR="00817C42" w:rsidRDefault="00817C42" w:rsidP="00F73944">
      <w:pPr>
        <w:pStyle w:val="a3"/>
        <w:tabs>
          <w:tab w:val="left" w:pos="4100"/>
        </w:tabs>
        <w:jc w:val="center"/>
        <w:rPr>
          <w:rFonts w:ascii="Times New Roman" w:hAnsi="Times New Roman"/>
          <w:b/>
          <w:i/>
          <w:color w:val="006666"/>
          <w:sz w:val="24"/>
          <w:szCs w:val="24"/>
        </w:rPr>
      </w:pPr>
    </w:p>
    <w:p w:rsidR="008273BC" w:rsidRPr="00F73944" w:rsidRDefault="008273BC" w:rsidP="00F73944">
      <w:pPr>
        <w:pStyle w:val="a3"/>
        <w:tabs>
          <w:tab w:val="left" w:pos="4100"/>
        </w:tabs>
        <w:jc w:val="center"/>
        <w:rPr>
          <w:rFonts w:ascii="Times New Roman" w:hAnsi="Times New Roman"/>
          <w:b/>
          <w:i/>
          <w:color w:val="006666"/>
          <w:sz w:val="24"/>
          <w:szCs w:val="24"/>
        </w:rPr>
      </w:pPr>
      <w:r w:rsidRPr="00F73944">
        <w:rPr>
          <w:rFonts w:ascii="Times New Roman" w:hAnsi="Times New Roman"/>
          <w:b/>
          <w:i/>
          <w:color w:val="006666"/>
          <w:sz w:val="24"/>
          <w:szCs w:val="24"/>
        </w:rPr>
        <w:lastRenderedPageBreak/>
        <w:t>Цифровые образовательные ресурсы</w:t>
      </w:r>
    </w:p>
    <w:tbl>
      <w:tblPr>
        <w:tblW w:w="9752" w:type="dxa"/>
        <w:tblInd w:w="-5" w:type="dxa"/>
        <w:tblLayout w:type="fixed"/>
        <w:tblLook w:val="0000"/>
      </w:tblPr>
      <w:tblGrid>
        <w:gridCol w:w="1008"/>
        <w:gridCol w:w="3837"/>
        <w:gridCol w:w="4907"/>
      </w:tblGrid>
      <w:tr w:rsidR="008273BC" w:rsidRPr="00800C58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273BC" w:rsidRPr="00800C58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30FE4" w:rsidP="00800C58">
            <w:pPr>
              <w:pStyle w:val="a5"/>
              <w:rPr>
                <w:rFonts w:ascii="Times New Roman" w:hAnsi="Times New Roman" w:cs="Times New Roman"/>
              </w:rPr>
            </w:pPr>
            <w:hyperlink r:id="rId7" w:tgtFrame="_blank" w:history="1">
              <w:r w:rsidR="008273BC" w:rsidRPr="00800C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  <w:bCs/>
              </w:rPr>
              <w:t>Единая коллекция цифровых образовательных ресурсов</w:t>
            </w:r>
          </w:p>
        </w:tc>
      </w:tr>
      <w:tr w:rsidR="008273BC" w:rsidRPr="00800C58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30FE4" w:rsidP="00800C58">
            <w:pPr>
              <w:pStyle w:val="a5"/>
              <w:rPr>
                <w:rFonts w:ascii="Times New Roman" w:hAnsi="Times New Roman" w:cs="Times New Roman"/>
              </w:rPr>
            </w:pPr>
            <w:hyperlink r:id="rId8" w:tgtFrame="_blank" w:history="1">
              <w:r w:rsidR="008273BC" w:rsidRPr="00800C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  <w:bCs/>
              </w:rPr>
              <w:t>Федеральный центр информационно-образовательных ресурсов (ФЦИОР)</w:t>
            </w:r>
          </w:p>
        </w:tc>
      </w:tr>
      <w:tr w:rsidR="008273BC" w:rsidRPr="00800C58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30FE4" w:rsidP="00800C58">
            <w:pPr>
              <w:pStyle w:val="a5"/>
              <w:rPr>
                <w:rFonts w:ascii="Times New Roman" w:hAnsi="Times New Roman" w:cs="Times New Roman"/>
              </w:rPr>
            </w:pPr>
            <w:hyperlink r:id="rId9" w:tgtFrame="_blank" w:history="1">
              <w:r w:rsidR="008273BC" w:rsidRPr="00800C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  <w:bCs/>
              </w:rPr>
              <w:t>Портал "Информационно-коммуникационные технологии в образовании"</w:t>
            </w:r>
          </w:p>
        </w:tc>
      </w:tr>
      <w:tr w:rsidR="008273BC" w:rsidRPr="00800C58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30FE4" w:rsidP="00800C58">
            <w:pPr>
              <w:pStyle w:val="a5"/>
              <w:rPr>
                <w:rFonts w:ascii="Times New Roman" w:hAnsi="Times New Roman" w:cs="Times New Roman"/>
              </w:rPr>
            </w:pPr>
            <w:hyperlink r:id="rId10" w:tgtFrame="_blank" w:history="1">
              <w:r w:rsidR="008273BC" w:rsidRPr="00800C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http://www.school-club.ru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  <w:bCs/>
              </w:rPr>
              <w:t>Школьный клуб</w:t>
            </w:r>
          </w:p>
        </w:tc>
      </w:tr>
      <w:tr w:rsidR="008273BC" w:rsidRPr="00800C58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30FE4" w:rsidP="00800C58">
            <w:pPr>
              <w:pStyle w:val="a5"/>
              <w:rPr>
                <w:rFonts w:ascii="Times New Roman" w:hAnsi="Times New Roman" w:cs="Times New Roman"/>
              </w:rPr>
            </w:pPr>
            <w:hyperlink r:id="rId11" w:tgtFrame="_blank" w:history="1">
              <w:r w:rsidR="008273BC" w:rsidRPr="00800C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http://nachalka.info</w:t>
              </w:r>
            </w:hyperlink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  <w:bCs/>
              </w:rPr>
              <w:t>Начальная школа</w:t>
            </w:r>
          </w:p>
        </w:tc>
      </w:tr>
      <w:tr w:rsidR="008273BC" w:rsidRPr="00800C58" w:rsidTr="005A787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</w:rPr>
              <w:t>http://nsc.1september.ru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C" w:rsidRPr="00800C58" w:rsidRDefault="008273BC" w:rsidP="00800C58">
            <w:pPr>
              <w:pStyle w:val="a5"/>
              <w:rPr>
                <w:rFonts w:ascii="Times New Roman" w:hAnsi="Times New Roman" w:cs="Times New Roman"/>
              </w:rPr>
            </w:pPr>
            <w:r w:rsidRPr="00800C58">
              <w:rPr>
                <w:rFonts w:ascii="Times New Roman" w:hAnsi="Times New Roman" w:cs="Times New Roman"/>
              </w:rPr>
              <w:t>Материалы газеты «Начальная школа» издательства «Первое сентября»</w:t>
            </w:r>
          </w:p>
        </w:tc>
      </w:tr>
    </w:tbl>
    <w:p w:rsidR="008273BC" w:rsidRPr="00800C58" w:rsidRDefault="008273BC" w:rsidP="00800C58">
      <w:pPr>
        <w:pStyle w:val="a5"/>
        <w:rPr>
          <w:rFonts w:ascii="Times New Roman" w:hAnsi="Times New Roman" w:cs="Times New Roman"/>
        </w:rPr>
      </w:pPr>
    </w:p>
    <w:p w:rsidR="008273BC" w:rsidRPr="00F73944" w:rsidRDefault="008273BC" w:rsidP="008273BC">
      <w:pPr>
        <w:jc w:val="center"/>
        <w:rPr>
          <w:rFonts w:ascii="Times New Roman" w:eastAsia="Times New Roman" w:hAnsi="Times New Roman"/>
          <w:b/>
          <w:bCs/>
          <w:color w:val="006666"/>
          <w:sz w:val="24"/>
          <w:szCs w:val="24"/>
          <w:lang w:eastAsia="ru-RU"/>
        </w:rPr>
      </w:pPr>
      <w:r w:rsidRPr="00F73944">
        <w:rPr>
          <w:rFonts w:ascii="Times New Roman" w:hAnsi="Times New Roman"/>
          <w:b/>
          <w:bCs/>
          <w:color w:val="006666"/>
          <w:sz w:val="24"/>
          <w:szCs w:val="24"/>
          <w:u w:val="single"/>
        </w:rPr>
        <w:t>Литература</w:t>
      </w:r>
    </w:p>
    <w:p w:rsidR="008273BC" w:rsidRPr="00F73944" w:rsidRDefault="008273BC" w:rsidP="008273BC">
      <w:pPr>
        <w:pStyle w:val="a6"/>
        <w:spacing w:before="0" w:beforeAutospacing="0" w:after="0" w:afterAutospacing="0"/>
        <w:ind w:left="720"/>
        <w:jc w:val="both"/>
        <w:rPr>
          <w:b/>
          <w:bCs/>
          <w:i/>
          <w:color w:val="006666"/>
          <w:u w:val="single"/>
        </w:rPr>
      </w:pPr>
      <w:r w:rsidRPr="00F73944">
        <w:rPr>
          <w:b/>
          <w:bCs/>
          <w:i/>
          <w:color w:val="006666"/>
          <w:u w:val="single"/>
        </w:rPr>
        <w:t>Литература для учителя</w:t>
      </w:r>
    </w:p>
    <w:p w:rsidR="008273BC" w:rsidRPr="00666B67" w:rsidRDefault="008273BC" w:rsidP="008273BC">
      <w:pPr>
        <w:pStyle w:val="a6"/>
        <w:spacing w:before="0" w:beforeAutospacing="0" w:after="0" w:afterAutospacing="0"/>
        <w:ind w:left="720"/>
        <w:jc w:val="both"/>
        <w:rPr>
          <w:b/>
          <w:bCs/>
          <w:color w:val="009999"/>
          <w:u w:val="single"/>
        </w:rPr>
      </w:pPr>
    </w:p>
    <w:p w:rsidR="008273BC" w:rsidRPr="004B0817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 xml:space="preserve">В. Г. Житомирский, Л. Н. </w:t>
      </w:r>
      <w:proofErr w:type="spellStart"/>
      <w:r w:rsidRPr="004B0817">
        <w:rPr>
          <w:rFonts w:ascii="Times New Roman" w:hAnsi="Times New Roman"/>
          <w:sz w:val="24"/>
          <w:szCs w:val="24"/>
        </w:rPr>
        <w:t>Шеврин</w:t>
      </w:r>
      <w:proofErr w:type="spellEnd"/>
      <w:r w:rsidRPr="004B0817">
        <w:rPr>
          <w:rFonts w:ascii="Times New Roman" w:hAnsi="Times New Roman"/>
          <w:sz w:val="24"/>
          <w:szCs w:val="24"/>
        </w:rPr>
        <w:t xml:space="preserve"> «Путешествие по стране геометрии». М., « Педагогика-Пресс», 1994 </w:t>
      </w:r>
    </w:p>
    <w:p w:rsidR="008273BC" w:rsidRPr="004B0817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 w:rsidRPr="004B0817">
        <w:rPr>
          <w:rFonts w:ascii="Times New Roman" w:hAnsi="Times New Roman"/>
          <w:sz w:val="24"/>
          <w:szCs w:val="24"/>
        </w:rPr>
        <w:t>Жильцова</w:t>
      </w:r>
      <w:proofErr w:type="spellEnd"/>
      <w:r w:rsidRPr="004B0817">
        <w:rPr>
          <w:rFonts w:ascii="Times New Roman" w:hAnsi="Times New Roman"/>
          <w:sz w:val="24"/>
          <w:szCs w:val="24"/>
        </w:rPr>
        <w:t>, Л.А. Обухова «Поурочные разработки по наглядной геометрии», М., «ВАКО», 2004</w:t>
      </w:r>
    </w:p>
    <w:p w:rsidR="008273BC" w:rsidRPr="004B0817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:rsidR="008273BC" w:rsidRPr="004B0817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Б.П. Никитин «Ступеньки творчества или развивающие игры», М., «Просвещение», 1990</w:t>
      </w:r>
    </w:p>
    <w:p w:rsidR="008273BC" w:rsidRPr="004B0817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Шадрина И.В.  Методические рекомендации к комплекту рабочих тетрадей. 1-4 классы.- М. «Школьная Пресса». 2003</w:t>
      </w:r>
    </w:p>
    <w:p w:rsidR="008273BC" w:rsidRPr="004B0817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8273BC" w:rsidRPr="004B0817" w:rsidRDefault="008273BC" w:rsidP="008273B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Шадрина И.В. Обучение геометрии в начальных классах. Пособие для учителей, родителей, студентов педвузов. – М. «Школьная Пресса». 2002</w:t>
      </w:r>
    </w:p>
    <w:p w:rsidR="008273BC" w:rsidRDefault="008273BC" w:rsidP="008273BC">
      <w:pPr>
        <w:pStyle w:val="a6"/>
        <w:spacing w:before="0" w:beforeAutospacing="0" w:after="0" w:afterAutospacing="0"/>
        <w:ind w:left="360"/>
        <w:jc w:val="both"/>
        <w:rPr>
          <w:b/>
          <w:bCs/>
          <w:i/>
          <w:color w:val="009999"/>
          <w:u w:val="single"/>
        </w:rPr>
      </w:pPr>
    </w:p>
    <w:p w:rsidR="008273BC" w:rsidRPr="00F73944" w:rsidRDefault="008273BC" w:rsidP="008273BC">
      <w:pPr>
        <w:pStyle w:val="a6"/>
        <w:spacing w:before="0" w:beforeAutospacing="0" w:after="0" w:afterAutospacing="0"/>
        <w:ind w:left="360"/>
        <w:jc w:val="both"/>
        <w:rPr>
          <w:b/>
          <w:bCs/>
          <w:i/>
          <w:color w:val="006666"/>
          <w:u w:val="single"/>
        </w:rPr>
      </w:pPr>
      <w:r w:rsidRPr="00F73944">
        <w:rPr>
          <w:b/>
          <w:bCs/>
          <w:i/>
          <w:color w:val="006666"/>
          <w:u w:val="single"/>
        </w:rPr>
        <w:t>Литература для ученика</w:t>
      </w:r>
    </w:p>
    <w:p w:rsidR="008273BC" w:rsidRPr="00666B67" w:rsidRDefault="008273BC" w:rsidP="008273BC">
      <w:pPr>
        <w:pStyle w:val="a6"/>
        <w:spacing w:before="0" w:beforeAutospacing="0" w:after="0" w:afterAutospacing="0"/>
        <w:ind w:left="360"/>
        <w:jc w:val="both"/>
        <w:rPr>
          <w:b/>
          <w:bCs/>
          <w:i/>
          <w:color w:val="009999"/>
          <w:u w:val="single"/>
        </w:rPr>
      </w:pPr>
    </w:p>
    <w:p w:rsidR="008273BC" w:rsidRPr="004B0817" w:rsidRDefault="008273BC" w:rsidP="008273BC">
      <w:pPr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>Волкова С.И., Пчёлкина О.Л. Математика и констру</w:t>
      </w:r>
      <w:r>
        <w:rPr>
          <w:rFonts w:ascii="Times New Roman" w:hAnsi="Times New Roman"/>
          <w:sz w:val="24"/>
          <w:szCs w:val="24"/>
        </w:rPr>
        <w:t>ирование. Пособие для учащихся 3</w:t>
      </w:r>
      <w:r w:rsidRPr="004B0817">
        <w:rPr>
          <w:rFonts w:ascii="Times New Roman" w:hAnsi="Times New Roman"/>
          <w:sz w:val="24"/>
          <w:szCs w:val="24"/>
        </w:rPr>
        <w:t xml:space="preserve"> класс.- М. «Просвещение»,  2002</w:t>
      </w:r>
    </w:p>
    <w:p w:rsidR="008273BC" w:rsidRPr="004B0817" w:rsidRDefault="008273BC" w:rsidP="008273BC">
      <w:pPr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B0817">
        <w:rPr>
          <w:rFonts w:ascii="Times New Roman" w:hAnsi="Times New Roman"/>
          <w:sz w:val="24"/>
          <w:szCs w:val="24"/>
        </w:rPr>
        <w:t xml:space="preserve">Шадрина И.В. </w:t>
      </w:r>
      <w:r>
        <w:rPr>
          <w:rFonts w:ascii="Times New Roman" w:hAnsi="Times New Roman"/>
          <w:sz w:val="24"/>
          <w:szCs w:val="24"/>
        </w:rPr>
        <w:t xml:space="preserve"> Решаем геометрические задачи. 3</w:t>
      </w:r>
      <w:r w:rsidRPr="004B0817">
        <w:rPr>
          <w:rFonts w:ascii="Times New Roman" w:hAnsi="Times New Roman"/>
          <w:sz w:val="24"/>
          <w:szCs w:val="24"/>
        </w:rPr>
        <w:t xml:space="preserve"> класс. Рабочая тетрадь. – М. «Школьная Пресса». 2003</w:t>
      </w:r>
    </w:p>
    <w:p w:rsidR="008273BC" w:rsidRPr="004B0817" w:rsidRDefault="008273BC" w:rsidP="008273B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8273BC" w:rsidRPr="004B0817" w:rsidRDefault="008273BC" w:rsidP="00827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3BC" w:rsidRDefault="008273BC" w:rsidP="00827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3BC" w:rsidRDefault="008273BC"/>
    <w:sectPr w:rsidR="008273BC" w:rsidSect="00F73944">
      <w:footerReference w:type="default" r:id="rId12"/>
      <w:pgSz w:w="11906" w:h="16838"/>
      <w:pgMar w:top="720" w:right="720" w:bottom="720" w:left="1134" w:header="709" w:footer="709" w:gutter="0"/>
      <w:pgBorders w:offsetFrom="page">
        <w:top w:val="dashDotStroked" w:sz="24" w:space="24" w:color="006666"/>
        <w:left w:val="dashDotStroked" w:sz="24" w:space="24" w:color="006666"/>
        <w:bottom w:val="dashDotStroked" w:sz="24" w:space="24" w:color="006666"/>
        <w:right w:val="dashDotStroked" w:sz="24" w:space="24" w:color="006666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A8" w:rsidRDefault="009C5CA8" w:rsidP="00E23981">
      <w:pPr>
        <w:spacing w:after="0" w:line="240" w:lineRule="auto"/>
      </w:pPr>
      <w:r>
        <w:separator/>
      </w:r>
    </w:p>
  </w:endnote>
  <w:endnote w:type="continuationSeparator" w:id="0">
    <w:p w:rsidR="009C5CA8" w:rsidRDefault="009C5CA8" w:rsidP="00E2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Corsiva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4860"/>
      <w:docPartObj>
        <w:docPartGallery w:val="Общ"/>
        <w:docPartUnique/>
      </w:docPartObj>
    </w:sdtPr>
    <w:sdtContent>
      <w:p w:rsidR="00F73944" w:rsidRDefault="00F73944">
        <w:pPr>
          <w:pStyle w:val="ab"/>
          <w:jc w:val="right"/>
        </w:pPr>
        <w:fldSimple w:instr=" PAGE   \* MERGEFORMAT ">
          <w:r w:rsidR="00817C42">
            <w:rPr>
              <w:noProof/>
            </w:rPr>
            <w:t>3</w:t>
          </w:r>
        </w:fldSimple>
      </w:p>
    </w:sdtContent>
  </w:sdt>
  <w:p w:rsidR="00E23981" w:rsidRDefault="00E239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A8" w:rsidRDefault="009C5CA8" w:rsidP="00E23981">
      <w:pPr>
        <w:spacing w:after="0" w:line="240" w:lineRule="auto"/>
      </w:pPr>
      <w:r>
        <w:separator/>
      </w:r>
    </w:p>
  </w:footnote>
  <w:footnote w:type="continuationSeparator" w:id="0">
    <w:p w:rsidR="009C5CA8" w:rsidRDefault="009C5CA8" w:rsidP="00E2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4B24"/>
    <w:multiLevelType w:val="hybridMultilevel"/>
    <w:tmpl w:val="F196B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56DF9"/>
    <w:multiLevelType w:val="hybridMultilevel"/>
    <w:tmpl w:val="81B8D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E2E01"/>
    <w:multiLevelType w:val="hybridMultilevel"/>
    <w:tmpl w:val="DE8651A4"/>
    <w:lvl w:ilvl="0" w:tplc="0419000D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C0F72"/>
    <w:multiLevelType w:val="hybridMultilevel"/>
    <w:tmpl w:val="807A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097"/>
    <w:multiLevelType w:val="hybridMultilevel"/>
    <w:tmpl w:val="564E54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F2E8A"/>
    <w:multiLevelType w:val="hybridMultilevel"/>
    <w:tmpl w:val="2036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5793"/>
    <w:multiLevelType w:val="hybridMultilevel"/>
    <w:tmpl w:val="FAE828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2258B2"/>
    <w:multiLevelType w:val="hybridMultilevel"/>
    <w:tmpl w:val="FC666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42510"/>
    <w:multiLevelType w:val="hybridMultilevel"/>
    <w:tmpl w:val="231415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F84FE4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F695B"/>
    <w:multiLevelType w:val="hybridMultilevel"/>
    <w:tmpl w:val="0A9E9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31541"/>
    <w:multiLevelType w:val="hybridMultilevel"/>
    <w:tmpl w:val="804A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3BC"/>
    <w:rsid w:val="0013131D"/>
    <w:rsid w:val="00165DCC"/>
    <w:rsid w:val="001F5582"/>
    <w:rsid w:val="001F7ED4"/>
    <w:rsid w:val="00582390"/>
    <w:rsid w:val="005A7873"/>
    <w:rsid w:val="006C4076"/>
    <w:rsid w:val="00783B7C"/>
    <w:rsid w:val="00800C58"/>
    <w:rsid w:val="00817C42"/>
    <w:rsid w:val="008273BC"/>
    <w:rsid w:val="00830FE4"/>
    <w:rsid w:val="00860ED4"/>
    <w:rsid w:val="009C5CA8"/>
    <w:rsid w:val="00A8624D"/>
    <w:rsid w:val="00AE72DA"/>
    <w:rsid w:val="00B02656"/>
    <w:rsid w:val="00D75D6C"/>
    <w:rsid w:val="00E23981"/>
    <w:rsid w:val="00E2505F"/>
    <w:rsid w:val="00F67767"/>
    <w:rsid w:val="00F73944"/>
    <w:rsid w:val="00FC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BC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link w:val="a5"/>
    <w:locked/>
    <w:rsid w:val="008273BC"/>
    <w:rPr>
      <w:rFonts w:ascii="Cambria" w:hAnsi="Cambria"/>
      <w:lang w:val="en-US" w:bidi="en-US"/>
    </w:rPr>
  </w:style>
  <w:style w:type="paragraph" w:styleId="a5">
    <w:name w:val="No Spacing"/>
    <w:basedOn w:val="a"/>
    <w:link w:val="a4"/>
    <w:uiPriority w:val="1"/>
    <w:qFormat/>
    <w:rsid w:val="008273BC"/>
    <w:pPr>
      <w:spacing w:after="0" w:line="240" w:lineRule="auto"/>
    </w:pPr>
    <w:rPr>
      <w:rFonts w:ascii="Cambria" w:eastAsiaTheme="minorHAnsi" w:hAnsi="Cambria" w:cstheme="minorBidi"/>
      <w:lang w:val="en-US" w:bidi="en-US"/>
    </w:rPr>
  </w:style>
  <w:style w:type="paragraph" w:styleId="a6">
    <w:name w:val="Normal (Web)"/>
    <w:basedOn w:val="a"/>
    <w:rsid w:val="00827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8273BC"/>
    <w:rPr>
      <w:b/>
      <w:bCs/>
    </w:rPr>
  </w:style>
  <w:style w:type="character" w:styleId="a8">
    <w:name w:val="Hyperlink"/>
    <w:basedOn w:val="a0"/>
    <w:uiPriority w:val="99"/>
    <w:semiHidden/>
    <w:unhideWhenUsed/>
    <w:rsid w:val="008273BC"/>
    <w:rPr>
      <w:color w:val="0000FF"/>
      <w:u w:val="single"/>
    </w:rPr>
  </w:style>
  <w:style w:type="paragraph" w:customStyle="1" w:styleId="bn12">
    <w:name w:val="bn12"/>
    <w:basedOn w:val="a"/>
    <w:rsid w:val="008273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2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39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2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3981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2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39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4/mc/discipline%20OO/mi/6/p/pag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chalka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ool-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6</cp:revision>
  <cp:lastPrinted>2014-10-26T06:26:00Z</cp:lastPrinted>
  <dcterms:created xsi:type="dcterms:W3CDTF">2014-09-21T13:24:00Z</dcterms:created>
  <dcterms:modified xsi:type="dcterms:W3CDTF">2015-03-07T14:09:00Z</dcterms:modified>
</cp:coreProperties>
</file>