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E2" w:rsidRDefault="007303E2" w:rsidP="00827EE5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C-Demi" w:hAnsi="AvantGardeGothicC-Demi" w:cs="AvantGardeGothicC-Demi"/>
          <w:b/>
          <w:bCs/>
          <w:i/>
          <w:color w:val="C00000"/>
          <w:sz w:val="20"/>
          <w:szCs w:val="20"/>
          <w:u w:val="single"/>
        </w:rPr>
      </w:pPr>
    </w:p>
    <w:p w:rsidR="00F0623C" w:rsidRPr="00815A04" w:rsidRDefault="00F0623C" w:rsidP="00827EE5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C-Demi" w:hAnsi="AvantGardeGothicC-Demi" w:cs="AvantGardeGothicC-Demi"/>
          <w:b/>
          <w:bCs/>
          <w:i/>
          <w:color w:val="006666"/>
          <w:sz w:val="20"/>
          <w:szCs w:val="20"/>
          <w:u w:val="single"/>
        </w:rPr>
      </w:pPr>
      <w:r w:rsidRPr="00815A04">
        <w:rPr>
          <w:rFonts w:ascii="AvantGardeGothicC-Demi" w:hAnsi="AvantGardeGothicC-Demi" w:cs="AvantGardeGothicC-Demi"/>
          <w:b/>
          <w:bCs/>
          <w:i/>
          <w:color w:val="006666"/>
          <w:sz w:val="20"/>
          <w:szCs w:val="20"/>
          <w:u w:val="single"/>
        </w:rPr>
        <w:t>ПОЯСНИТЕЛЬНАЯ ЗАПИСКА</w:t>
      </w:r>
    </w:p>
    <w:p w:rsidR="007303E2" w:rsidRDefault="00827EE5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0623C" w:rsidRPr="008A3413" w:rsidRDefault="00815A04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Программа курса «Художественное творчество: станем волшебниками» разработана для в</w:t>
      </w:r>
      <w:r>
        <w:rPr>
          <w:rFonts w:ascii="Times New Roman" w:hAnsi="Times New Roman" w:cs="Times New Roman"/>
          <w:color w:val="000000"/>
          <w:sz w:val="24"/>
          <w:szCs w:val="24"/>
        </w:rPr>
        <w:t>неурочных занятий с учащимися 1-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4 классов.</w:t>
      </w:r>
      <w:r w:rsidR="002E4B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E4B66" w:rsidRPr="00920767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2E4B66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="002E4B66" w:rsidRPr="00920767">
        <w:rPr>
          <w:rFonts w:ascii="Times New Roman" w:hAnsi="Times New Roman" w:cs="Times New Roman"/>
          <w:sz w:val="24"/>
          <w:szCs w:val="24"/>
        </w:rPr>
        <w:t>программа по внеурочной де</w:t>
      </w:r>
      <w:r w:rsidR="002E4B66">
        <w:rPr>
          <w:rFonts w:ascii="Times New Roman" w:hAnsi="Times New Roman" w:cs="Times New Roman"/>
          <w:sz w:val="24"/>
          <w:szCs w:val="24"/>
        </w:rPr>
        <w:t xml:space="preserve">ятельности художественно-прикладного </w:t>
      </w:r>
      <w:r w:rsidR="002E4B66" w:rsidRPr="0092076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2E4B66">
        <w:rPr>
          <w:rFonts w:ascii="Times New Roman" w:hAnsi="Times New Roman" w:cs="Times New Roman"/>
          <w:sz w:val="24"/>
          <w:szCs w:val="24"/>
        </w:rPr>
        <w:t xml:space="preserve">развития личности курса </w:t>
      </w:r>
      <w:r w:rsidR="002E4B66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«Художественное творчество: станем волшебниками» </w:t>
      </w:r>
      <w:r w:rsidR="002E4B66">
        <w:rPr>
          <w:rFonts w:ascii="Times New Roman" w:hAnsi="Times New Roman" w:cs="Times New Roman"/>
          <w:sz w:val="24"/>
          <w:szCs w:val="24"/>
        </w:rPr>
        <w:t xml:space="preserve"> </w:t>
      </w:r>
      <w:r w:rsidR="008A3413">
        <w:rPr>
          <w:rFonts w:ascii="Times New Roman" w:hAnsi="Times New Roman" w:cs="Times New Roman"/>
          <w:sz w:val="24"/>
          <w:szCs w:val="24"/>
        </w:rPr>
        <w:t>для 3</w:t>
      </w:r>
      <w:r w:rsidR="002E4B66" w:rsidRPr="008A3413">
        <w:rPr>
          <w:rFonts w:ascii="Times New Roman" w:hAnsi="Times New Roman" w:cs="Times New Roman"/>
          <w:sz w:val="24"/>
          <w:szCs w:val="24"/>
        </w:rPr>
        <w:t xml:space="preserve"> класса МБОУ « СОШ №40» составлена на основе авторской программы по внеурочной деятельности  </w:t>
      </w:r>
      <w:r w:rsidR="002E4B66" w:rsidRPr="008A341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Т.Н. </w:t>
      </w:r>
      <w:proofErr w:type="spellStart"/>
      <w:r w:rsidR="002E4B66" w:rsidRPr="008A341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Просняковой</w:t>
      </w:r>
      <w:proofErr w:type="spellEnd"/>
      <w:r w:rsidR="008A3413" w:rsidRPr="008A341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2E4B66" w:rsidRPr="008A3413">
        <w:rPr>
          <w:rFonts w:ascii="Times New Roman" w:hAnsi="Times New Roman" w:cs="Times New Roman"/>
          <w:sz w:val="20"/>
          <w:szCs w:val="20"/>
          <w:u w:val="single"/>
        </w:rPr>
        <w:t xml:space="preserve">«ХУДОЖЕСТВЕННОЕ ТВОРЧЕСТВО: СТАНЕМ ВОЛШЕБНИКАМИ» </w:t>
      </w:r>
      <w:r w:rsidR="002E4B66" w:rsidRPr="008A341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 стандарта второго поколения</w:t>
      </w:r>
    </w:p>
    <w:p w:rsidR="00827EE5" w:rsidRPr="002E4B66" w:rsidRDefault="00827EE5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color w:val="006666"/>
          <w:sz w:val="24"/>
          <w:szCs w:val="24"/>
          <w:u w:val="single"/>
        </w:rPr>
        <w:t>Целью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данного курса является гармоничное развитие учащихся средствами художественного творчества.</w:t>
      </w:r>
    </w:p>
    <w:p w:rsidR="00F0623C" w:rsidRPr="00815A04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6666"/>
          <w:sz w:val="24"/>
          <w:szCs w:val="24"/>
          <w:u w:val="single"/>
        </w:rPr>
      </w:pP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  <w:u w:val="single"/>
        </w:rPr>
        <w:t>Задачи курса: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развить творческий потенциал детей средствами художественного труда;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формировать прикладные умения и навыки;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активному познанию истории материальной культуры своего и других народов, уважительное отношение к труду.</w:t>
      </w:r>
    </w:p>
    <w:p w:rsidR="00827EE5" w:rsidRPr="002E4B66" w:rsidRDefault="00827EE5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23C" w:rsidRPr="002E4B66" w:rsidRDefault="00827EE5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курса является </w:t>
      </w:r>
      <w:proofErr w:type="spellStart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системно_деятельностный</w:t>
      </w:r>
      <w:proofErr w:type="spellEnd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начальном обучении.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предпочтениями. Кроме решения задач художественного воспитания, данная программа развивает </w:t>
      </w:r>
      <w:proofErr w:type="spellStart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интеллектуально_творческий</w:t>
      </w:r>
      <w:proofErr w:type="spellEnd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2E4B66" w:rsidRDefault="00827EE5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0623C" w:rsidRPr="002E4B66" w:rsidRDefault="00815A04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патриотизма _ через активное познание истории материальной культуры и традиций своего и других народов;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трудолюбия _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творческого отношения к учению, труду, жизни;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4B66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эстетических ценностях 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бережного отношения к природе, окружающей среде(в процессе работы с природным материалом, создания из различного материала образов картин природы, животных и др.);</w:t>
      </w:r>
    </w:p>
    <w:p w:rsidR="00F0623C" w:rsidRPr="002E4B66" w:rsidRDefault="00F0623C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ценностного отношения к здоровью (освоение приемов безопасной работы с инструментами, понимание необходимости применения экологически чистых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материалов,организация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созидательного досуга и т.д.).</w:t>
      </w:r>
    </w:p>
    <w:p w:rsidR="002E4B66" w:rsidRDefault="00827EE5" w:rsidP="0081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0623C" w:rsidRPr="00815A04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вышеназванными, курс «Художественное творчество: станем волшебниками» выделяет и другие </w:t>
      </w:r>
      <w:r w:rsidR="00F0623C" w:rsidRPr="00815A04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приоритетные направления, среди которых: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интеграция предметных областей для формирования целостной картины мира и развития универсальных учебных действий;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формирование информационной грамотности современного школьника;</w:t>
      </w:r>
    </w:p>
    <w:p w:rsid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развитие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умений.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23C" w:rsidRP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413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    </w:t>
      </w:r>
      <w:r w:rsidR="00827EE5" w:rsidRPr="008A34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0623C" w:rsidRPr="00815A04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Основные содержательные линии программы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навыков. Программа позволяет ребенку как можно более полно представить себе</w:t>
      </w:r>
      <w:r w:rsidR="00827EE5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место, роль, значение и применение того или иного материала в окружающей жизни. Связь прикладного творчества, осуществляемого во внеурочное время, с содержанием обучения по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</w:t>
      </w:r>
      <w:proofErr w:type="spellStart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инструкций, алгоритмов и т.п.). Программа содержит развивающие задания поискового и творческого характера, стимулируя развитие исследовательских навыков и обеспечивая индивидуализацию. Кроме того, ученик всегда имеет возможность выбрать задание, учитывая степень его сложности, заменить</w:t>
      </w:r>
      <w:r w:rsidR="00827EE5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предлагаемые материалы и инструменты на другие, с аналогичными свойствами и качествами.</w:t>
      </w:r>
    </w:p>
    <w:p w:rsidR="002E4B66" w:rsidRDefault="00827EE5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F0623C" w:rsidRPr="002E4B66" w:rsidRDefault="002E4B66" w:rsidP="00C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27EE5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_ в книгах, словарях, справочниках. Передача учебной информации производится различными способами (рисунки, схемы, выкройки, чертежи, условные обозначения).Развитие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</w:t>
      </w:r>
      <w:r w:rsidR="00827EE5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определяющего социальную роль ребенка. Социализирующую функцию курса обеспечивает ориентация содержания занятий на жизненные потребности детей. У ребенка формируются умения ориентироваться в окружающем мире и адекватно реагировать на жизненные ситуации. 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Произведения, созданные в этот момент детьми,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невозможно сравнить с результатом рутинной работы. Поддержанию интереса способствует то, что учебные пособия содержат разного рода информацию, расширяющую представления об изображаемых объектах, позволяющую анализировать</w:t>
      </w:r>
      <w:r w:rsidR="00827EE5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и определять целевое назначение поделки.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Существенную помощь в достижении поставленных задач</w:t>
      </w:r>
      <w:r w:rsidR="00827EE5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оказывает методически грамотно построенная работа с учебными пособиями.</w:t>
      </w:r>
    </w:p>
    <w:p w:rsidR="00827EE5" w:rsidRPr="002E4B66" w:rsidRDefault="00F0623C" w:rsidP="00C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На первом этапе ребенок наблюдает, анализирует изображение поделки, пытается понять, как она выполнена, из каких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случаев основные этапы работы показаны в пособиях в виде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схем и рисунков. Однако дети имеют возможность предлагать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свои варианты, пытаться усовершенствовать приемы и методы, учиться применять их на других материалах.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Следует помнить, что задача каждого занятия _ освоение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вать возможности каждого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учащегося, поскольку допускаются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варианты как упрощения, так и усложнения задания.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Дети могут изготавливать изделия, повторяя образец, внося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признаки для данной работы.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7EE5" w:rsidRPr="002E4B66" w:rsidRDefault="00827EE5" w:rsidP="00C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06C" w:rsidRDefault="004A506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4A506C" w:rsidRDefault="004A506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23C" w:rsidRPr="002E4B66" w:rsidRDefault="004A506C" w:rsidP="00C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Работа по программе основана на книгах серии «Любимый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образ»: «Бабочки»,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«Собачки», «Кошки», «Цветы», «Деревья»,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рабочих тетрад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 «Школа волшебников»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Волшеб</w:t>
      </w:r>
      <w:proofErr w:type="spellEnd"/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623C" w:rsidRPr="002E4B66" w:rsidRDefault="004A506C" w:rsidP="00C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секреты»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и книге «Забавные фигурки. Модульное оригами».</w:t>
      </w:r>
    </w:p>
    <w:p w:rsidR="00F0623C" w:rsidRPr="002E4B66" w:rsidRDefault="00F0623C" w:rsidP="00C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Курс «Художественное творчество: станем волшебниками»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является логическим продолжением основного курса «Технология», разработанного в системе развивающего обучения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Л.В.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>. Но он также может быть использован и в работе с учащимися, занимающимися по другим программам.</w:t>
      </w:r>
    </w:p>
    <w:p w:rsidR="00F0623C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3413" w:rsidRPr="00815A04" w:rsidRDefault="008A3413" w:rsidP="008A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815A04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 xml:space="preserve">Место программы во </w:t>
      </w:r>
      <w:proofErr w:type="spellStart"/>
      <w:r w:rsidRPr="00815A04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внеучебной</w:t>
      </w:r>
      <w:proofErr w:type="spellEnd"/>
      <w:r w:rsidRPr="00815A04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 xml:space="preserve"> деятельности</w:t>
      </w:r>
    </w:p>
    <w:p w:rsidR="00F0623C" w:rsidRPr="002E4B66" w:rsidRDefault="00827EE5" w:rsidP="00C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рассчитано на 68 часов в каждом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учебном году (1_4 классы). Однако программа имеет блочный принцип (каждый блок спланирован на 34 часа) и может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быть ско</w:t>
      </w:r>
      <w:r w:rsidR="00815A04">
        <w:rPr>
          <w:rFonts w:ascii="Times New Roman" w:hAnsi="Times New Roman" w:cs="Times New Roman"/>
          <w:color w:val="000000"/>
          <w:sz w:val="24"/>
          <w:szCs w:val="24"/>
        </w:rPr>
        <w:t>мпонован вариант на 34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815A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827EE5" w:rsidRPr="002E4B66" w:rsidRDefault="00827EE5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06C" w:rsidRPr="00815A04" w:rsidRDefault="008A3413" w:rsidP="004A506C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C-Book" w:hAnsi="AvantGardeGothicC-Book" w:cs="AvantGardeGothicC-Book"/>
          <w:i/>
          <w:color w:val="006666"/>
          <w:sz w:val="20"/>
          <w:szCs w:val="20"/>
          <w:u w:val="single"/>
        </w:rPr>
      </w:pPr>
      <w:r w:rsidRPr="00815A04">
        <w:rPr>
          <w:rFonts w:ascii="AvantGardeGothicC-Demi" w:hAnsi="AvantGardeGothicC-Demi" w:cs="AvantGardeGothicC-Demi"/>
          <w:b/>
          <w:bCs/>
          <w:i/>
          <w:color w:val="006666"/>
          <w:sz w:val="20"/>
          <w:szCs w:val="20"/>
          <w:u w:val="single"/>
        </w:rPr>
        <w:t xml:space="preserve">СОДЕРЖАНИЕ ПРОГРАММЫ 3 КЛАССА </w:t>
      </w:r>
      <w:r w:rsidR="004A506C" w:rsidRPr="00815A04">
        <w:rPr>
          <w:rFonts w:ascii="AvantGardeGothicC-Book" w:hAnsi="AvantGardeGothicC-Book" w:cs="AvantGardeGothicC-Book"/>
          <w:i/>
          <w:color w:val="006666"/>
          <w:sz w:val="20"/>
          <w:szCs w:val="20"/>
          <w:u w:val="single"/>
        </w:rPr>
        <w:t>(34 часа</w:t>
      </w:r>
      <w:r w:rsidRPr="00815A04">
        <w:rPr>
          <w:rFonts w:ascii="AvantGardeGothicC-Book" w:hAnsi="AvantGardeGothicC-Book" w:cs="AvantGardeGothicC-Book"/>
          <w:i/>
          <w:color w:val="006666"/>
          <w:sz w:val="20"/>
          <w:szCs w:val="20"/>
          <w:u w:val="single"/>
        </w:rPr>
        <w:t>)</w:t>
      </w:r>
    </w:p>
    <w:p w:rsidR="004A506C" w:rsidRDefault="004A506C" w:rsidP="004A506C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C-Book" w:hAnsi="AvantGardeGothicC-Book" w:cs="AvantGardeGothicC-Book"/>
          <w:sz w:val="20"/>
          <w:szCs w:val="20"/>
        </w:rPr>
      </w:pPr>
    </w:p>
    <w:p w:rsidR="008A3413" w:rsidRPr="00815A04" w:rsidRDefault="008A3413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Раздел 1. 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Работа с бумагой и картоном.</w:t>
      </w:r>
    </w:p>
    <w:p w:rsidR="008A3413" w:rsidRPr="00815A04" w:rsidRDefault="008A3413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(по книгам серии «Любимый образ») – </w:t>
      </w:r>
      <w:r w:rsidR="004A506C" w:rsidRPr="00815A04">
        <w:rPr>
          <w:rFonts w:ascii="Times New Roman" w:hAnsi="Times New Roman" w:cs="Times New Roman"/>
          <w:color w:val="006666"/>
          <w:sz w:val="24"/>
          <w:szCs w:val="24"/>
        </w:rPr>
        <w:t>1</w:t>
      </w:r>
      <w:r w:rsidR="00815A04">
        <w:rPr>
          <w:rFonts w:ascii="Times New Roman" w:hAnsi="Times New Roman" w:cs="Times New Roman"/>
          <w:color w:val="006666"/>
          <w:sz w:val="24"/>
          <w:szCs w:val="24"/>
        </w:rPr>
        <w:t>1</w:t>
      </w: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 часов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Объемные изделия в технике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оригами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Симметричное вырезание Цветная и белая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Игрушки из картона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с подвижными деталями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 </w:t>
      </w:r>
      <w:r w:rsidR="008A3413" w:rsidRPr="004A506C">
        <w:rPr>
          <w:rFonts w:ascii="Times New Roman" w:hAnsi="Times New Roman" w:cs="Times New Roman"/>
          <w:sz w:val="24"/>
          <w:szCs w:val="24"/>
        </w:rPr>
        <w:t>Картон, проволока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Рисование ватой по бархатной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бумаге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Бархатная бумага, вата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Моделирование из конусов Цветная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Моделирование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из гофрированной бумаги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на проволочном каркасе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Гофрированная бумага,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проволока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Надрезание бахромой,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скручивание в жгут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Гофрированная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Объемное конструирование из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деталей оригами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Моделирование из бумажных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салфеток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 бумага,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салфетки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Простое торцевание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на бумажной основе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Гофрированная бумага,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Многослойное торцевание Гофрированная бумага,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 бумага,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картон</w:t>
      </w:r>
    </w:p>
    <w:p w:rsidR="00815A04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66"/>
          <w:sz w:val="24"/>
          <w:szCs w:val="24"/>
        </w:rPr>
      </w:pPr>
    </w:p>
    <w:p w:rsidR="008A3413" w:rsidRPr="00815A04" w:rsidRDefault="008A3413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Раздел 2. 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Текстильные материалы</w:t>
      </w:r>
      <w:r w:rsidR="004A506C"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 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(по книгам серии «Любимый образ») – </w:t>
      </w:r>
      <w:r w:rsidR="00815A04">
        <w:rPr>
          <w:rFonts w:ascii="Times New Roman" w:hAnsi="Times New Roman" w:cs="Times New Roman"/>
          <w:color w:val="006666"/>
          <w:sz w:val="24"/>
          <w:szCs w:val="24"/>
        </w:rPr>
        <w:t>12</w:t>
      </w: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 час</w:t>
      </w:r>
      <w:r w:rsidR="004A506C" w:rsidRPr="00815A04">
        <w:rPr>
          <w:rFonts w:ascii="Times New Roman" w:hAnsi="Times New Roman" w:cs="Times New Roman"/>
          <w:color w:val="006666"/>
          <w:sz w:val="24"/>
          <w:szCs w:val="24"/>
        </w:rPr>
        <w:t>ов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Аппликация из резаных нитей Шерсть,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Нитяная бахрома Шерсть, тесьма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Моделирование из помпонов Шерсть, картон,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проволока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413" w:rsidRPr="004A506C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Картон, мулине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Аппликация из нитяных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валиков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Шерсть,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Приклеивание ниток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по спирали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Шерсть,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Аппликация из распущенного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трикотажа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Трикотаж,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Вышивание по ткани Ткань, мулине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Аппликация из ткани,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приклеенной на бумагу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Ткань, бумага, тесьма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Аппликация из жатой ткани Ткань, бумага,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Аппликация из ткани и ниток Ткань, шерсть,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Шитье по выкройкам Ткань, шерсть, тесьма</w:t>
      </w:r>
    </w:p>
    <w:p w:rsidR="004A506C" w:rsidRPr="004A506C" w:rsidRDefault="004A506C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413" w:rsidRPr="00815A04" w:rsidRDefault="008A3413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Раздел 3. 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Пластические материалы</w:t>
      </w:r>
      <w:r w:rsidR="004A506C"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 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(по книгам серии «Любимый образ») – </w:t>
      </w:r>
      <w:r w:rsidR="00815A04">
        <w:rPr>
          <w:rFonts w:ascii="Times New Roman" w:hAnsi="Times New Roman" w:cs="Times New Roman"/>
          <w:color w:val="006666"/>
          <w:sz w:val="24"/>
          <w:szCs w:val="24"/>
        </w:rPr>
        <w:t>6</w:t>
      </w: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 час</w:t>
      </w:r>
      <w:r w:rsidR="00815A04">
        <w:rPr>
          <w:rFonts w:ascii="Times New Roman" w:hAnsi="Times New Roman" w:cs="Times New Roman"/>
          <w:color w:val="006666"/>
          <w:sz w:val="24"/>
          <w:szCs w:val="24"/>
        </w:rPr>
        <w:t>ов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Раскатывание пластилина,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получение плоских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изображений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Пластилин,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Разрезание пластилина.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Мозаика из разрезных деталей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Пластилин,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Обратная аппликация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из пластилина на прозрачной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основе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Пластилин, прозрачные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крышки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Пластилиновые нити,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продавленные сквозь сито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Пластилин,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металлическое сито,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Разрезание пластилина,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аппликация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Пластилин, картон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Лепка из теста на каркасе Соленое тесто, фольга</w:t>
      </w:r>
    </w:p>
    <w:p w:rsidR="004A506C" w:rsidRPr="004A506C" w:rsidRDefault="004A506C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413" w:rsidRPr="00815A04" w:rsidRDefault="008A3413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Раздел 4. 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Модульное оригами</w:t>
      </w:r>
      <w:r w:rsidR="004A506C"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 </w:t>
      </w: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(по книге «Забавные фигурки. Модульное оригами») – </w:t>
      </w:r>
      <w:r w:rsidR="00815A04">
        <w:rPr>
          <w:rFonts w:ascii="Times New Roman" w:hAnsi="Times New Roman" w:cs="Times New Roman"/>
          <w:color w:val="006666"/>
          <w:sz w:val="24"/>
          <w:szCs w:val="24"/>
        </w:rPr>
        <w:t>5</w:t>
      </w:r>
      <w:r w:rsidRPr="00815A04">
        <w:rPr>
          <w:rFonts w:ascii="Times New Roman" w:hAnsi="Times New Roman" w:cs="Times New Roman"/>
          <w:color w:val="006666"/>
          <w:sz w:val="24"/>
          <w:szCs w:val="24"/>
        </w:rPr>
        <w:t xml:space="preserve"> часов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Модуль </w:t>
      </w:r>
      <w:proofErr w:type="spellStart"/>
      <w:r w:rsidR="008A3413" w:rsidRPr="004A506C">
        <w:rPr>
          <w:rFonts w:ascii="Times New Roman" w:hAnsi="Times New Roman" w:cs="Times New Roman"/>
          <w:sz w:val="24"/>
          <w:szCs w:val="24"/>
        </w:rPr>
        <w:t>кусудамы</w:t>
      </w:r>
      <w:proofErr w:type="spellEnd"/>
      <w:r w:rsidR="008A3413" w:rsidRPr="004A50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3413" w:rsidRPr="004A506C">
        <w:rPr>
          <w:rFonts w:ascii="Times New Roman" w:hAnsi="Times New Roman" w:cs="Times New Roman"/>
          <w:sz w:val="24"/>
          <w:szCs w:val="24"/>
        </w:rPr>
        <w:t>Супершар</w:t>
      </w:r>
      <w:proofErr w:type="spellEnd"/>
      <w:r w:rsidR="008A3413" w:rsidRPr="004A506C">
        <w:rPr>
          <w:rFonts w:ascii="Times New Roman" w:hAnsi="Times New Roman" w:cs="Times New Roman"/>
          <w:sz w:val="24"/>
          <w:szCs w:val="24"/>
        </w:rPr>
        <w:t>».Художественные образы на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основе этого модуля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Цветная, белая,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упаковочная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Соединение в изделии модуля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3413" w:rsidRPr="004A506C">
        <w:rPr>
          <w:rFonts w:ascii="Times New Roman" w:hAnsi="Times New Roman" w:cs="Times New Roman"/>
          <w:sz w:val="24"/>
          <w:szCs w:val="24"/>
        </w:rPr>
        <w:t>Супершар</w:t>
      </w:r>
      <w:proofErr w:type="spellEnd"/>
      <w:r w:rsidR="008A3413" w:rsidRPr="004A506C">
        <w:rPr>
          <w:rFonts w:ascii="Times New Roman" w:hAnsi="Times New Roman" w:cs="Times New Roman"/>
          <w:sz w:val="24"/>
          <w:szCs w:val="24"/>
        </w:rPr>
        <w:t>» и треугольного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модуля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 и белая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Изделие с использованием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модуля «Трилистник»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и треугольного модуля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Цветная,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гофрированная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Объемные изделия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из треугольных модулей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8A3413" w:rsidRPr="004A506C" w:rsidRDefault="00815A04" w:rsidP="004A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A3413" w:rsidRPr="004A506C">
        <w:rPr>
          <w:rFonts w:ascii="Times New Roman" w:hAnsi="Times New Roman" w:cs="Times New Roman"/>
          <w:sz w:val="24"/>
          <w:szCs w:val="24"/>
        </w:rPr>
        <w:t xml:space="preserve"> Художественные образы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из треугольных модулей</w:t>
      </w:r>
      <w:r w:rsidR="004A506C" w:rsidRPr="004A506C">
        <w:rPr>
          <w:rFonts w:ascii="Times New Roman" w:hAnsi="Times New Roman" w:cs="Times New Roman"/>
          <w:sz w:val="24"/>
          <w:szCs w:val="24"/>
        </w:rPr>
        <w:t xml:space="preserve"> </w:t>
      </w:r>
      <w:r w:rsidR="008A3413" w:rsidRPr="004A506C">
        <w:rPr>
          <w:rFonts w:ascii="Times New Roman" w:hAnsi="Times New Roman" w:cs="Times New Roman"/>
          <w:sz w:val="24"/>
          <w:szCs w:val="24"/>
        </w:rPr>
        <w:t>Цветная и белая бумага</w:t>
      </w:r>
    </w:p>
    <w:p w:rsidR="008A3413" w:rsidRDefault="008A3413" w:rsidP="0082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8A3413" w:rsidRDefault="008A3413" w:rsidP="0082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827EE5" w:rsidRPr="00815A04" w:rsidRDefault="00827EE5" w:rsidP="0082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66"/>
          <w:u w:val="single"/>
        </w:rPr>
      </w:pPr>
      <w:r w:rsidRPr="00815A04">
        <w:rPr>
          <w:rFonts w:ascii="Times New Roman" w:hAnsi="Times New Roman" w:cs="Times New Roman"/>
          <w:b/>
          <w:i/>
          <w:color w:val="006666"/>
          <w:u w:val="single"/>
        </w:rPr>
        <w:t>ТЕМАТИЧЕСКОЕ ПЛАНИРОВАНИЕ</w:t>
      </w:r>
      <w:r w:rsidR="00C3583E" w:rsidRPr="00815A04">
        <w:rPr>
          <w:rFonts w:ascii="Times New Roman" w:hAnsi="Times New Roman" w:cs="Times New Roman"/>
          <w:b/>
          <w:i/>
          <w:color w:val="006666"/>
          <w:u w:val="single"/>
        </w:rPr>
        <w:t xml:space="preserve"> ДЛЯ 3</w:t>
      </w:r>
      <w:r w:rsidR="008B5D63" w:rsidRPr="00815A04">
        <w:rPr>
          <w:rFonts w:ascii="Times New Roman" w:hAnsi="Times New Roman" w:cs="Times New Roman"/>
          <w:b/>
          <w:i/>
          <w:color w:val="006666"/>
          <w:u w:val="single"/>
        </w:rPr>
        <w:t xml:space="preserve"> КЛАССА</w:t>
      </w:r>
    </w:p>
    <w:p w:rsidR="00827EE5" w:rsidRPr="002E4B66" w:rsidRDefault="00827EE5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7"/>
        <w:gridCol w:w="4471"/>
        <w:gridCol w:w="2835"/>
        <w:gridCol w:w="1559"/>
        <w:gridCol w:w="1360"/>
      </w:tblGrid>
      <w:tr w:rsidR="00815A04" w:rsidRPr="002E4B66" w:rsidTr="00815A04">
        <w:trPr>
          <w:trHeight w:val="116"/>
        </w:trPr>
        <w:tc>
          <w:tcPr>
            <w:tcW w:w="457" w:type="dxa"/>
            <w:vMerge w:val="restart"/>
          </w:tcPr>
          <w:p w:rsidR="00815A04" w:rsidRPr="004A506C" w:rsidRDefault="00815A04" w:rsidP="00F06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A506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471" w:type="dxa"/>
            <w:vMerge w:val="restart"/>
          </w:tcPr>
          <w:p w:rsidR="00815A04" w:rsidRPr="004A506C" w:rsidRDefault="00815A04" w:rsidP="002E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506C">
              <w:rPr>
                <w:rFonts w:ascii="Times New Roman" w:hAnsi="Times New Roman" w:cs="Times New Roman"/>
                <w:b/>
                <w:color w:val="000000"/>
              </w:rPr>
              <w:t>Содержание занятия.   Тема.</w:t>
            </w:r>
          </w:p>
        </w:tc>
        <w:tc>
          <w:tcPr>
            <w:tcW w:w="2835" w:type="dxa"/>
            <w:vMerge w:val="restart"/>
          </w:tcPr>
          <w:p w:rsidR="00815A04" w:rsidRPr="004A506C" w:rsidRDefault="00815A04" w:rsidP="002E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506C">
              <w:rPr>
                <w:rFonts w:ascii="Times New Roman" w:hAnsi="Times New Roman" w:cs="Times New Roman"/>
                <w:b/>
                <w:bCs/>
              </w:rPr>
              <w:t>Материалы</w:t>
            </w:r>
          </w:p>
        </w:tc>
        <w:tc>
          <w:tcPr>
            <w:tcW w:w="2919" w:type="dxa"/>
            <w:gridSpan w:val="2"/>
          </w:tcPr>
          <w:p w:rsidR="00815A04" w:rsidRPr="004A506C" w:rsidRDefault="00815A04" w:rsidP="002E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506C">
              <w:rPr>
                <w:rFonts w:ascii="Times New Roman" w:hAnsi="Times New Roman" w:cs="Times New Roman"/>
                <w:b/>
                <w:color w:val="000000"/>
              </w:rPr>
              <w:t>Дата проведения</w:t>
            </w:r>
          </w:p>
        </w:tc>
      </w:tr>
      <w:tr w:rsidR="00815A04" w:rsidRPr="002E4B66" w:rsidTr="00815A04">
        <w:trPr>
          <w:trHeight w:val="115"/>
        </w:trPr>
        <w:tc>
          <w:tcPr>
            <w:tcW w:w="457" w:type="dxa"/>
            <w:vMerge/>
          </w:tcPr>
          <w:p w:rsidR="00815A04" w:rsidRPr="004A506C" w:rsidRDefault="00815A04" w:rsidP="00F06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71" w:type="dxa"/>
            <w:vMerge/>
          </w:tcPr>
          <w:p w:rsidR="00815A04" w:rsidRPr="004A506C" w:rsidRDefault="00815A04" w:rsidP="002E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815A04" w:rsidRPr="004A506C" w:rsidRDefault="00815A04" w:rsidP="002E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815A04" w:rsidRPr="004A506C" w:rsidRDefault="00815A04" w:rsidP="002E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1360" w:type="dxa"/>
          </w:tcPr>
          <w:p w:rsidR="00815A04" w:rsidRPr="004A506C" w:rsidRDefault="00815A04" w:rsidP="002E4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изделия в технике оригами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Бабочки (с. 30–31)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из деталей оригами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Деревья (с. 4–11)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Симметричное вырезание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Бабочки (с. 28–29)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конусов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Кошки (с. 26)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из треугольных модулей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(с. 32–35, 36–38)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29.09.14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бумаги и салфеток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Деревья (18–21)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06.10.14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 из салфеток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Деревья (с. 22–25)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13.10.14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Многослойное торцевание.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Деревья (с. 34)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20.10.14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ватой по бархатной бумаге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Кошки (с. 20)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27.10.14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резаных нитей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Собачки (с. 6–7)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Аппликация из распущенного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трикотажа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Кошки (с. 14)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17.11.14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нитяных валиков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Бабочки (с. 39)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Моделирование из проволоки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 помпонов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Бабочки (с. 14–15)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Собачки (с. 36–37)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Кошки (с. 8–9)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01.12.1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Модульное оригами. Объемные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изделия. Снеговик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(с. 78–80)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жатой ткани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Собачки (с. 10–11)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15.12.1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и ниток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Кошки (с. 12)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22.12.1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кусудамы</w:t>
            </w:r>
            <w:proofErr w:type="spellEnd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Супершар</w:t>
            </w:r>
            <w:proofErr w:type="spellEnd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на основе этого модуля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(с. 81–84)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29.12.1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Обратная аппликация из пластилина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на прозрачной основе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Кошки (с. 38)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12.01.15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Пластилиновые нити,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продавливание через сито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Цветы (с. 14–16)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пластилина. Аппликация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Цветы (с. 8–9)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пластилина. Мозаика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Мозаика Бабочки (с. 35)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на основе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из фольги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Собачки (с. 28–31)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Торцевание на бумаге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Деревья (с. 28)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Многослойное торцевание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Цветы (с. 26–27)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Моделирование из гофрированной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бумаги на проволочном каркасе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Цветы (с. 28)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02.03.15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картонных шаблонах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Бабочки (с. 24)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Соединение модуля «</w:t>
            </w:r>
            <w:proofErr w:type="spellStart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Супершар</w:t>
            </w:r>
            <w:proofErr w:type="spellEnd"/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 треугольного модуля. Нарциссы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06.04.15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Объемные изделия из треугольных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модулей. Тюльпаны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(с. 47–48)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модуля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«Трилистник» и треугольного модуля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(с. 55–57)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20.04.15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Вышивание. Стебельчатый и тамбурный швы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Бабочки (с. 40)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27.04.15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Шитье и аппликация. Коллективная работа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Цветы (с. 17)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 xml:space="preserve">Шитье по выкройкам 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Бабочки (с. 16)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Цветы (с. 39)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по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(http://stranamasterov.ru)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18.05.15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04" w:rsidRPr="002E4B66" w:rsidTr="00815A04">
        <w:tc>
          <w:tcPr>
            <w:tcW w:w="457" w:type="dxa"/>
          </w:tcPr>
          <w:p w:rsidR="00815A04" w:rsidRPr="002E4B66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1" w:type="dxa"/>
          </w:tcPr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по</w:t>
            </w:r>
          </w:p>
          <w:p w:rsidR="00815A04" w:rsidRPr="00815A04" w:rsidRDefault="00815A04" w:rsidP="0073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2835" w:type="dxa"/>
          </w:tcPr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  <w:p w:rsidR="00815A04" w:rsidRPr="00815A04" w:rsidRDefault="00815A04" w:rsidP="004A5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(http://stranamasterov.ru)</w:t>
            </w:r>
          </w:p>
        </w:tc>
        <w:tc>
          <w:tcPr>
            <w:tcW w:w="1559" w:type="dxa"/>
          </w:tcPr>
          <w:p w:rsidR="00815A04" w:rsidRPr="00815A04" w:rsidRDefault="00815A04" w:rsidP="004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04">
              <w:rPr>
                <w:rFonts w:ascii="Times New Roman" w:hAnsi="Times New Roman" w:cs="Times New Roman"/>
                <w:sz w:val="24"/>
                <w:szCs w:val="24"/>
              </w:rPr>
              <w:t>25.05.15</w:t>
            </w:r>
          </w:p>
        </w:tc>
        <w:tc>
          <w:tcPr>
            <w:tcW w:w="1360" w:type="dxa"/>
          </w:tcPr>
          <w:p w:rsidR="00815A04" w:rsidRDefault="00815A04" w:rsidP="004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87A" w:rsidRDefault="0067787A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06C" w:rsidRPr="002E4B66" w:rsidRDefault="004A506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87A" w:rsidRPr="002E4B66" w:rsidRDefault="0067787A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23C" w:rsidRPr="00815A04" w:rsidRDefault="00F0623C" w:rsidP="002E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6666"/>
          <w:u w:val="single"/>
        </w:rPr>
      </w:pPr>
      <w:r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>ПЛАНИРУЕМЫЕ РЕЗУЛЬТАТЫ ОСВОЕНИЯ</w:t>
      </w:r>
    </w:p>
    <w:p w:rsidR="00F0623C" w:rsidRPr="008A3413" w:rsidRDefault="00F0623C" w:rsidP="002E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  <w:u w:val="single"/>
        </w:rPr>
      </w:pPr>
      <w:r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>ОБУЧАЮЩИМИСЯ ПРОГРАММЫ КУРСА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Личностные универсальные учебные действия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У обучающегося будут сформированы: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широкая мотивационная основа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художественно_творческой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>, включающая социальные, учебно-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познавательные и внешние мотивы;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устойчивый познавательный интерес к новым видам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прикладного творчества, новым способам исследования технологий и материалов, новым способам самовыражения;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адекватное понимание причин успешности/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Обучающийся получит возможность для формирования: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выраженной познавательной мотивации;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устойчивого интереса к новым способам познания;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творческой деятельности.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Регулятивные универсальные учебные действия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Обучающийся научится: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принимать и сохранять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учебно_творческую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задачу;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учитывать выделенные в пособиях этапы работы;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планировать свои действия;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осуществлять итоговый и пошаговый контроль;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адекватно воспринимать оценку учителя;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различать способ и результат действия;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вносить коррективы в действия на основе их оценки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и учета сделанных ошибок.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Обучающийся получит возможность научиться: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проявлять познавательную инициативу;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учитывать выделенные учителем ориентиры действия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незнакомом материале;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находить варианты решения творческой задачи.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Познавательные универсальные учебные действия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lastRenderedPageBreak/>
        <w:t>Обучающийся научится: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осуществлять поиск нужной информации для выполнения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художественно_творческой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использовать знаки, символы, модели, схемы для решения познавательных и творческих задач и представления их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результатов;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высказываться в устной и письменной форме;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анализировать объекты, выделять главное;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осуществлять синтез (целое из частей);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проводить сравнение,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устанавливать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причинно_следственные</w:t>
      </w:r>
      <w:proofErr w:type="spellEnd"/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связи;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строить рассуждения об объекте;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обобщать (выделять класс объектов по </w:t>
      </w:r>
      <w:proofErr w:type="spellStart"/>
      <w:r w:rsidRPr="002E4B66">
        <w:rPr>
          <w:rFonts w:ascii="Times New Roman" w:hAnsi="Times New Roman" w:cs="Times New Roman"/>
          <w:color w:val="000000"/>
          <w:sz w:val="24"/>
          <w:szCs w:val="24"/>
        </w:rPr>
        <w:t>какому_либо</w:t>
      </w:r>
      <w:proofErr w:type="spellEnd"/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признаку);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подводить под понятие;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устанавливать аналогии;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проводить наблюдения и эксперименты, высказывать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суждения, делать умозаключения и выводы.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Обучающийся получит возможность научиться: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осознанно и произвольно строить сообщения в устной</w:t>
      </w:r>
      <w:r w:rsidR="001B56D9"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письменной форме;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методы и приемы </w:t>
      </w:r>
      <w:proofErr w:type="spellStart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художественно_творческой</w:t>
      </w:r>
      <w:proofErr w:type="spellEnd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деятельности в основном учебном процессе и повседневной жизни.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color w:val="006666"/>
          <w:sz w:val="24"/>
          <w:szCs w:val="24"/>
        </w:rPr>
        <w:t>Коммуникативные универсальные учебные действия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Обучающийся научится: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понимать возможность существования различных точек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зрения и различных вариантов выполнения поставленной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творческой задачи;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учитывать разные мнения;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формулировать собственное мнение и позицию;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договариваться, приходить к общему решению;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соблюдать корректность в высказываниях;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задавать вопросы по существу;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использовать речь для регуляции своего действия;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стремиться к координации действий при выполнении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коллективных работ;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контролировать действия партнера;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>_ владеть монологической и диалогической формами речи.</w:t>
      </w:r>
    </w:p>
    <w:p w:rsidR="002E4B66" w:rsidRDefault="002E4B66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Обучающийся получит возможность научиться: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учитывать разные мнения и обосновывать свою позицию;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учетом целей коммуникации достаточно полно</w:t>
      </w:r>
      <w:r w:rsidR="001B56D9"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точно передавать партнеру необходимую информацию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ориентир для построения действия;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В результате занятий по предложенному курсу учащиеся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</w:rPr>
        <w:t>получат возможность: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развивать воображение, образное мышление, интеллект,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фантазию, техническое мышление, конструкторские способности, сформировать познавательные интересы;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расширить знания и представления о традиционных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и современных материалах для прикладного творчества;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познакомиться с историей происхождения материала,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 его современными видами и областями применения;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познакомиться с новыми технологическими приемами обработки различных материалов;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использовать ранее изученные приемы в новых комбинациях и сочетаниях;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познакомиться с новыми инструментами для обработки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материалов или с новыми функциями уже известных инструментов;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создавать полезные и практичные изделия, осуществляя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помощь своей семье;</w:t>
      </w:r>
    </w:p>
    <w:p w:rsidR="001B56D9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умение оказывать помощь другим, принимать различные роли,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оценивать деятельность окружающих и свою собственную;</w:t>
      </w:r>
    </w:p>
    <w:p w:rsidR="00F0623C" w:rsidRPr="002E4B66" w:rsidRDefault="001B56D9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помощь в дизайне и оформлении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класса, школы, своего жилища;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достичь оптимального для каждого уровня развития;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универсальных учебных действий;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B66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работы с информацией.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23C" w:rsidRPr="00815A04" w:rsidRDefault="008A3413" w:rsidP="008A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6666"/>
          <w:u w:val="single"/>
        </w:rPr>
      </w:pPr>
      <w:r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 xml:space="preserve">ОПИСАНИЕ </w:t>
      </w:r>
      <w:r w:rsidR="00F0623C"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>УЧЕБНО</w:t>
      </w:r>
      <w:r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 xml:space="preserve"> -МЕТОДИЧЕСКОГО  </w:t>
      </w:r>
      <w:r w:rsidR="00F0623C"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>И МАТЕРИАЛЬНО</w:t>
      </w:r>
      <w:r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>-ТЕХНИЧЕСКОГО</w:t>
      </w:r>
    </w:p>
    <w:p w:rsidR="00F0623C" w:rsidRPr="00815A04" w:rsidRDefault="008A3413" w:rsidP="008A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6666"/>
          <w:u w:val="single"/>
        </w:rPr>
      </w:pPr>
      <w:r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 xml:space="preserve">ОБЕСПЕЧЕНИЯ </w:t>
      </w:r>
      <w:r w:rsidR="00F0623C" w:rsidRPr="00815A04">
        <w:rPr>
          <w:rFonts w:ascii="Times New Roman" w:hAnsi="Times New Roman" w:cs="Times New Roman"/>
          <w:b/>
          <w:bCs/>
          <w:i/>
          <w:color w:val="006666"/>
          <w:u w:val="single"/>
        </w:rPr>
        <w:t xml:space="preserve"> КУРСА</w:t>
      </w: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>Учебные пособия: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Проснякова</w:t>
      </w:r>
      <w:proofErr w:type="spellEnd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Т.Н.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Школа волшебников: рабочая тетрадь по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технологии для 1 класса. _ Самара : Издательский дом «Федоров» : Издательство «Учебная литература, 2011. _ 64 с.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Проснякова</w:t>
      </w:r>
      <w:proofErr w:type="spellEnd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Т.Н.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Волшебные секреты: рабочая тетрадь по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технологии для 2 класса. _ Самара : Издательский дом «Федоров» : Издательство «Учебная литература», 2011. _ 64 с.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Проснякова</w:t>
      </w:r>
      <w:proofErr w:type="spellEnd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Т.Н.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Книги серии «Любимый образ»: «Бабочки», «Собачки», «Кошки», «Цветы», «Деревья». _ Самара :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Издательский дом «Федоров», 2006. _ 48 с.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Проснякова</w:t>
      </w:r>
      <w:proofErr w:type="spellEnd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Т.Н.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Забавные фигурки. Модульное оригами. М.: АС</w:t>
      </w:r>
      <w:r w:rsidR="001B56D9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Т_ПРЕСС КНИГА, 2011. _ 104 с.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(Золотая библиотека увлечений).</w:t>
      </w:r>
    </w:p>
    <w:p w:rsidR="00F0623C" w:rsidRPr="002E4B66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Интернет_сайт</w:t>
      </w:r>
      <w:proofErr w:type="spellEnd"/>
      <w:r w:rsidRPr="002E4B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4B66">
        <w:rPr>
          <w:rFonts w:ascii="Times New Roman" w:hAnsi="Times New Roman" w:cs="Times New Roman"/>
          <w:color w:val="000000"/>
          <w:sz w:val="24"/>
          <w:szCs w:val="24"/>
        </w:rPr>
        <w:t>Страна Мастеров: http://stranamasterov.ru</w:t>
      </w:r>
    </w:p>
    <w:p w:rsidR="008A3413" w:rsidRDefault="008A3413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:rsidR="00F0623C" w:rsidRPr="00815A04" w:rsidRDefault="00F0623C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  <w:r w:rsidRPr="00815A04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>Специфическое сопровождение (оборудование):</w:t>
      </w:r>
    </w:p>
    <w:p w:rsidR="00F0623C" w:rsidRPr="002E4B66" w:rsidRDefault="00C72238" w:rsidP="00F0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 xml:space="preserve"> проекционная техника;</w:t>
      </w:r>
    </w:p>
    <w:p w:rsidR="00F0623C" w:rsidRPr="002E4B66" w:rsidRDefault="00C72238" w:rsidP="00F0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623C" w:rsidRPr="002E4B66">
        <w:rPr>
          <w:rFonts w:ascii="Times New Roman" w:hAnsi="Times New Roman" w:cs="Times New Roman"/>
          <w:color w:val="000000"/>
          <w:sz w:val="24"/>
          <w:szCs w:val="24"/>
        </w:rPr>
        <w:t>компьютеры.</w:t>
      </w:r>
    </w:p>
    <w:sectPr w:rsidR="00F0623C" w:rsidRPr="002E4B66" w:rsidSect="00815A04">
      <w:footerReference w:type="default" r:id="rId6"/>
      <w:pgSz w:w="11906" w:h="16838"/>
      <w:pgMar w:top="720" w:right="720" w:bottom="720" w:left="720" w:header="708" w:footer="708" w:gutter="0"/>
      <w:pgBorders w:offsetFrom="page">
        <w:top w:val="dashDotStroked" w:sz="24" w:space="24" w:color="006666"/>
        <w:left w:val="dashDotStroked" w:sz="24" w:space="24" w:color="006666"/>
        <w:bottom w:val="dashDotStroked" w:sz="24" w:space="24" w:color="006666"/>
        <w:right w:val="dashDotStroked" w:sz="24" w:space="24" w:color="006666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E8" w:rsidRDefault="00342DE8" w:rsidP="007303E2">
      <w:pPr>
        <w:spacing w:after="0" w:line="240" w:lineRule="auto"/>
      </w:pPr>
      <w:r>
        <w:separator/>
      </w:r>
    </w:p>
  </w:endnote>
  <w:endnote w:type="continuationSeparator" w:id="0">
    <w:p w:rsidR="00342DE8" w:rsidRDefault="00342DE8" w:rsidP="0073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8157"/>
    </w:sdtPr>
    <w:sdtContent>
      <w:p w:rsidR="00815A04" w:rsidRDefault="000770BD">
        <w:pPr>
          <w:pStyle w:val="a6"/>
          <w:jc w:val="right"/>
        </w:pPr>
        <w:fldSimple w:instr=" PAGE   \* MERGEFORMAT ">
          <w:r w:rsidR="00C017B0">
            <w:rPr>
              <w:noProof/>
            </w:rPr>
            <w:t>7</w:t>
          </w:r>
        </w:fldSimple>
      </w:p>
    </w:sdtContent>
  </w:sdt>
  <w:p w:rsidR="007303E2" w:rsidRDefault="00730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E8" w:rsidRDefault="00342DE8" w:rsidP="007303E2">
      <w:pPr>
        <w:spacing w:after="0" w:line="240" w:lineRule="auto"/>
      </w:pPr>
      <w:r>
        <w:separator/>
      </w:r>
    </w:p>
  </w:footnote>
  <w:footnote w:type="continuationSeparator" w:id="0">
    <w:p w:rsidR="00342DE8" w:rsidRDefault="00342DE8" w:rsidP="0073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23C"/>
    <w:rsid w:val="000770BD"/>
    <w:rsid w:val="00165DCC"/>
    <w:rsid w:val="001B56D9"/>
    <w:rsid w:val="002E4B66"/>
    <w:rsid w:val="00342DE8"/>
    <w:rsid w:val="00437841"/>
    <w:rsid w:val="004A506C"/>
    <w:rsid w:val="00600945"/>
    <w:rsid w:val="006342B9"/>
    <w:rsid w:val="00634CE8"/>
    <w:rsid w:val="0067787A"/>
    <w:rsid w:val="007303E2"/>
    <w:rsid w:val="0078721B"/>
    <w:rsid w:val="00815A04"/>
    <w:rsid w:val="00827EE5"/>
    <w:rsid w:val="008A3413"/>
    <w:rsid w:val="008B5D63"/>
    <w:rsid w:val="00A2581E"/>
    <w:rsid w:val="00B00975"/>
    <w:rsid w:val="00BC048A"/>
    <w:rsid w:val="00C017B0"/>
    <w:rsid w:val="00C3583E"/>
    <w:rsid w:val="00C72238"/>
    <w:rsid w:val="00DD19EC"/>
    <w:rsid w:val="00F0623C"/>
    <w:rsid w:val="00F9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3E2"/>
  </w:style>
  <w:style w:type="paragraph" w:styleId="a6">
    <w:name w:val="footer"/>
    <w:basedOn w:val="a"/>
    <w:link w:val="a7"/>
    <w:uiPriority w:val="99"/>
    <w:unhideWhenUsed/>
    <w:rsid w:val="0073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3E2"/>
  </w:style>
  <w:style w:type="paragraph" w:styleId="a8">
    <w:name w:val="Balloon Text"/>
    <w:basedOn w:val="a"/>
    <w:link w:val="a9"/>
    <w:uiPriority w:val="99"/>
    <w:semiHidden/>
    <w:unhideWhenUsed/>
    <w:rsid w:val="0073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10</cp:revision>
  <cp:lastPrinted>2015-03-09T09:28:00Z</cp:lastPrinted>
  <dcterms:created xsi:type="dcterms:W3CDTF">2013-11-03T09:36:00Z</dcterms:created>
  <dcterms:modified xsi:type="dcterms:W3CDTF">2015-03-09T09:31:00Z</dcterms:modified>
</cp:coreProperties>
</file>