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01" w:rsidRDefault="00434A01" w:rsidP="00197526">
      <w:r>
        <w:t>Голубева Марина Владимировна</w:t>
      </w:r>
    </w:p>
    <w:p w:rsidR="00434A01" w:rsidRDefault="00434A01" w:rsidP="00197526">
      <w:r>
        <w:t>Учитель математики ГБОУ «Центр образования № 575» Санкт-Петербурга.</w:t>
      </w:r>
    </w:p>
    <w:p w:rsidR="00434A01" w:rsidRDefault="00434A01" w:rsidP="00197526"/>
    <w:p w:rsidR="00E7195C" w:rsidRPr="00434A01" w:rsidRDefault="00197526" w:rsidP="00434A01">
      <w:pPr>
        <w:jc w:val="center"/>
        <w:rPr>
          <w:b/>
          <w:sz w:val="32"/>
          <w:szCs w:val="32"/>
        </w:rPr>
      </w:pPr>
      <w:r w:rsidRPr="00434A01">
        <w:rPr>
          <w:b/>
          <w:sz w:val="32"/>
          <w:szCs w:val="32"/>
        </w:rPr>
        <w:t>Приемы устного счета на уроках математики.</w:t>
      </w:r>
    </w:p>
    <w:p w:rsidR="00197526" w:rsidRDefault="00197526" w:rsidP="00197526">
      <w:r>
        <w:t>Устные упражнения – неотъемлемая часть урока математики. Устной работе уделяется большое внимание</w:t>
      </w:r>
      <w:r w:rsidR="00D44194">
        <w:t xml:space="preserve"> в 1-6-х классах, значительно меньше – в основной школе, и часто игнорируется в старших классах. Однако</w:t>
      </w:r>
      <w:proofErr w:type="gramStart"/>
      <w:r w:rsidR="00D44194">
        <w:t>,</w:t>
      </w:r>
      <w:proofErr w:type="gramEnd"/>
      <w:r w:rsidR="00D44194">
        <w:t xml:space="preserve"> основные ее цели остаются актуальными  и в 10 – 11-х классах:</w:t>
      </w:r>
    </w:p>
    <w:p w:rsidR="00744D0D" w:rsidRDefault="00744D0D" w:rsidP="00744D0D">
      <w:pPr>
        <w:pStyle w:val="a3"/>
        <w:numPr>
          <w:ilvl w:val="0"/>
          <w:numId w:val="1"/>
        </w:numPr>
      </w:pPr>
      <w:r>
        <w:t>Подготовка учащихся к работе на уроке, к восприятию нового материала;</w:t>
      </w:r>
    </w:p>
    <w:p w:rsidR="00744D0D" w:rsidRDefault="00744D0D" w:rsidP="00744D0D">
      <w:pPr>
        <w:pStyle w:val="a3"/>
        <w:numPr>
          <w:ilvl w:val="0"/>
          <w:numId w:val="1"/>
        </w:numPr>
      </w:pPr>
      <w:r>
        <w:t>Более сознательное неформальное усвоение предмета;</w:t>
      </w:r>
    </w:p>
    <w:p w:rsidR="00744D0D" w:rsidRDefault="00744D0D" w:rsidP="00744D0D">
      <w:pPr>
        <w:pStyle w:val="a3"/>
        <w:numPr>
          <w:ilvl w:val="0"/>
          <w:numId w:val="1"/>
        </w:numPr>
      </w:pPr>
      <w:r>
        <w:t xml:space="preserve">Систематическое повторение </w:t>
      </w:r>
      <w:proofErr w:type="gramStart"/>
      <w:r>
        <w:t>пройденного</w:t>
      </w:r>
      <w:proofErr w:type="gramEnd"/>
      <w:r>
        <w:t>;</w:t>
      </w:r>
    </w:p>
    <w:p w:rsidR="00744D0D" w:rsidRDefault="00744D0D" w:rsidP="00744D0D">
      <w:pPr>
        <w:pStyle w:val="a3"/>
        <w:numPr>
          <w:ilvl w:val="0"/>
          <w:numId w:val="1"/>
        </w:numPr>
      </w:pPr>
      <w:r>
        <w:t>Проверка знаний, умений и навыков учащихся</w:t>
      </w:r>
      <w:r w:rsidR="0005677F">
        <w:t>;</w:t>
      </w:r>
    </w:p>
    <w:p w:rsidR="0005677F" w:rsidRDefault="0005677F" w:rsidP="00744D0D">
      <w:pPr>
        <w:pStyle w:val="a3"/>
        <w:numPr>
          <w:ilvl w:val="0"/>
          <w:numId w:val="1"/>
        </w:numPr>
      </w:pPr>
      <w:r>
        <w:t>Развитие внимания, памяти, наблюдательности, сообразительности, инициативы учащихся;</w:t>
      </w:r>
    </w:p>
    <w:p w:rsidR="0005677F" w:rsidRDefault="0005677F" w:rsidP="00744D0D">
      <w:pPr>
        <w:pStyle w:val="a3"/>
        <w:numPr>
          <w:ilvl w:val="0"/>
          <w:numId w:val="1"/>
        </w:numPr>
      </w:pPr>
      <w:r>
        <w:t>Формирование интереса к предмету;</w:t>
      </w:r>
    </w:p>
    <w:p w:rsidR="0005677F" w:rsidRDefault="0005677F" w:rsidP="00744D0D">
      <w:pPr>
        <w:pStyle w:val="a3"/>
        <w:numPr>
          <w:ilvl w:val="0"/>
          <w:numId w:val="1"/>
        </w:numPr>
      </w:pPr>
      <w:r>
        <w:t>Активизация учебной деятельности на уроке;</w:t>
      </w:r>
    </w:p>
    <w:p w:rsidR="0005677F" w:rsidRDefault="0005677F" w:rsidP="00744D0D">
      <w:pPr>
        <w:pStyle w:val="a3"/>
        <w:numPr>
          <w:ilvl w:val="0"/>
          <w:numId w:val="1"/>
        </w:numPr>
      </w:pPr>
      <w:r>
        <w:t>Способствовать развитию пространственных представлений на уроках геометрии.</w:t>
      </w:r>
    </w:p>
    <w:p w:rsidR="00AD349F" w:rsidRDefault="00AD349F" w:rsidP="00AD349F">
      <w:r>
        <w:t>Кроме того, во время устной работы можно задействовать большое количество учеников, что позволяет значительно оживить урок, сделать его более динамичным и эмоциональным.</w:t>
      </w:r>
    </w:p>
    <w:p w:rsidR="0005677F" w:rsidRDefault="00B22221" w:rsidP="0005677F">
      <w:r>
        <w:t>Рассмотрим  некоторые приемы и формы устных упражнений на уроках математики.</w:t>
      </w:r>
    </w:p>
    <w:p w:rsidR="00B22221" w:rsidRDefault="00B22221" w:rsidP="00B22221">
      <w:pPr>
        <w:pStyle w:val="a3"/>
        <w:numPr>
          <w:ilvl w:val="0"/>
          <w:numId w:val="2"/>
        </w:numPr>
      </w:pPr>
      <w:r>
        <w:t>Умножение двузначных чисел, близких к 100</w:t>
      </w:r>
    </w:p>
    <w:p w:rsidR="00B22221" w:rsidRDefault="00B22221" w:rsidP="00B22221">
      <w:r>
        <w:t>Умножение можно выполнить устно, если применить правило умножения двучлена на двучлен.</w:t>
      </w:r>
    </w:p>
    <w:p w:rsidR="00B22221" w:rsidRDefault="00B22221" w:rsidP="00B22221">
      <w:r>
        <w:t>(</w:t>
      </w:r>
      <w:r w:rsidR="0010203E">
        <w:t>100-а)(100-в)= 100</w:t>
      </w:r>
      <w:r w:rsidR="0010203E" w:rsidRPr="00185D8E">
        <w:t>[(100-</w:t>
      </w:r>
      <w:r w:rsidR="0010203E">
        <w:rPr>
          <w:lang w:val="en-US"/>
        </w:rPr>
        <w:t>a</w:t>
      </w:r>
      <w:r w:rsidR="0010203E" w:rsidRPr="00185D8E">
        <w:t>)-</w:t>
      </w:r>
      <w:r w:rsidR="0010203E">
        <w:t>в</w:t>
      </w:r>
      <w:r w:rsidR="0010203E" w:rsidRPr="00185D8E">
        <w:t xml:space="preserve">] + </w:t>
      </w:r>
      <w:proofErr w:type="gramStart"/>
      <w:r w:rsidR="0010203E">
        <w:rPr>
          <w:lang w:val="en-US"/>
        </w:rPr>
        <w:t>a</w:t>
      </w:r>
      <w:proofErr w:type="gramEnd"/>
      <w:r w:rsidR="0010203E">
        <w:t>в</w:t>
      </w:r>
    </w:p>
    <w:p w:rsidR="00431C88" w:rsidRDefault="0010203E" w:rsidP="00B22221">
      <w:r>
        <w:t>86х97:</w:t>
      </w:r>
    </w:p>
    <w:p w:rsidR="0010203E" w:rsidRDefault="00431C88" w:rsidP="00B22221">
      <w:r>
        <w:t>а=100-86=14    в=100-97=3</w:t>
      </w:r>
    </w:p>
    <w:p w:rsidR="00431C88" w:rsidRDefault="00431C88" w:rsidP="00B22221">
      <w:r>
        <w:t>86х97=100((100-14)-3)+14х3=8300+42=8342</w:t>
      </w:r>
    </w:p>
    <w:p w:rsidR="00F02FD8" w:rsidRDefault="00F02FD8" w:rsidP="00B22221">
      <w:r>
        <w:t>Вычислить:       96х98    97х79     98х82     94х88    92х75   78х99</w:t>
      </w:r>
    </w:p>
    <w:p w:rsidR="00F02FD8" w:rsidRDefault="00F02FD8" w:rsidP="00F02FD8">
      <w:pPr>
        <w:pStyle w:val="a3"/>
        <w:numPr>
          <w:ilvl w:val="0"/>
          <w:numId w:val="2"/>
        </w:numPr>
      </w:pPr>
      <w:r>
        <w:t>Умножение двузначных чисел, у которых число десятков одинаковое, а сумма единиц равна 10</w:t>
      </w:r>
    </w:p>
    <w:p w:rsidR="00D258E7" w:rsidRDefault="00D258E7" w:rsidP="00D258E7">
      <w:pPr>
        <w:ind w:left="360"/>
      </w:pPr>
      <w:r>
        <w:t xml:space="preserve">Чтобы умножить два двузначных числа, у которых число десятков одинаковое, а сумма единиц равна 10, нужно число </w:t>
      </w:r>
      <w:proofErr w:type="gramStart"/>
      <w:r>
        <w:t>десятков</w:t>
      </w:r>
      <w:proofErr w:type="gramEnd"/>
      <w:r>
        <w:t xml:space="preserve"> а умножить на следующее за ним число  а+1 и к произведению приписать  произведение единиц.</w:t>
      </w:r>
    </w:p>
    <w:p w:rsidR="00D258E7" w:rsidRDefault="00D258E7" w:rsidP="00D258E7">
      <w:pPr>
        <w:ind w:left="360"/>
      </w:pPr>
      <w:r>
        <w:t>(10а + в)(10а + с) = 100</w:t>
      </w:r>
      <w:proofErr w:type="gramStart"/>
      <w:r>
        <w:t>а(</w:t>
      </w:r>
      <w:proofErr w:type="gramEnd"/>
      <w:r>
        <w:t xml:space="preserve">а + 1) + </w:t>
      </w:r>
      <w:proofErr w:type="spellStart"/>
      <w:r>
        <w:t>вс</w:t>
      </w:r>
      <w:proofErr w:type="spellEnd"/>
    </w:p>
    <w:p w:rsidR="00D258E7" w:rsidRDefault="00D258E7" w:rsidP="00D258E7">
      <w:pPr>
        <w:ind w:left="360"/>
      </w:pPr>
      <w:r>
        <w:t>97х93 = (9х10)х100 + 21 = 9021</w:t>
      </w:r>
    </w:p>
    <w:p w:rsidR="00C77051" w:rsidRDefault="00C77051" w:rsidP="00D258E7">
      <w:pPr>
        <w:ind w:left="360"/>
      </w:pPr>
      <w:r>
        <w:t>Вычислить:     81х89     91х99     82х88     92х98     83х87     93х97     84х86     94х96     85х85     95х9</w:t>
      </w:r>
    </w:p>
    <w:p w:rsidR="00434A01" w:rsidRDefault="00434A01" w:rsidP="00D258E7">
      <w:pPr>
        <w:ind w:left="360"/>
      </w:pPr>
    </w:p>
    <w:p w:rsidR="00C77051" w:rsidRDefault="00C77051" w:rsidP="00C77051">
      <w:pPr>
        <w:pStyle w:val="a3"/>
        <w:numPr>
          <w:ilvl w:val="0"/>
          <w:numId w:val="2"/>
        </w:numPr>
      </w:pPr>
      <w:r>
        <w:lastRenderedPageBreak/>
        <w:t xml:space="preserve"> Возведение в квадрат натурального числа, оканчивающегося цифрой 5</w:t>
      </w:r>
    </w:p>
    <w:p w:rsidR="00C77051" w:rsidRDefault="00D9156F" w:rsidP="00C77051">
      <w:pPr>
        <w:ind w:left="360"/>
      </w:pPr>
      <w:r>
        <w:t>Чтобы возвести в квадрат натуральное число, оканчивающееся  цифрой 5, нужно число десятков умножить на следующее за ним число и к произведению приписать 25.</w:t>
      </w:r>
    </w:p>
    <w:p w:rsidR="00D9156F" w:rsidRDefault="00D9156F" w:rsidP="00C77051">
      <w:pPr>
        <w:ind w:left="360"/>
      </w:pPr>
      <w:r>
        <w:t>(10п + 5) = 100</w:t>
      </w:r>
      <w:proofErr w:type="gramStart"/>
      <w:r>
        <w:t>п(</w:t>
      </w:r>
      <w:proofErr w:type="gramEnd"/>
      <w:r>
        <w:t>п + 1) + 25</w:t>
      </w:r>
    </w:p>
    <w:p w:rsidR="00D9156F" w:rsidRDefault="00D9156F" w:rsidP="00C77051">
      <w:pPr>
        <w:ind w:left="360"/>
      </w:pPr>
      <w:r>
        <w:t>35 = 100х3х4 + 25                115 = 100х11х12 + 25</w:t>
      </w:r>
    </w:p>
    <w:p w:rsidR="00B83328" w:rsidRDefault="00B83328" w:rsidP="00C77051">
      <w:pPr>
        <w:ind w:left="360"/>
      </w:pPr>
    </w:p>
    <w:p w:rsidR="00B83328" w:rsidRDefault="00B83328" w:rsidP="00C77051">
      <w:pPr>
        <w:ind w:left="360"/>
      </w:pPr>
      <w:r>
        <w:t>Очень нравятся учащимся задания в занимательной форме. Выполнение заданий позволяет расширить кругозор, пополнить лексический запас новыми терминами, получить дополнительную информацию об окружающем мире.</w:t>
      </w:r>
    </w:p>
    <w:p w:rsidR="00B83328" w:rsidRDefault="00B83328" w:rsidP="00C77051">
      <w:pPr>
        <w:ind w:left="360"/>
      </w:pPr>
      <w:r>
        <w:t>Задание 1.</w:t>
      </w:r>
    </w:p>
    <w:p w:rsidR="00B83328" w:rsidRDefault="00B83328" w:rsidP="00C77051">
      <w:pPr>
        <w:ind w:left="360"/>
      </w:pPr>
      <w:r>
        <w:t>Расшифруйте фамилию математика, который впервые использовал термин функция. Для этого в квадратиках впишите букву, соответствующую графику заданной функции.</w:t>
      </w:r>
    </w:p>
    <w:tbl>
      <w:tblPr>
        <w:tblStyle w:val="a4"/>
        <w:tblpPr w:leftFromText="180" w:rightFromText="180" w:vertAnchor="text" w:horzAnchor="page" w:tblpX="7723" w:tblpY="419"/>
        <w:tblW w:w="0" w:type="auto"/>
        <w:tblLook w:val="04A0" w:firstRow="1" w:lastRow="0" w:firstColumn="1" w:lastColumn="0" w:noHBand="0" w:noVBand="1"/>
      </w:tblPr>
      <w:tblGrid>
        <w:gridCol w:w="599"/>
      </w:tblGrid>
      <w:tr w:rsidR="003E7A3F" w:rsidTr="003E7A3F">
        <w:tc>
          <w:tcPr>
            <w:tcW w:w="599" w:type="dxa"/>
          </w:tcPr>
          <w:p w:rsidR="003E7A3F" w:rsidRDefault="003E7A3F" w:rsidP="003E7A3F">
            <w:r>
              <w:t>1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 xml:space="preserve">2          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>3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>4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>5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>6</w:t>
            </w:r>
          </w:p>
        </w:tc>
      </w:tr>
      <w:tr w:rsidR="003E7A3F" w:rsidTr="003E7A3F">
        <w:tc>
          <w:tcPr>
            <w:tcW w:w="599" w:type="dxa"/>
          </w:tcPr>
          <w:p w:rsidR="003E7A3F" w:rsidRDefault="003E7A3F" w:rsidP="003E7A3F">
            <w:r>
              <w:t>7</w:t>
            </w:r>
          </w:p>
        </w:tc>
      </w:tr>
    </w:tbl>
    <w:p w:rsidR="00B83328" w:rsidRDefault="003E7A3F" w:rsidP="00C77051">
      <w:pPr>
        <w:ind w:left="360"/>
      </w:pPr>
      <w:r>
        <w:t>В оставшийся квадратик впишите букву Ц.</w:t>
      </w:r>
    </w:p>
    <w:p w:rsidR="003E7A3F" w:rsidRDefault="003E7A3F" w:rsidP="003E7A3F">
      <w:pPr>
        <w:pStyle w:val="a3"/>
        <w:numPr>
          <w:ilvl w:val="0"/>
          <w:numId w:val="3"/>
        </w:numPr>
      </w:pPr>
      <w:r>
        <w:t>У=х</w:t>
      </w:r>
    </w:p>
    <w:p w:rsidR="003E7A3F" w:rsidRDefault="003E7A3F" w:rsidP="003E7A3F">
      <w:pPr>
        <w:pStyle w:val="a3"/>
        <w:numPr>
          <w:ilvl w:val="0"/>
          <w:numId w:val="3"/>
        </w:numPr>
      </w:pPr>
      <w:r>
        <w:t>У</w:t>
      </w:r>
      <w:proofErr w:type="gramStart"/>
      <w:r>
        <w:t>=-</w:t>
      </w:r>
      <w:proofErr w:type="gramEnd"/>
      <w:r>
        <w:t>х</w:t>
      </w:r>
    </w:p>
    <w:p w:rsidR="003E7A3F" w:rsidRDefault="003E7A3F" w:rsidP="003E7A3F">
      <w:pPr>
        <w:pStyle w:val="a3"/>
        <w:numPr>
          <w:ilvl w:val="0"/>
          <w:numId w:val="3"/>
        </w:numPr>
      </w:pPr>
      <w:r>
        <w:t>У=2х</w:t>
      </w:r>
    </w:p>
    <w:p w:rsidR="003E7A3F" w:rsidRDefault="003E7A3F" w:rsidP="003E7A3F">
      <w:pPr>
        <w:pStyle w:val="a3"/>
        <w:numPr>
          <w:ilvl w:val="0"/>
          <w:numId w:val="3"/>
        </w:numPr>
      </w:pPr>
      <w:r>
        <w:t>У=-2х</w:t>
      </w:r>
    </w:p>
    <w:p w:rsidR="003E7A3F" w:rsidRDefault="003E7A3F" w:rsidP="003E7A3F">
      <w:pPr>
        <w:pStyle w:val="a3"/>
        <w:numPr>
          <w:ilvl w:val="0"/>
          <w:numId w:val="3"/>
        </w:numPr>
      </w:pPr>
      <w:r>
        <w:t>У=2</w:t>
      </w:r>
    </w:p>
    <w:p w:rsidR="00434A01" w:rsidRDefault="003E7A3F" w:rsidP="003E7A3F">
      <w:pPr>
        <w:pStyle w:val="a3"/>
        <w:numPr>
          <w:ilvl w:val="0"/>
          <w:numId w:val="3"/>
        </w:numPr>
      </w:pPr>
      <w:r>
        <w:t xml:space="preserve">У=1/2х   </w:t>
      </w:r>
    </w:p>
    <w:p w:rsidR="003E7A3F" w:rsidRDefault="003E7A3F" w:rsidP="00434A01">
      <w:pPr>
        <w:ind w:left="360"/>
      </w:pPr>
      <w:r>
        <w:t xml:space="preserve">                            (ЛЕЙБНИЦ)</w:t>
      </w:r>
    </w:p>
    <w:p w:rsidR="003441DF" w:rsidRDefault="003441DF" w:rsidP="003441DF">
      <w:r>
        <w:t xml:space="preserve">        Задание 2.</w:t>
      </w:r>
    </w:p>
    <w:p w:rsidR="00602349" w:rsidRDefault="00602349" w:rsidP="003441DF">
      <w:r>
        <w:t xml:space="preserve">        Найдите в кружках значения  числовых выражений, записанных в овалах.</w:t>
      </w:r>
    </w:p>
    <w:p w:rsidR="00602349" w:rsidRDefault="00602349" w:rsidP="003441DF">
      <w:r>
        <w:t xml:space="preserve">         Соедините их линиями.</w:t>
      </w:r>
    </w:p>
    <w:p w:rsidR="00602349" w:rsidRDefault="00602349" w:rsidP="003441DF">
      <w:r>
        <w:t xml:space="preserve">        Задание 3.</w:t>
      </w:r>
    </w:p>
    <w:p w:rsidR="00602349" w:rsidRDefault="00602349" w:rsidP="003441DF">
      <w:r>
        <w:t xml:space="preserve">         Решите уравнения</w:t>
      </w:r>
      <w:r w:rsidR="00E84A5B">
        <w:t>:</w:t>
      </w:r>
    </w:p>
    <w:p w:rsidR="00E84A5B" w:rsidRDefault="00E84A5B" w:rsidP="00E84A5B">
      <w:pPr>
        <w:pStyle w:val="a3"/>
        <w:numPr>
          <w:ilvl w:val="0"/>
          <w:numId w:val="4"/>
        </w:numPr>
      </w:pPr>
      <w:r>
        <w:t>Висла.     Х + 0,5 = 2х + ½</w:t>
      </w:r>
    </w:p>
    <w:p w:rsidR="00E84A5B" w:rsidRDefault="00E84A5B" w:rsidP="00E84A5B">
      <w:pPr>
        <w:pStyle w:val="a3"/>
        <w:numPr>
          <w:ilvl w:val="0"/>
          <w:numId w:val="4"/>
        </w:numPr>
      </w:pPr>
      <w:r>
        <w:t>Сена.        Х + 0,5 = х + ½</w:t>
      </w:r>
    </w:p>
    <w:p w:rsidR="00E84A5B" w:rsidRDefault="00E84A5B" w:rsidP="00E84A5B">
      <w:pPr>
        <w:pStyle w:val="a3"/>
        <w:numPr>
          <w:ilvl w:val="0"/>
          <w:numId w:val="4"/>
        </w:numPr>
      </w:pPr>
      <w:r>
        <w:t xml:space="preserve">Темза.     </w:t>
      </w:r>
      <w:r>
        <w:rPr>
          <w:lang w:val="en-US"/>
        </w:rPr>
        <w:t>|x|</w:t>
      </w:r>
      <w:r>
        <w:t xml:space="preserve"> + 5 = 3</w:t>
      </w:r>
    </w:p>
    <w:p w:rsidR="00E84A5B" w:rsidRDefault="00E84A5B" w:rsidP="00E84A5B">
      <w:pPr>
        <w:pStyle w:val="a3"/>
        <w:numPr>
          <w:ilvl w:val="0"/>
          <w:numId w:val="4"/>
        </w:numPr>
      </w:pPr>
      <w:r>
        <w:t xml:space="preserve"> Париж.    3х + (х – 2) = 2(2х – 1)</w:t>
      </w:r>
    </w:p>
    <w:p w:rsidR="00E84A5B" w:rsidRDefault="00E84A5B" w:rsidP="00E84A5B">
      <w:pPr>
        <w:pStyle w:val="a3"/>
        <w:numPr>
          <w:ilvl w:val="0"/>
          <w:numId w:val="4"/>
        </w:numPr>
      </w:pPr>
      <w:r>
        <w:t>Лондон.   -5(х + 4) + 11х = 6(х – 3)</w:t>
      </w:r>
    </w:p>
    <w:p w:rsidR="00E84A5B" w:rsidRDefault="00E84A5B" w:rsidP="00E84A5B">
      <w:pPr>
        <w:ind w:left="300"/>
      </w:pPr>
      <w:r>
        <w:t>Выясните, какие из заданных уравнений являются равносильными. Что объединяет географические названия, связанные с каждой парой равносильных уравнений? Для оставшегося названия укажите соответствующий город.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3327"/>
        <w:gridCol w:w="3323"/>
        <w:gridCol w:w="3329"/>
      </w:tblGrid>
      <w:tr w:rsidR="00BA06C6" w:rsidTr="00BA06C6">
        <w:tc>
          <w:tcPr>
            <w:tcW w:w="3426" w:type="dxa"/>
          </w:tcPr>
          <w:p w:rsidR="00BA06C6" w:rsidRDefault="00BA06C6" w:rsidP="00BA06C6">
            <w:pPr>
              <w:jc w:val="center"/>
            </w:pPr>
            <w:r>
              <w:t>Висла</w:t>
            </w:r>
          </w:p>
        </w:tc>
        <w:tc>
          <w:tcPr>
            <w:tcW w:w="3426" w:type="dxa"/>
          </w:tcPr>
          <w:p w:rsidR="00BA06C6" w:rsidRDefault="00BA06C6" w:rsidP="00BA06C6">
            <w:pPr>
              <w:jc w:val="center"/>
            </w:pPr>
            <w:r>
              <w:t>Сена</w:t>
            </w:r>
          </w:p>
        </w:tc>
        <w:tc>
          <w:tcPr>
            <w:tcW w:w="3427" w:type="dxa"/>
          </w:tcPr>
          <w:p w:rsidR="00BA06C6" w:rsidRDefault="00BA06C6" w:rsidP="00BA06C6">
            <w:pPr>
              <w:jc w:val="center"/>
            </w:pPr>
            <w:r>
              <w:t>Темза</w:t>
            </w:r>
          </w:p>
        </w:tc>
      </w:tr>
      <w:tr w:rsidR="00BA06C6" w:rsidTr="00BA06C6">
        <w:tc>
          <w:tcPr>
            <w:tcW w:w="3426" w:type="dxa"/>
          </w:tcPr>
          <w:p w:rsidR="00BA06C6" w:rsidRDefault="00BA06C6" w:rsidP="00E84A5B"/>
        </w:tc>
        <w:tc>
          <w:tcPr>
            <w:tcW w:w="3426" w:type="dxa"/>
          </w:tcPr>
          <w:p w:rsidR="00BA06C6" w:rsidRDefault="00BA06C6" w:rsidP="00E84A5B"/>
        </w:tc>
        <w:tc>
          <w:tcPr>
            <w:tcW w:w="3427" w:type="dxa"/>
          </w:tcPr>
          <w:p w:rsidR="00BA06C6" w:rsidRDefault="00BA06C6" w:rsidP="00E84A5B"/>
        </w:tc>
      </w:tr>
    </w:tbl>
    <w:p w:rsidR="00BA06C6" w:rsidRDefault="00BA06C6" w:rsidP="00E84A5B">
      <w:pPr>
        <w:ind w:left="300"/>
      </w:pPr>
    </w:p>
    <w:p w:rsidR="007E7530" w:rsidRDefault="007E7530" w:rsidP="00E84A5B">
      <w:pPr>
        <w:ind w:left="300"/>
      </w:pPr>
    </w:p>
    <w:p w:rsidR="007E7530" w:rsidRDefault="007E7530" w:rsidP="00E84A5B">
      <w:pPr>
        <w:ind w:left="300"/>
      </w:pPr>
      <w:r>
        <w:t>Если задача учителя состоит в том, чтобы за короткий промежуток времени определить</w:t>
      </w:r>
      <w:proofErr w:type="gramStart"/>
      <w:r>
        <w:t xml:space="preserve"> ,</w:t>
      </w:r>
      <w:proofErr w:type="gramEnd"/>
      <w:r>
        <w:t xml:space="preserve">  что учащимися усвоено хорошо, а что из изученного ранее требует дополнительной проработки, то можно использовать еще одну форму устной работы – цепочка. </w:t>
      </w:r>
      <w:r w:rsidR="00A64CF5">
        <w:t xml:space="preserve">Учитель диктует действия, а ученики </w:t>
      </w:r>
      <w:r w:rsidR="003D6E1F">
        <w:t>записывают ответы в столбик. Важно выяснить, в каком месте стали испытывать затруднения и прекратили участвовать в общем устном счете большинство учащихся. Начинается работа с более легких заданий.</w:t>
      </w:r>
    </w:p>
    <w:p w:rsidR="007E7530" w:rsidRDefault="007E7530" w:rsidP="00E84A5B">
      <w:pPr>
        <w:ind w:left="300"/>
      </w:pPr>
    </w:p>
    <w:p w:rsidR="007E7530" w:rsidRDefault="007E7530" w:rsidP="00E84A5B">
      <w:pPr>
        <w:ind w:left="300"/>
      </w:pP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6612"/>
        <w:gridCol w:w="3367"/>
      </w:tblGrid>
      <w:tr w:rsidR="00D14FE0" w:rsidTr="00A64CF5">
        <w:tc>
          <w:tcPr>
            <w:tcW w:w="6612" w:type="dxa"/>
          </w:tcPr>
          <w:p w:rsidR="00D14FE0" w:rsidRDefault="00A64CF5" w:rsidP="00A64CF5">
            <w:pPr>
              <w:jc w:val="center"/>
            </w:pPr>
            <w:r>
              <w:t>Задание, которое диктует учитель</w:t>
            </w:r>
          </w:p>
          <w:p w:rsidR="00A64CF5" w:rsidRDefault="00A64CF5" w:rsidP="00A64CF5">
            <w:pPr>
              <w:jc w:val="center"/>
            </w:pPr>
          </w:p>
        </w:tc>
        <w:tc>
          <w:tcPr>
            <w:tcW w:w="3367" w:type="dxa"/>
          </w:tcPr>
          <w:p w:rsidR="00D14FE0" w:rsidRDefault="00A64CF5" w:rsidP="00E84A5B">
            <w:r>
              <w:t>Запись в тетрадях учащихся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A64CF5">
            <w:pPr>
              <w:jc w:val="center"/>
            </w:pPr>
            <w:r>
              <w:t>325</w:t>
            </w:r>
          </w:p>
        </w:tc>
        <w:tc>
          <w:tcPr>
            <w:tcW w:w="3367" w:type="dxa"/>
          </w:tcPr>
          <w:p w:rsidR="00D14FE0" w:rsidRDefault="00A64CF5" w:rsidP="00E84A5B">
            <w:r>
              <w:t>325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Увеличить на 10</w:t>
            </w:r>
          </w:p>
        </w:tc>
        <w:tc>
          <w:tcPr>
            <w:tcW w:w="3367" w:type="dxa"/>
          </w:tcPr>
          <w:p w:rsidR="00D14FE0" w:rsidRDefault="00A64CF5" w:rsidP="00E84A5B">
            <w:r>
              <w:t>335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Округлить до десятков</w:t>
            </w:r>
          </w:p>
        </w:tc>
        <w:tc>
          <w:tcPr>
            <w:tcW w:w="3367" w:type="dxa"/>
          </w:tcPr>
          <w:p w:rsidR="00D14FE0" w:rsidRDefault="00A64CF5" w:rsidP="00E84A5B">
            <w:r>
              <w:t>340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Отнять количество десятков</w:t>
            </w:r>
          </w:p>
        </w:tc>
        <w:tc>
          <w:tcPr>
            <w:tcW w:w="3367" w:type="dxa"/>
          </w:tcPr>
          <w:p w:rsidR="00D14FE0" w:rsidRDefault="00A64CF5" w:rsidP="00E84A5B">
            <w:r>
              <w:t>306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Записать ближайшее следующее число, кратное 4</w:t>
            </w:r>
          </w:p>
        </w:tc>
        <w:tc>
          <w:tcPr>
            <w:tcW w:w="3367" w:type="dxa"/>
          </w:tcPr>
          <w:p w:rsidR="00D14FE0" w:rsidRDefault="00A64CF5" w:rsidP="00E84A5B">
            <w:r>
              <w:t>308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Найти 25%</w:t>
            </w:r>
          </w:p>
        </w:tc>
        <w:tc>
          <w:tcPr>
            <w:tcW w:w="3367" w:type="dxa"/>
          </w:tcPr>
          <w:p w:rsidR="00D14FE0" w:rsidRDefault="00A64CF5" w:rsidP="00E84A5B">
            <w:r>
              <w:t>77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Записать остаток от деления на 9</w:t>
            </w:r>
          </w:p>
        </w:tc>
        <w:tc>
          <w:tcPr>
            <w:tcW w:w="3367" w:type="dxa"/>
          </w:tcPr>
          <w:p w:rsidR="00D14FE0" w:rsidRDefault="00A64CF5" w:rsidP="00E84A5B">
            <w:r>
              <w:t>5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Увеличить на 50%</w:t>
            </w:r>
          </w:p>
        </w:tc>
        <w:tc>
          <w:tcPr>
            <w:tcW w:w="3367" w:type="dxa"/>
          </w:tcPr>
          <w:p w:rsidR="00D14FE0" w:rsidRDefault="00A64CF5" w:rsidP="00E84A5B">
            <w:r>
              <w:t>7,5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Прибавить третью часть</w:t>
            </w:r>
          </w:p>
        </w:tc>
        <w:tc>
          <w:tcPr>
            <w:tcW w:w="3367" w:type="dxa"/>
          </w:tcPr>
          <w:p w:rsidR="00D14FE0" w:rsidRDefault="00A64CF5" w:rsidP="00E84A5B">
            <w:r>
              <w:t>10</w:t>
            </w:r>
          </w:p>
        </w:tc>
      </w:tr>
      <w:tr w:rsidR="00D14FE0" w:rsidTr="00A64CF5">
        <w:tc>
          <w:tcPr>
            <w:tcW w:w="6612" w:type="dxa"/>
          </w:tcPr>
          <w:p w:rsidR="00D14FE0" w:rsidRDefault="00A64CF5" w:rsidP="00E84A5B">
            <w:r>
              <w:t>Это 25% ответа</w:t>
            </w:r>
          </w:p>
        </w:tc>
        <w:tc>
          <w:tcPr>
            <w:tcW w:w="3367" w:type="dxa"/>
          </w:tcPr>
          <w:p w:rsidR="00D14FE0" w:rsidRDefault="00A64CF5" w:rsidP="00E84A5B">
            <w:r>
              <w:t>40</w:t>
            </w:r>
          </w:p>
        </w:tc>
      </w:tr>
    </w:tbl>
    <w:p w:rsidR="007E7530" w:rsidRDefault="007E7530" w:rsidP="00E84A5B">
      <w:pPr>
        <w:ind w:left="300"/>
      </w:pPr>
    </w:p>
    <w:p w:rsidR="00A3627B" w:rsidRDefault="00A3627B" w:rsidP="00E84A5B">
      <w:pPr>
        <w:ind w:left="300"/>
      </w:pPr>
    </w:p>
    <w:p w:rsidR="00A3627B" w:rsidRDefault="00A3627B" w:rsidP="00E84A5B">
      <w:pPr>
        <w:ind w:left="300"/>
      </w:pPr>
      <w:r>
        <w:t>Очень полезно использовать таблицы чисел. Например, в  5-6-х классах таблицу</w:t>
      </w:r>
      <w:proofErr w:type="gramStart"/>
      <w:r>
        <w:t xml:space="preserve"> ,</w:t>
      </w:r>
      <w:proofErr w:type="gramEnd"/>
      <w:r>
        <w:t xml:space="preserve"> связывающую обыкновенные и десятичные дроби и проценты. Таблица составляется на уроке, а затем к ней можно обращаться в процессе  занятий, добиваясь ее запоминания, опираясь на логику взаимосвязей между дробями и процентами.</w:t>
      </w:r>
    </w:p>
    <w:p w:rsidR="00434A01" w:rsidRDefault="00434A01" w:rsidP="00E84A5B">
      <w:pPr>
        <w:ind w:left="300"/>
      </w:pP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998"/>
        <w:gridCol w:w="1009"/>
        <w:gridCol w:w="996"/>
        <w:gridCol w:w="995"/>
        <w:gridCol w:w="995"/>
        <w:gridCol w:w="995"/>
        <w:gridCol w:w="996"/>
        <w:gridCol w:w="996"/>
        <w:gridCol w:w="995"/>
        <w:gridCol w:w="1004"/>
      </w:tblGrid>
      <w:tr w:rsidR="00560FEC" w:rsidTr="00A3627B">
        <w:tc>
          <w:tcPr>
            <w:tcW w:w="1027" w:type="dxa"/>
          </w:tcPr>
          <w:p w:rsidR="00A3627B" w:rsidRDefault="003F7C71" w:rsidP="00E84A5B">
            <w:r>
              <w:t>1/10</w:t>
            </w:r>
          </w:p>
        </w:tc>
        <w:tc>
          <w:tcPr>
            <w:tcW w:w="1028" w:type="dxa"/>
          </w:tcPr>
          <w:p w:rsidR="00A3627B" w:rsidRDefault="003F7C71" w:rsidP="00E84A5B">
            <w:r>
              <w:t>1/8</w:t>
            </w:r>
          </w:p>
        </w:tc>
        <w:tc>
          <w:tcPr>
            <w:tcW w:w="1028" w:type="dxa"/>
          </w:tcPr>
          <w:p w:rsidR="00A3627B" w:rsidRDefault="003F7C71" w:rsidP="00E84A5B">
            <w:r>
              <w:t>1/5</w:t>
            </w:r>
          </w:p>
        </w:tc>
        <w:tc>
          <w:tcPr>
            <w:tcW w:w="1028" w:type="dxa"/>
          </w:tcPr>
          <w:p w:rsidR="00A3627B" w:rsidRDefault="003F7C71" w:rsidP="00E84A5B">
            <w:r>
              <w:t>2/5</w:t>
            </w:r>
          </w:p>
        </w:tc>
        <w:tc>
          <w:tcPr>
            <w:tcW w:w="1028" w:type="dxa"/>
          </w:tcPr>
          <w:p w:rsidR="00A3627B" w:rsidRDefault="003F7C71" w:rsidP="00E84A5B">
            <w:r>
              <w:t>3/5</w:t>
            </w:r>
          </w:p>
        </w:tc>
        <w:tc>
          <w:tcPr>
            <w:tcW w:w="1028" w:type="dxa"/>
          </w:tcPr>
          <w:p w:rsidR="00A3627B" w:rsidRDefault="003F7C71" w:rsidP="00E84A5B">
            <w:r>
              <w:t>4/5</w:t>
            </w:r>
          </w:p>
        </w:tc>
        <w:tc>
          <w:tcPr>
            <w:tcW w:w="1028" w:type="dxa"/>
          </w:tcPr>
          <w:p w:rsidR="00A3627B" w:rsidRDefault="003F7C71" w:rsidP="00E84A5B">
            <w:r>
              <w:t>1/4</w:t>
            </w:r>
          </w:p>
        </w:tc>
        <w:tc>
          <w:tcPr>
            <w:tcW w:w="1028" w:type="dxa"/>
          </w:tcPr>
          <w:p w:rsidR="00A3627B" w:rsidRDefault="003F7C71" w:rsidP="00E84A5B">
            <w:r>
              <w:t>3/4</w:t>
            </w:r>
          </w:p>
        </w:tc>
        <w:tc>
          <w:tcPr>
            <w:tcW w:w="1028" w:type="dxa"/>
          </w:tcPr>
          <w:p w:rsidR="00A3627B" w:rsidRDefault="003F7C71" w:rsidP="00E84A5B">
            <w:r>
              <w:t>1/2</w:t>
            </w:r>
          </w:p>
        </w:tc>
        <w:tc>
          <w:tcPr>
            <w:tcW w:w="1028" w:type="dxa"/>
          </w:tcPr>
          <w:p w:rsidR="00A3627B" w:rsidRDefault="003F7C71" w:rsidP="00E84A5B">
            <w:r>
              <w:t>1</w:t>
            </w:r>
          </w:p>
        </w:tc>
      </w:tr>
      <w:tr w:rsidR="00560FEC" w:rsidTr="00A3627B">
        <w:tc>
          <w:tcPr>
            <w:tcW w:w="1027" w:type="dxa"/>
          </w:tcPr>
          <w:p w:rsidR="00A3627B" w:rsidRDefault="003F7C71" w:rsidP="00E84A5B">
            <w:r>
              <w:t>0,1</w:t>
            </w:r>
          </w:p>
        </w:tc>
        <w:tc>
          <w:tcPr>
            <w:tcW w:w="1028" w:type="dxa"/>
          </w:tcPr>
          <w:p w:rsidR="00A3627B" w:rsidRDefault="003F7C71" w:rsidP="00E84A5B">
            <w:r>
              <w:t>0,125</w:t>
            </w:r>
          </w:p>
        </w:tc>
        <w:tc>
          <w:tcPr>
            <w:tcW w:w="1028" w:type="dxa"/>
          </w:tcPr>
          <w:p w:rsidR="00A3627B" w:rsidRDefault="003F7C71" w:rsidP="00E84A5B">
            <w:r>
              <w:t>0,2</w:t>
            </w:r>
          </w:p>
        </w:tc>
        <w:tc>
          <w:tcPr>
            <w:tcW w:w="1028" w:type="dxa"/>
          </w:tcPr>
          <w:p w:rsidR="00A3627B" w:rsidRDefault="003F7C71" w:rsidP="00E84A5B">
            <w:r>
              <w:t>0,4</w:t>
            </w:r>
          </w:p>
        </w:tc>
        <w:tc>
          <w:tcPr>
            <w:tcW w:w="1028" w:type="dxa"/>
          </w:tcPr>
          <w:p w:rsidR="00A3627B" w:rsidRDefault="003F7C71" w:rsidP="00E84A5B">
            <w:r>
              <w:t>0,6</w:t>
            </w:r>
          </w:p>
        </w:tc>
        <w:tc>
          <w:tcPr>
            <w:tcW w:w="1028" w:type="dxa"/>
          </w:tcPr>
          <w:p w:rsidR="00A3627B" w:rsidRDefault="003F7C71" w:rsidP="00E84A5B">
            <w:r>
              <w:t>0,8</w:t>
            </w:r>
          </w:p>
        </w:tc>
        <w:tc>
          <w:tcPr>
            <w:tcW w:w="1028" w:type="dxa"/>
          </w:tcPr>
          <w:p w:rsidR="00A3627B" w:rsidRDefault="003F7C71" w:rsidP="00E84A5B">
            <w:r>
              <w:t>0,25</w:t>
            </w:r>
          </w:p>
        </w:tc>
        <w:tc>
          <w:tcPr>
            <w:tcW w:w="1028" w:type="dxa"/>
          </w:tcPr>
          <w:p w:rsidR="00A3627B" w:rsidRDefault="003F7C71" w:rsidP="00E84A5B">
            <w:r>
              <w:t>0,75</w:t>
            </w:r>
          </w:p>
        </w:tc>
        <w:tc>
          <w:tcPr>
            <w:tcW w:w="1028" w:type="dxa"/>
          </w:tcPr>
          <w:p w:rsidR="00A3627B" w:rsidRDefault="003F7C71" w:rsidP="00E84A5B">
            <w:r>
              <w:t>0,5</w:t>
            </w:r>
          </w:p>
        </w:tc>
        <w:tc>
          <w:tcPr>
            <w:tcW w:w="1028" w:type="dxa"/>
          </w:tcPr>
          <w:p w:rsidR="00A3627B" w:rsidRDefault="003F7C71" w:rsidP="00E84A5B">
            <w:r>
              <w:t>1</w:t>
            </w:r>
          </w:p>
        </w:tc>
      </w:tr>
      <w:tr w:rsidR="00560FEC" w:rsidTr="00A3627B">
        <w:tc>
          <w:tcPr>
            <w:tcW w:w="1027" w:type="dxa"/>
          </w:tcPr>
          <w:p w:rsidR="00A3627B" w:rsidRDefault="00560FEC" w:rsidP="00E84A5B">
            <w:r>
              <w:t>10%</w:t>
            </w:r>
          </w:p>
        </w:tc>
        <w:tc>
          <w:tcPr>
            <w:tcW w:w="1028" w:type="dxa"/>
          </w:tcPr>
          <w:p w:rsidR="00A3627B" w:rsidRDefault="00560FEC" w:rsidP="00E84A5B">
            <w:r>
              <w:t>12,5%</w:t>
            </w:r>
          </w:p>
        </w:tc>
        <w:tc>
          <w:tcPr>
            <w:tcW w:w="1028" w:type="dxa"/>
          </w:tcPr>
          <w:p w:rsidR="00A3627B" w:rsidRDefault="00560FEC" w:rsidP="00E84A5B">
            <w:r>
              <w:t>20%</w:t>
            </w:r>
          </w:p>
        </w:tc>
        <w:tc>
          <w:tcPr>
            <w:tcW w:w="1028" w:type="dxa"/>
          </w:tcPr>
          <w:p w:rsidR="00A3627B" w:rsidRDefault="00560FEC" w:rsidP="00E84A5B">
            <w:r>
              <w:t>40%</w:t>
            </w:r>
          </w:p>
        </w:tc>
        <w:tc>
          <w:tcPr>
            <w:tcW w:w="1028" w:type="dxa"/>
          </w:tcPr>
          <w:p w:rsidR="00A3627B" w:rsidRDefault="00560FEC" w:rsidP="00E84A5B">
            <w:r>
              <w:t>60%</w:t>
            </w:r>
          </w:p>
        </w:tc>
        <w:tc>
          <w:tcPr>
            <w:tcW w:w="1028" w:type="dxa"/>
          </w:tcPr>
          <w:p w:rsidR="00A3627B" w:rsidRDefault="00560FEC" w:rsidP="00E84A5B">
            <w:r>
              <w:t>80%</w:t>
            </w:r>
          </w:p>
        </w:tc>
        <w:tc>
          <w:tcPr>
            <w:tcW w:w="1028" w:type="dxa"/>
          </w:tcPr>
          <w:p w:rsidR="00A3627B" w:rsidRDefault="00560FEC" w:rsidP="00E84A5B">
            <w:r>
              <w:t>25%</w:t>
            </w:r>
          </w:p>
        </w:tc>
        <w:tc>
          <w:tcPr>
            <w:tcW w:w="1028" w:type="dxa"/>
          </w:tcPr>
          <w:p w:rsidR="00A3627B" w:rsidRDefault="00560FEC" w:rsidP="00E84A5B">
            <w:r>
              <w:t>75%</w:t>
            </w:r>
          </w:p>
        </w:tc>
        <w:tc>
          <w:tcPr>
            <w:tcW w:w="1028" w:type="dxa"/>
          </w:tcPr>
          <w:p w:rsidR="00A3627B" w:rsidRDefault="00560FEC" w:rsidP="00E84A5B">
            <w:r>
              <w:t>50%</w:t>
            </w:r>
          </w:p>
        </w:tc>
        <w:tc>
          <w:tcPr>
            <w:tcW w:w="1028" w:type="dxa"/>
          </w:tcPr>
          <w:p w:rsidR="00A3627B" w:rsidRDefault="00560FEC" w:rsidP="00E84A5B">
            <w:r>
              <w:t>100%</w:t>
            </w:r>
          </w:p>
        </w:tc>
      </w:tr>
    </w:tbl>
    <w:p w:rsidR="00A3627B" w:rsidRDefault="00A3627B" w:rsidP="00E84A5B">
      <w:pPr>
        <w:ind w:left="300"/>
      </w:pPr>
    </w:p>
    <w:p w:rsidR="00560FEC" w:rsidRDefault="00560FEC" w:rsidP="00E84A5B">
      <w:pPr>
        <w:ind w:left="300"/>
      </w:pPr>
      <w:r>
        <w:t>В 7 классе составляется таблица степеней. Столбцы степеней с основаниями  4, 8, 9 оставляются пустыми, так как каждое из этих оснований можно представить в виде степени с простыми основаниями: 2, 3.</w:t>
      </w:r>
    </w:p>
    <w:p w:rsidR="00285126" w:rsidRDefault="00560FEC" w:rsidP="00285126">
      <w:pPr>
        <w:ind w:left="300"/>
      </w:pPr>
      <w:r>
        <w:t>Часты ошибки, связанные с нарушением порядка действий</w:t>
      </w:r>
      <w:r w:rsidR="00DB0CB5">
        <w:t>. Профилактикой таких ошибок является умение определять</w:t>
      </w:r>
      <w:r w:rsidR="00556C49">
        <w:t xml:space="preserve"> последнее выполняемое действие в выражении и называть  выражение в соответствии с этим действием.</w:t>
      </w:r>
      <w:r w:rsidR="009507B8">
        <w:t xml:space="preserve"> Например:</w:t>
      </w:r>
      <w:r w:rsidR="00285126">
        <w:t xml:space="preserve">   </w:t>
      </w:r>
      <w:r w:rsidR="00285126">
        <w:t>2</w:t>
      </w:r>
      <w:r w:rsidR="00285126">
        <w:rPr>
          <w:vertAlign w:val="superscript"/>
        </w:rPr>
        <w:t>2</w:t>
      </w:r>
      <w:r w:rsidR="00285126">
        <w:t>+5а</w:t>
      </w:r>
      <w:r w:rsidR="00285126">
        <w:rPr>
          <w:vertAlign w:val="superscript"/>
        </w:rPr>
        <w:t>2</w:t>
      </w:r>
      <w:proofErr w:type="gramStart"/>
      <w:r w:rsidR="00285126">
        <w:t xml:space="preserve"> </w:t>
      </w:r>
      <w:r w:rsidR="00285126">
        <w:t>;</w:t>
      </w:r>
      <w:proofErr w:type="gramEnd"/>
      <w:r w:rsidR="00285126">
        <w:t xml:space="preserve">   (2 + 5а)</w:t>
      </w:r>
      <w:r w:rsidR="00285126">
        <w:rPr>
          <w:vertAlign w:val="superscript"/>
        </w:rPr>
        <w:t>2</w:t>
      </w:r>
      <w:r w:rsidR="00285126">
        <w:t xml:space="preserve">   </w:t>
      </w:r>
    </w:p>
    <w:p w:rsidR="00285126" w:rsidRDefault="00285126" w:rsidP="00285126">
      <w:pPr>
        <w:ind w:left="300"/>
      </w:pPr>
      <w:r>
        <w:lastRenderedPageBreak/>
        <w:t xml:space="preserve">Одной из форм </w:t>
      </w:r>
      <w:r w:rsidR="00FF3E6B">
        <w:t xml:space="preserve">устной работы на уроках может служить </w:t>
      </w:r>
      <w:proofErr w:type="spellStart"/>
      <w:r w:rsidR="00FF3E6B">
        <w:t>кросснамбер</w:t>
      </w:r>
      <w:proofErr w:type="spellEnd"/>
      <w:r w:rsidR="00FF3E6B">
        <w:t xml:space="preserve"> (один из видов числовых ребусов). В </w:t>
      </w:r>
      <w:proofErr w:type="spellStart"/>
      <w:r w:rsidR="00FF3E6B">
        <w:t>кросснамберах</w:t>
      </w:r>
      <w:proofErr w:type="spellEnd"/>
      <w:r w:rsidR="00FF3E6B">
        <w:t xml:space="preserve"> предметом отгадывания являются математические задачи. Разгадывание </w:t>
      </w:r>
      <w:proofErr w:type="spellStart"/>
      <w:r w:rsidR="00FF3E6B">
        <w:t>кросснамберов</w:t>
      </w:r>
      <w:proofErr w:type="spellEnd"/>
      <w:r w:rsidR="00FF3E6B">
        <w:t xml:space="preserve">  предлагается учащимся для проверки усвоения ими знаний по определенной теме. В разгадывании присутствует элемент игры, а это снимает психическое напряжение, которым, как правило, сопровождается проверочная работа.</w:t>
      </w:r>
    </w:p>
    <w:p w:rsidR="00193CF7" w:rsidRDefault="00193CF7" w:rsidP="00285126">
      <w:pPr>
        <w:ind w:left="300"/>
      </w:pPr>
      <w:r>
        <w:t>По горизонтали</w:t>
      </w:r>
    </w:p>
    <w:p w:rsidR="001609A7" w:rsidRDefault="001609A7" w:rsidP="00285126">
      <w:pPr>
        <w:ind w:left="300"/>
      </w:pPr>
      <w:r>
        <w:t>а) Площадь квадрата, периметр</w:t>
      </w:r>
      <w:r w:rsidR="00193CF7">
        <w:t xml:space="preserve"> которого 36 см.</w:t>
      </w:r>
    </w:p>
    <w:p w:rsidR="00193CF7" w:rsidRDefault="00193CF7" w:rsidP="00285126">
      <w:pPr>
        <w:ind w:left="300"/>
      </w:pPr>
      <w:r>
        <w:t>в) Самое маленькое четырехзначное число, в записи которого все цифры различны.</w:t>
      </w:r>
    </w:p>
    <w:p w:rsidR="00193CF7" w:rsidRDefault="00EB4154" w:rsidP="00285126">
      <w:pPr>
        <w:ind w:left="300"/>
      </w:pPr>
      <w:r>
        <w:t>д</w:t>
      </w:r>
      <w:r w:rsidR="00193CF7">
        <w:t>) Наибольшее двузначное число.</w:t>
      </w:r>
    </w:p>
    <w:p w:rsidR="00193CF7" w:rsidRDefault="00EB4154" w:rsidP="00285126">
      <w:pPr>
        <w:ind w:left="300"/>
      </w:pPr>
      <w:r>
        <w:t>е</w:t>
      </w:r>
      <w:r w:rsidR="00193CF7">
        <w:t xml:space="preserve">) 3/5 часа, </w:t>
      </w:r>
      <w:proofErr w:type="gramStart"/>
      <w:r w:rsidR="00193CF7">
        <w:t>выраженные</w:t>
      </w:r>
      <w:proofErr w:type="gramEnd"/>
      <w:r w:rsidR="00193CF7">
        <w:t xml:space="preserve"> в минутах.</w:t>
      </w:r>
    </w:p>
    <w:p w:rsidR="00193CF7" w:rsidRDefault="004C6EC6" w:rsidP="00285126">
      <w:pPr>
        <w:ind w:left="300"/>
      </w:pPr>
      <w:r>
        <w:t>По вертикали</w:t>
      </w:r>
    </w:p>
    <w:p w:rsidR="004C6EC6" w:rsidRDefault="00DD02DE" w:rsidP="00285126">
      <w:pPr>
        <w:ind w:left="300"/>
      </w:pPr>
      <w:r>
        <w:t>а</w:t>
      </w:r>
      <w:r w:rsidR="004C6EC6">
        <w:t>) Число (а) по горизонтали, уменьшенное на единицу.</w:t>
      </w:r>
    </w:p>
    <w:p w:rsidR="004C6EC6" w:rsidRDefault="00DD02DE" w:rsidP="00285126">
      <w:pPr>
        <w:ind w:left="300"/>
      </w:pPr>
      <w:r>
        <w:t>б</w:t>
      </w:r>
      <w:r w:rsidR="004C6EC6">
        <w:t>) Дюжина.</w:t>
      </w:r>
    </w:p>
    <w:p w:rsidR="004C6EC6" w:rsidRDefault="00DD02DE" w:rsidP="00285126">
      <w:pPr>
        <w:ind w:left="300"/>
      </w:pPr>
      <w:r>
        <w:t>в</w:t>
      </w:r>
      <w:r w:rsidR="004C6EC6">
        <w:t>) Делимое при известном неполном частном 16, делителе 12, остатке 6.</w:t>
      </w:r>
    </w:p>
    <w:p w:rsidR="00DD02DE" w:rsidRDefault="00DD02DE" w:rsidP="00285126">
      <w:pPr>
        <w:ind w:left="300"/>
      </w:pPr>
      <w:r>
        <w:t>г) Корень уравнения       9408</w:t>
      </w:r>
      <w:proofErr w:type="gramStart"/>
      <w:r>
        <w:t xml:space="preserve"> :</w:t>
      </w:r>
      <w:proofErr w:type="gramEnd"/>
      <w:r>
        <w:t xml:space="preserve"> х = 517 – 489.</w:t>
      </w:r>
    </w:p>
    <w:p w:rsidR="00193CF7" w:rsidRDefault="00193CF7" w:rsidP="00285126">
      <w:pPr>
        <w:ind w:left="300"/>
      </w:pPr>
    </w:p>
    <w:tbl>
      <w:tblPr>
        <w:tblpPr w:leftFromText="180" w:rightFromText="180" w:vertAnchor="text" w:horzAnchor="page" w:tblpX="2428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855"/>
        <w:gridCol w:w="705"/>
        <w:gridCol w:w="810"/>
        <w:gridCol w:w="30"/>
        <w:gridCol w:w="15"/>
        <w:gridCol w:w="690"/>
        <w:gridCol w:w="990"/>
      </w:tblGrid>
      <w:tr w:rsidR="00896837" w:rsidTr="0089683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1680" w:type="dxa"/>
          <w:trHeight w:val="525"/>
        </w:trPr>
        <w:tc>
          <w:tcPr>
            <w:tcW w:w="705" w:type="dxa"/>
          </w:tcPr>
          <w:p w:rsidR="00896837" w:rsidRDefault="00896837" w:rsidP="00896837">
            <w:r>
              <w:t>а</w:t>
            </w:r>
          </w:p>
        </w:tc>
        <w:tc>
          <w:tcPr>
            <w:tcW w:w="855" w:type="dxa"/>
            <w:gridSpan w:val="3"/>
          </w:tcPr>
          <w:p w:rsidR="00896837" w:rsidRDefault="00896837" w:rsidP="00896837">
            <w:r>
              <w:t>б</w:t>
            </w:r>
          </w:p>
        </w:tc>
      </w:tr>
      <w:tr w:rsidR="00896837" w:rsidTr="008968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10" w:type="dxa"/>
          <w:wAfter w:w="990" w:type="dxa"/>
          <w:trHeight w:val="540"/>
        </w:trPr>
        <w:tc>
          <w:tcPr>
            <w:tcW w:w="855" w:type="dxa"/>
          </w:tcPr>
          <w:p w:rsidR="00896837" w:rsidRDefault="00896837" w:rsidP="00896837">
            <w:r>
              <w:t>в</w:t>
            </w:r>
          </w:p>
        </w:tc>
        <w:tc>
          <w:tcPr>
            <w:tcW w:w="705" w:type="dxa"/>
          </w:tcPr>
          <w:p w:rsidR="00896837" w:rsidRDefault="00896837" w:rsidP="00896837"/>
        </w:tc>
        <w:tc>
          <w:tcPr>
            <w:tcW w:w="855" w:type="dxa"/>
            <w:gridSpan w:val="3"/>
          </w:tcPr>
          <w:p w:rsidR="00896837" w:rsidRDefault="00896837" w:rsidP="00896837"/>
        </w:tc>
        <w:tc>
          <w:tcPr>
            <w:tcW w:w="690" w:type="dxa"/>
          </w:tcPr>
          <w:p w:rsidR="00896837" w:rsidRDefault="00896837" w:rsidP="00896837">
            <w:r>
              <w:t>г</w:t>
            </w:r>
          </w:p>
        </w:tc>
      </w:tr>
      <w:tr w:rsidR="00896837" w:rsidTr="0089683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10" w:type="dxa"/>
          </w:tcPr>
          <w:p w:rsidR="00896837" w:rsidRDefault="00896837" w:rsidP="00896837">
            <w:r>
              <w:t>д</w:t>
            </w:r>
          </w:p>
        </w:tc>
        <w:tc>
          <w:tcPr>
            <w:tcW w:w="855" w:type="dxa"/>
            <w:shd w:val="clear" w:color="auto" w:fill="auto"/>
          </w:tcPr>
          <w:p w:rsidR="00896837" w:rsidRDefault="00896837" w:rsidP="00896837"/>
        </w:tc>
        <w:tc>
          <w:tcPr>
            <w:tcW w:w="154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96837" w:rsidRDefault="00896837" w:rsidP="00896837"/>
        </w:tc>
        <w:tc>
          <w:tcPr>
            <w:tcW w:w="705" w:type="dxa"/>
            <w:gridSpan w:val="2"/>
            <w:shd w:val="clear" w:color="auto" w:fill="auto"/>
          </w:tcPr>
          <w:p w:rsidR="00896837" w:rsidRDefault="00896837" w:rsidP="00896837">
            <w:r>
              <w:t>е</w:t>
            </w:r>
          </w:p>
        </w:tc>
        <w:tc>
          <w:tcPr>
            <w:tcW w:w="990" w:type="dxa"/>
            <w:shd w:val="clear" w:color="auto" w:fill="auto"/>
          </w:tcPr>
          <w:p w:rsidR="00896837" w:rsidRDefault="00896837" w:rsidP="00896837"/>
        </w:tc>
      </w:tr>
      <w:tr w:rsidR="00896837" w:rsidTr="008968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10" w:type="dxa"/>
          <w:wAfter w:w="990" w:type="dxa"/>
          <w:trHeight w:val="930"/>
        </w:trPr>
        <w:tc>
          <w:tcPr>
            <w:tcW w:w="855" w:type="dxa"/>
          </w:tcPr>
          <w:p w:rsidR="00896837" w:rsidRDefault="00896837" w:rsidP="00896837"/>
        </w:tc>
        <w:tc>
          <w:tcPr>
            <w:tcW w:w="15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96837" w:rsidRDefault="00896837" w:rsidP="00896837"/>
        </w:tc>
        <w:tc>
          <w:tcPr>
            <w:tcW w:w="735" w:type="dxa"/>
            <w:gridSpan w:val="3"/>
            <w:shd w:val="clear" w:color="auto" w:fill="auto"/>
          </w:tcPr>
          <w:p w:rsidR="00896837" w:rsidRDefault="00896837" w:rsidP="00896837"/>
        </w:tc>
      </w:tr>
    </w:tbl>
    <w:p w:rsidR="00993581" w:rsidRPr="00285126" w:rsidRDefault="00FF3E6B" w:rsidP="00285126">
      <w:pPr>
        <w:ind w:left="300"/>
      </w:pPr>
      <w:r>
        <w:t xml:space="preserve">                                                   </w:t>
      </w:r>
    </w:p>
    <w:p w:rsidR="00FF3E6B" w:rsidRPr="00285126" w:rsidRDefault="00FF3E6B" w:rsidP="00285126">
      <w:pPr>
        <w:ind w:left="300"/>
      </w:pPr>
    </w:p>
    <w:p w:rsidR="00560FEC" w:rsidRDefault="00560FEC" w:rsidP="00E84A5B">
      <w:pPr>
        <w:ind w:left="300"/>
      </w:pPr>
    </w:p>
    <w:p w:rsidR="00E84A5B" w:rsidRDefault="00E84A5B" w:rsidP="00E84A5B">
      <w:pPr>
        <w:ind w:left="300"/>
      </w:pPr>
    </w:p>
    <w:p w:rsidR="00B83328" w:rsidRDefault="00B83328" w:rsidP="00C77051">
      <w:pPr>
        <w:ind w:left="360"/>
      </w:pPr>
    </w:p>
    <w:p w:rsidR="00F02FD8" w:rsidRDefault="00F02FD8" w:rsidP="00B22221">
      <w:r>
        <w:t xml:space="preserve">                             </w:t>
      </w:r>
    </w:p>
    <w:p w:rsidR="0005677F" w:rsidRDefault="0005677F" w:rsidP="0005677F">
      <w:pPr>
        <w:ind w:left="360"/>
      </w:pPr>
    </w:p>
    <w:p w:rsidR="00611ACC" w:rsidRDefault="00611ACC" w:rsidP="0005677F">
      <w:pPr>
        <w:ind w:left="360"/>
      </w:pPr>
    </w:p>
    <w:p w:rsidR="00611ACC" w:rsidRPr="006827F3" w:rsidRDefault="00CA474B" w:rsidP="0005677F">
      <w:pPr>
        <w:ind w:left="360"/>
        <w:rPr>
          <w:i/>
        </w:rPr>
      </w:pPr>
      <w:r w:rsidRPr="006827F3">
        <w:rPr>
          <w:i/>
        </w:rPr>
        <w:t>Существует  много разных способов и приемов устных вычислений. Устный счет необходимо проводить на каждом уроке. Серьезно подходить к подбору заданий. Уменьшится количество технических и вычислительных ошибок, скорость выполнения заданий будет расти и у ребят появитс</w:t>
      </w:r>
      <w:bookmarkStart w:id="0" w:name="_GoBack"/>
      <w:bookmarkEnd w:id="0"/>
      <w:r w:rsidRPr="006827F3">
        <w:rPr>
          <w:i/>
        </w:rPr>
        <w:t>я большая симпатия к математике</w:t>
      </w:r>
      <w:r w:rsidR="0094711D" w:rsidRPr="006827F3">
        <w:rPr>
          <w:i/>
        </w:rPr>
        <w:t>.</w:t>
      </w:r>
    </w:p>
    <w:sectPr w:rsidR="00611ACC" w:rsidRPr="006827F3" w:rsidSect="001975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7FE"/>
    <w:multiLevelType w:val="hybridMultilevel"/>
    <w:tmpl w:val="F00CB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774C1"/>
    <w:multiLevelType w:val="hybridMultilevel"/>
    <w:tmpl w:val="E28A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6122"/>
    <w:multiLevelType w:val="hybridMultilevel"/>
    <w:tmpl w:val="DA5A6EEA"/>
    <w:lvl w:ilvl="0" w:tplc="E640BB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1E5898"/>
    <w:multiLevelType w:val="hybridMultilevel"/>
    <w:tmpl w:val="1682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4D"/>
    <w:rsid w:val="0005677F"/>
    <w:rsid w:val="0010203E"/>
    <w:rsid w:val="001609A7"/>
    <w:rsid w:val="00185D8E"/>
    <w:rsid w:val="00193CF7"/>
    <w:rsid w:val="00197526"/>
    <w:rsid w:val="00285126"/>
    <w:rsid w:val="003441DF"/>
    <w:rsid w:val="003D6E1F"/>
    <w:rsid w:val="003E7A3F"/>
    <w:rsid w:val="003F7C71"/>
    <w:rsid w:val="00431C88"/>
    <w:rsid w:val="00434A01"/>
    <w:rsid w:val="004C6EC6"/>
    <w:rsid w:val="00556C49"/>
    <w:rsid w:val="00560FEC"/>
    <w:rsid w:val="00602349"/>
    <w:rsid w:val="00611ACC"/>
    <w:rsid w:val="006827F3"/>
    <w:rsid w:val="00744D0D"/>
    <w:rsid w:val="007E7530"/>
    <w:rsid w:val="00896837"/>
    <w:rsid w:val="0094711D"/>
    <w:rsid w:val="009507B8"/>
    <w:rsid w:val="00993581"/>
    <w:rsid w:val="00A3627B"/>
    <w:rsid w:val="00A64CF5"/>
    <w:rsid w:val="00AD349F"/>
    <w:rsid w:val="00B22221"/>
    <w:rsid w:val="00B83328"/>
    <w:rsid w:val="00BA06C6"/>
    <w:rsid w:val="00C5304D"/>
    <w:rsid w:val="00C77051"/>
    <w:rsid w:val="00CA474B"/>
    <w:rsid w:val="00D14FE0"/>
    <w:rsid w:val="00D258E7"/>
    <w:rsid w:val="00D44194"/>
    <w:rsid w:val="00D9156F"/>
    <w:rsid w:val="00DB0CB5"/>
    <w:rsid w:val="00DD02DE"/>
    <w:rsid w:val="00DD1096"/>
    <w:rsid w:val="00E7195C"/>
    <w:rsid w:val="00E84A5B"/>
    <w:rsid w:val="00EB4154"/>
    <w:rsid w:val="00F02FD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0D"/>
    <w:pPr>
      <w:ind w:left="720"/>
      <w:contextualSpacing/>
    </w:pPr>
  </w:style>
  <w:style w:type="table" w:styleId="a4">
    <w:name w:val="Table Grid"/>
    <w:basedOn w:val="a1"/>
    <w:uiPriority w:val="59"/>
    <w:rsid w:val="003E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0D"/>
    <w:pPr>
      <w:ind w:left="720"/>
      <w:contextualSpacing/>
    </w:pPr>
  </w:style>
  <w:style w:type="table" w:styleId="a4">
    <w:name w:val="Table Grid"/>
    <w:basedOn w:val="a1"/>
    <w:uiPriority w:val="59"/>
    <w:rsid w:val="003E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1D01-8034-4D85-B8AA-C13E2F4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2014-11-16T10:07:00Z</dcterms:created>
  <dcterms:modified xsi:type="dcterms:W3CDTF">2014-11-30T08:43:00Z</dcterms:modified>
</cp:coreProperties>
</file>