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56" w:rsidRPr="00913592" w:rsidRDefault="00856856" w:rsidP="00856856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sz w:val="14"/>
          <w:szCs w:val="14"/>
          <w:lang w:eastAsia="zh-CN" w:bidi="hi-IN"/>
        </w:rPr>
      </w:pPr>
      <w:r w:rsidRPr="009135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7BF2D2F6" wp14:editId="2D942865">
            <wp:simplePos x="0" y="0"/>
            <wp:positionH relativeFrom="column">
              <wp:posOffset>12065</wp:posOffset>
            </wp:positionH>
            <wp:positionV relativeFrom="paragraph">
              <wp:posOffset>17145</wp:posOffset>
            </wp:positionV>
            <wp:extent cx="922020" cy="9124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2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592">
        <w:rPr>
          <w:rFonts w:ascii="Times New Roman" w:eastAsia="Times New Roman" w:hAnsi="Times New Roman" w:cs="Times New Roman"/>
          <w:b/>
          <w:sz w:val="14"/>
          <w:szCs w:val="14"/>
          <w:lang w:eastAsia="zh-CN" w:bidi="hi-IN"/>
        </w:rPr>
        <w:t xml:space="preserve">                         ЗАПАДНОЕ ОКРУЖНОЕ УПРАВЛЕНИЕ ДЕПАРТАМЕНТА ОБРАЗОВАНИЯ ГОРОДА МОСКВЫ </w:t>
      </w:r>
    </w:p>
    <w:p w:rsidR="00856856" w:rsidRPr="00913592" w:rsidRDefault="00856856" w:rsidP="00856856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 w:bidi="hi-IN"/>
        </w:rPr>
      </w:pPr>
      <w:r w:rsidRPr="00913592">
        <w:rPr>
          <w:rFonts w:ascii="Times New Roman" w:eastAsia="Times New Roman" w:hAnsi="Times New Roman" w:cs="Times New Roman"/>
          <w:b/>
          <w:sz w:val="14"/>
          <w:szCs w:val="14"/>
          <w:lang w:eastAsia="zh-CN" w:bidi="hi-IN"/>
        </w:rPr>
        <w:t>ГОСУДАРСТВЕННОЕ БЮДЖЕТНОЕ ОБРАЗОВАТЕЛЬНОЕ УЧРЕЖДЕНИЕ ГОРОДА МОСКВЫ СРЕДНЯЯ ОБЩЕОБРАЗОВАТЕЛЬНАЯ ШКОЛА С УГЛУБЛЕННЫМ ИЗУЧЕНИЕМ ЕСТЕСТВЕННЫХ НАУК № 1376</w:t>
      </w:r>
    </w:p>
    <w:p w:rsidR="00856856" w:rsidRPr="00913592" w:rsidRDefault="00856856" w:rsidP="00856856">
      <w:pPr>
        <w:jc w:val="center"/>
        <w:rPr>
          <w:rFonts w:ascii="Times New Roman" w:eastAsiaTheme="minorEastAsia" w:hAnsi="Times New Roman"/>
          <w:b/>
          <w:sz w:val="16"/>
          <w:szCs w:val="16"/>
          <w:lang w:eastAsia="ru-RU"/>
        </w:rPr>
      </w:pPr>
      <w:r w:rsidRPr="00913592">
        <w:rPr>
          <w:rFonts w:ascii="Times New Roman" w:eastAsiaTheme="minorEastAsia" w:hAnsi="Times New Roman"/>
          <w:b/>
          <w:sz w:val="14"/>
          <w:szCs w:val="16"/>
          <w:lang w:eastAsia="ru-RU"/>
        </w:rPr>
        <w:t>ИНН - 7732525418; КПП - 772901001; ОКПО - 89513258; ОГРН - 5087746478420</w:t>
      </w:r>
    </w:p>
    <w:p w:rsidR="00856856" w:rsidRPr="00913592" w:rsidRDefault="00856856" w:rsidP="00856856">
      <w:pPr>
        <w:widowControl w:val="0"/>
        <w:spacing w:after="0"/>
        <w:jc w:val="center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 xml:space="preserve">119634, Москва, ул. </w:t>
      </w:r>
      <w:proofErr w:type="spellStart"/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>Лукинская</w:t>
      </w:r>
      <w:proofErr w:type="spellEnd"/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 xml:space="preserve">, д. 12, корп. 1                            </w:t>
      </w:r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ab/>
        <w:t xml:space="preserve">   </w:t>
      </w:r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ab/>
        <w:t xml:space="preserve">  тел/факс: 8-499-737-08-89 </w:t>
      </w:r>
    </w:p>
    <w:p w:rsidR="00856856" w:rsidRPr="00913592" w:rsidRDefault="00856856" w:rsidP="00856856">
      <w:pPr>
        <w:widowControl w:val="0"/>
        <w:spacing w:after="0"/>
        <w:jc w:val="center"/>
        <w:rPr>
          <w:rFonts w:eastAsiaTheme="minorEastAsia"/>
          <w:b/>
          <w:bCs/>
          <w:sz w:val="16"/>
          <w:szCs w:val="16"/>
          <w:lang w:val="en-US" w:eastAsia="ru-RU"/>
        </w:rPr>
      </w:pPr>
      <w:r w:rsidRPr="00913592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>сайт</w:t>
      </w:r>
      <w:r w:rsidRPr="00913592">
        <w:rPr>
          <w:rFonts w:ascii="Times New Roman" w:eastAsiaTheme="minorEastAsia" w:hAnsi="Times New Roman"/>
          <w:b/>
          <w:bCs/>
          <w:sz w:val="16"/>
          <w:szCs w:val="16"/>
          <w:lang w:val="en-US" w:eastAsia="ru-RU"/>
        </w:rPr>
        <w:t xml:space="preserve">: http://1376.mskobr.ru/ </w:t>
      </w:r>
      <w:r w:rsidRPr="00913592">
        <w:rPr>
          <w:rFonts w:eastAsiaTheme="minorEastAsia"/>
          <w:b/>
          <w:bCs/>
          <w:sz w:val="16"/>
          <w:szCs w:val="16"/>
          <w:lang w:val="en-US" w:eastAsia="ru-RU"/>
        </w:rPr>
        <w:t xml:space="preserve">                                                                             </w:t>
      </w:r>
      <w:r w:rsidRPr="00913592">
        <w:rPr>
          <w:rFonts w:ascii="Times New Roman" w:eastAsiaTheme="minorEastAsia" w:hAnsi="Times New Roman"/>
          <w:b/>
          <w:bCs/>
          <w:sz w:val="16"/>
          <w:szCs w:val="16"/>
          <w:lang w:val="en-US" w:eastAsia="ru-RU"/>
        </w:rPr>
        <w:t xml:space="preserve"> e-mail: sch1376@mail.ru                                                                       </w:t>
      </w:r>
      <w:r w:rsidRPr="00913592">
        <w:rPr>
          <w:rFonts w:eastAsiaTheme="minorEastAsia"/>
          <w:b/>
          <w:bCs/>
          <w:sz w:val="16"/>
          <w:szCs w:val="16"/>
          <w:lang w:val="en-US" w:eastAsia="ru-RU"/>
        </w:rPr>
        <w:t xml:space="preserve"> </w:t>
      </w:r>
    </w:p>
    <w:p w:rsidR="00856856" w:rsidRPr="00913592" w:rsidRDefault="00856856" w:rsidP="00856856">
      <w:pPr>
        <w:widowControl w:val="0"/>
        <w:spacing w:after="0"/>
        <w:jc w:val="center"/>
        <w:rPr>
          <w:rFonts w:eastAsiaTheme="minorEastAsia"/>
          <w:b/>
          <w:bCs/>
          <w:sz w:val="16"/>
          <w:szCs w:val="16"/>
          <w:lang w:val="en-US" w:eastAsia="ru-RU"/>
        </w:rPr>
      </w:pPr>
    </w:p>
    <w:p w:rsidR="00856856" w:rsidRPr="00913592" w:rsidRDefault="00856856" w:rsidP="00856856">
      <w:pPr>
        <w:widowControl w:val="0"/>
        <w:spacing w:after="0"/>
        <w:jc w:val="center"/>
        <w:rPr>
          <w:rFonts w:eastAsiaTheme="minorEastAsia"/>
          <w:b/>
          <w:bCs/>
          <w:sz w:val="8"/>
          <w:szCs w:val="8"/>
          <w:lang w:val="en-US" w:eastAsia="ru-RU"/>
        </w:rPr>
      </w:pPr>
    </w:p>
    <w:tbl>
      <w:tblPr>
        <w:tblW w:w="0" w:type="auto"/>
        <w:tblInd w:w="155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56856" w:rsidRPr="005826D9" w:rsidTr="00447B4F">
        <w:trPr>
          <w:trHeight w:val="20"/>
        </w:trPr>
        <w:tc>
          <w:tcPr>
            <w:tcW w:w="9568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856856" w:rsidRPr="00913592" w:rsidRDefault="00856856" w:rsidP="00447B4F">
            <w:pPr>
              <w:widowControl w:val="0"/>
              <w:spacing w:after="0"/>
              <w:ind w:right="-1067"/>
              <w:jc w:val="right"/>
              <w:rPr>
                <w:rFonts w:eastAsiaTheme="minorEastAsia"/>
                <w:lang w:val="en-US" w:eastAsia="ru-RU"/>
              </w:rPr>
            </w:pPr>
          </w:p>
        </w:tc>
      </w:tr>
    </w:tbl>
    <w:p w:rsidR="00856856" w:rsidRPr="00913592" w:rsidRDefault="00856856" w:rsidP="00856856">
      <w:pPr>
        <w:ind w:firstLine="709"/>
        <w:jc w:val="center"/>
        <w:rPr>
          <w:rFonts w:ascii="Times New Roman" w:eastAsiaTheme="minorEastAsia" w:hAnsi="Times New Roman"/>
          <w:b/>
          <w:color w:val="00B050"/>
          <w:sz w:val="28"/>
          <w:szCs w:val="28"/>
          <w:lang w:val="en-US" w:eastAsia="ru-RU" w:bidi="en-US"/>
        </w:rPr>
      </w:pPr>
    </w:p>
    <w:p w:rsidR="00C41080" w:rsidRDefault="00856856" w:rsidP="00C41080">
      <w:pPr>
        <w:ind w:firstLine="709"/>
        <w:jc w:val="center"/>
        <w:rPr>
          <w:rFonts w:ascii="Times New Roman" w:eastAsiaTheme="minorEastAsia" w:hAnsi="Times New Roman"/>
          <w:b/>
          <w:color w:val="E36C0A" w:themeColor="accent6" w:themeShade="BF"/>
          <w:sz w:val="28"/>
          <w:szCs w:val="28"/>
          <w:lang w:eastAsia="ru-RU" w:bidi="en-US"/>
        </w:rPr>
      </w:pPr>
      <w:r w:rsidRPr="00856856">
        <w:rPr>
          <w:rFonts w:ascii="Times New Roman" w:eastAsiaTheme="minorEastAsia" w:hAnsi="Times New Roman"/>
          <w:b/>
          <w:color w:val="E36C0A" w:themeColor="accent6" w:themeShade="BF"/>
          <w:sz w:val="28"/>
          <w:szCs w:val="28"/>
          <w:lang w:eastAsia="ru-RU" w:bidi="en-US"/>
        </w:rPr>
        <w:t>Консультация для воспитателей</w:t>
      </w:r>
    </w:p>
    <w:p w:rsidR="00D42593" w:rsidRPr="00C41080" w:rsidRDefault="00C41080" w:rsidP="00C41080">
      <w:pPr>
        <w:ind w:firstLine="709"/>
        <w:jc w:val="center"/>
        <w:rPr>
          <w:rFonts w:ascii="Times New Roman" w:eastAsiaTheme="minorEastAsia" w:hAnsi="Times New Roman" w:cs="Times New Roman"/>
          <w:b/>
          <w:color w:val="E36C0A" w:themeColor="accent6" w:themeShade="BF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r w:rsidR="00856856" w:rsidRPr="00C4108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Самообразование</w:t>
      </w:r>
      <w:r w:rsidR="004D239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педагогов ДО (дошкольного отделения)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D42593" w:rsidRPr="00856856" w:rsidRDefault="00856856" w:rsidP="00856856">
      <w:pPr>
        <w:pStyle w:val="a3"/>
        <w:ind w:firstLine="709"/>
        <w:jc w:val="both"/>
      </w:pPr>
      <w:r w:rsidRPr="00C41080">
        <w:rPr>
          <w:b/>
          <w:color w:val="4F6228" w:themeColor="accent3" w:themeShade="80"/>
          <w:u w:val="single"/>
        </w:rPr>
        <w:t>Актуальность</w:t>
      </w:r>
      <w:r w:rsidRPr="00C41080">
        <w:rPr>
          <w:b/>
        </w:rPr>
        <w:t xml:space="preserve"> </w:t>
      </w:r>
      <w:r w:rsidR="00D42593" w:rsidRPr="00856856">
        <w:t xml:space="preserve">Самообразование – это целенаправленная познавательная деятельность, управляемая самой личностью для приобретения системных знаний в какой- либо области науки, техники, культуры, политической жизни и т.п. </w:t>
      </w:r>
      <w:proofErr w:type="spellStart"/>
      <w:r w:rsidR="00D42593" w:rsidRPr="00856856">
        <w:t>Ожигов</w:t>
      </w:r>
      <w:proofErr w:type="spellEnd"/>
      <w:r w:rsidR="00D42593" w:rsidRPr="00856856">
        <w:t xml:space="preserve"> дает такое определение: самообразование – это приобретение знаний путем самостоятельных занятий без помощи преподавателя.</w:t>
      </w:r>
      <w:r w:rsidR="00421E36" w:rsidRPr="00421E36">
        <w:rPr>
          <w:noProof/>
        </w:rPr>
        <w:t xml:space="preserve"> </w:t>
      </w:r>
    </w:p>
    <w:p w:rsidR="00D42593" w:rsidRPr="00856856" w:rsidRDefault="00D42593" w:rsidP="00856856">
      <w:pPr>
        <w:pStyle w:val="a3"/>
        <w:ind w:firstLine="709"/>
        <w:jc w:val="both"/>
      </w:pPr>
      <w:r w:rsidRPr="00856856"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D42593" w:rsidRPr="00856856" w:rsidRDefault="00D42593" w:rsidP="00856856">
      <w:pPr>
        <w:pStyle w:val="a3"/>
        <w:ind w:firstLine="709"/>
        <w:jc w:val="both"/>
      </w:pPr>
      <w:r w:rsidRPr="00856856"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D42593" w:rsidRPr="00856856" w:rsidRDefault="00421E36" w:rsidP="00856856">
      <w:pPr>
        <w:pStyle w:val="a3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A5883" wp14:editId="5C62870F">
            <wp:simplePos x="0" y="0"/>
            <wp:positionH relativeFrom="column">
              <wp:posOffset>3691890</wp:posOffset>
            </wp:positionH>
            <wp:positionV relativeFrom="paragraph">
              <wp:posOffset>471170</wp:posOffset>
            </wp:positionV>
            <wp:extent cx="2295525" cy="1789430"/>
            <wp:effectExtent l="0" t="0" r="9525" b="1270"/>
            <wp:wrapSquare wrapText="bothSides"/>
            <wp:docPr id="2" name="Рисунок 2" descr="Тетрадь По Самообразованию Воспитателя :: ftpdowna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радь По Самообразованию Воспитателя :: ftpdownal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593" w:rsidRPr="00856856"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</w:t>
      </w:r>
      <w:bookmarkStart w:id="0" w:name="_GoBack"/>
      <w:bookmarkEnd w:id="0"/>
      <w:r w:rsidR="00D42593" w:rsidRPr="00856856">
        <w:t>прогнозировать воспитательно-образовательный процесс, раскрывается творческий потенциал.</w:t>
      </w:r>
    </w:p>
    <w:p w:rsidR="00D42593" w:rsidRPr="004B4EBC" w:rsidRDefault="00D42593" w:rsidP="009A1BB7">
      <w:pPr>
        <w:pStyle w:val="a3"/>
        <w:ind w:firstLine="709"/>
        <w:jc w:val="both"/>
      </w:pPr>
      <w:r w:rsidRPr="00856856"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D42593" w:rsidRPr="009A1BB7" w:rsidRDefault="00D42593" w:rsidP="00D4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9A1BB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Формы повышения квалификации педагогов</w:t>
      </w:r>
    </w:p>
    <w:p w:rsidR="009A1BB7" w:rsidRPr="004B4EBC" w:rsidRDefault="009A1BB7" w:rsidP="00D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3" w:rsidRPr="004B4EBC" w:rsidRDefault="00D42593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отстать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</w:t>
      </w:r>
      <w:proofErr w:type="gramStart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непрерывного повы</w:t>
      </w:r>
      <w:r w:rsidR="004D23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 педагогов ДО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разные формы:</w:t>
      </w:r>
      <w:proofErr w:type="gramEnd"/>
    </w:p>
    <w:p w:rsidR="00D42593" w:rsidRPr="004B4EBC" w:rsidRDefault="00D42593" w:rsidP="00C4108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(один раз в три года);</w:t>
      </w:r>
    </w:p>
    <w:p w:rsidR="00D42593" w:rsidRPr="004B4EBC" w:rsidRDefault="00D42593" w:rsidP="00C4108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D42593" w:rsidRPr="004B4EBC" w:rsidRDefault="00D42593" w:rsidP="00C4108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работе города, района, детского сада.</w:t>
      </w:r>
    </w:p>
    <w:p w:rsidR="00D42593" w:rsidRPr="004B4EBC" w:rsidRDefault="00D42593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Самообразование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</w:t>
      </w:r>
      <w:r w:rsidR="0085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знаниями, оно тесно связано с 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оисходящего.</w:t>
      </w:r>
    </w:p>
    <w:p w:rsidR="00D42593" w:rsidRPr="004B4EBC" w:rsidRDefault="00D42593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более высоком теоретическом уровне.</w:t>
      </w:r>
    </w:p>
    <w:p w:rsidR="009A1BB7" w:rsidRPr="004B4EBC" w:rsidRDefault="009A1BB7" w:rsidP="009A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3" w:rsidRPr="009A1BB7" w:rsidRDefault="00D42593" w:rsidP="00D4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9A1BB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Выбор тем для самообразования</w:t>
      </w:r>
    </w:p>
    <w:p w:rsidR="009A1BB7" w:rsidRPr="004B4EBC" w:rsidRDefault="009A1BB7" w:rsidP="00D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3" w:rsidRPr="004B4EBC" w:rsidRDefault="00D42593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для самообразования могут подбираться с учетом индивидуального опыта и профессионального мастерства каждого воспитателя. Они всегда связаны с прогнозируемым результатом </w:t>
      </w:r>
      <w:r w:rsidRPr="00762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 мы хотим изменить)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на достижение качественно новых результатов работы. Поэтому организацию самообразования педагогов необходимо делать гибкой, позволяющей приобщать каждого сотр</w:t>
      </w:r>
      <w:r w:rsidR="00762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удника, активно включать всю ра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 по самообразованию в педагогический процесс детского сада. При этом очень </w:t>
      </w:r>
      <w:proofErr w:type="gramStart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и постепенность в решении задач. Не следует спешить в навязывании тем и жестко требовать составления всевозмо</w:t>
      </w:r>
      <w:r w:rsidR="007626E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планов и отчетов. В индиви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Важно убедить педа</w:t>
      </w:r>
      <w:r w:rsidR="0076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гога в актуальности </w:t>
      </w:r>
      <w:r w:rsidR="007626E4" w:rsidRPr="00762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(необходимо</w:t>
      </w:r>
      <w:r w:rsidRPr="00762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сти)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или предложенной темы. Есть педагоги, которые самостоятельно интересуются всеми инновациями. Им часто необходима помощь в подборе педагогической литературы по теме. Для воспитателей, обучающихся в вузе, могут не определяться темы для самообразования на этот период. Однако руководитель может предложить педагогу поде</w:t>
      </w: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литься с коллегами своими новыми знаниями по отдельным предметам.</w:t>
      </w:r>
    </w:p>
    <w:p w:rsidR="00D42593" w:rsidRPr="004B4EBC" w:rsidRDefault="00D42593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методических мероприятий должна быть подчинена главной цели – стимулированию педагогов в профессиональном самосовершенствовании. Можно объединить нескольких воспитателей в работе над темой, близкой к содержанию годо</w:t>
      </w:r>
      <w:r w:rsidR="004D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задачи </w:t>
      </w:r>
      <w:proofErr w:type="gramStart"/>
      <w:r w:rsidR="004D2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детский сад готовится к инновационной или экспериментальной работе, то вопросы самообразования включаются в тематику экспериментальной деятельности.</w:t>
      </w:r>
    </w:p>
    <w:p w:rsidR="00D42593" w:rsidRDefault="00D42593" w:rsidP="009A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стратег развития своего учреждения. Он создает целый комплекс условий для профессионального роста каждого педагога, первое из которых – это мотивационное условие постепенного вхождения и приучения педагогического коллектива к постоянной работе в плане самообразования.</w:t>
      </w:r>
    </w:p>
    <w:p w:rsidR="009A1BB7" w:rsidRPr="004B4EBC" w:rsidRDefault="009A1BB7" w:rsidP="009A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3" w:rsidRPr="009A1BB7" w:rsidRDefault="00D42593" w:rsidP="00D4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9A1BB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План самообразования педагогов</w:t>
      </w:r>
    </w:p>
    <w:p w:rsidR="009A1BB7" w:rsidRDefault="009A1BB7" w:rsidP="009A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3" w:rsidRPr="004B4EBC" w:rsidRDefault="00D42593" w:rsidP="009A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F2733C" w:rsidRPr="004B4EBC" w:rsidRDefault="00F2733C" w:rsidP="00F2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8"/>
        <w:gridCol w:w="2180"/>
        <w:gridCol w:w="4500"/>
        <w:gridCol w:w="1673"/>
      </w:tblGrid>
      <w:tr w:rsidR="00DF0AAB" w:rsidRPr="004B4EBC" w:rsidTr="00534BA5">
        <w:trPr>
          <w:trHeight w:val="666"/>
        </w:trPr>
        <w:tc>
          <w:tcPr>
            <w:tcW w:w="417" w:type="pct"/>
            <w:vAlign w:val="center"/>
          </w:tcPr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Учебный год</w:t>
            </w:r>
          </w:p>
        </w:tc>
        <w:tc>
          <w:tcPr>
            <w:tcW w:w="1212" w:type="pct"/>
            <w:vAlign w:val="center"/>
          </w:tcPr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Тема </w:t>
            </w:r>
          </w:p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самообразования</w:t>
            </w:r>
          </w:p>
        </w:tc>
        <w:tc>
          <w:tcPr>
            <w:tcW w:w="2424" w:type="pct"/>
            <w:vAlign w:val="center"/>
          </w:tcPr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Содержание</w:t>
            </w:r>
          </w:p>
        </w:tc>
        <w:tc>
          <w:tcPr>
            <w:tcW w:w="948" w:type="pct"/>
            <w:vAlign w:val="center"/>
          </w:tcPr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Форма </w:t>
            </w:r>
          </w:p>
          <w:p w:rsidR="00DF0AAB" w:rsidRPr="004B4EBC" w:rsidRDefault="00DF0AAB" w:rsidP="00534BA5">
            <w:pPr>
              <w:pStyle w:val="a6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B4E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и срок отчета</w:t>
            </w:r>
          </w:p>
        </w:tc>
      </w:tr>
      <w:tr w:rsidR="00DF0AAB" w:rsidRPr="004B4EBC" w:rsidTr="00534BA5">
        <w:tc>
          <w:tcPr>
            <w:tcW w:w="417" w:type="pct"/>
            <w:vAlign w:val="center"/>
          </w:tcPr>
          <w:p w:rsidR="00DF0AAB" w:rsidRPr="004B4EBC" w:rsidRDefault="00DF0AAB" w:rsidP="00534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DF0AAB" w:rsidRPr="004B4EBC" w:rsidRDefault="00DF0AAB" w:rsidP="00534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vAlign w:val="center"/>
          </w:tcPr>
          <w:p w:rsidR="00DF0AAB" w:rsidRPr="004B4EBC" w:rsidRDefault="00DF0AAB" w:rsidP="00534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DF0AAB" w:rsidRPr="004B4EBC" w:rsidRDefault="00DF0AAB" w:rsidP="00534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93" w:rsidRPr="004B4EBC" w:rsidRDefault="00D42593" w:rsidP="00DF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B7" w:rsidRDefault="00D42593" w:rsidP="009A1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списке обязательно должны быть руководитель и старш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воспитатель детского сада. В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четко определяется, кто, над какой темой работает и в какой форме отчитывается. Отчеты по самообразованию могут заслушиваться на педагогических советах, а также быть частью любого методического мероприятия. Формой отчета руководителей могут быть консультации или семинары для педагогов ДОУ. Отчет на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рабочем месте предполагает включение в оперативный контроль данной темат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и последующее наблюдение пе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дагогического процесса, с целью оценки применения на практике полученных знаний путем самообразования. Это наиболее демократичная форма отчета. Чтобы работа была успешной, в методическом кабинете для этого создаются необходимые 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условия. Организуются выставки «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занимающимся самообразованием», «Это интересно знать», «Новинки»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Постоянно обновляется и пополняется фонд справ</w:t>
      </w:r>
      <w:r w:rsidR="009A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и методической литературы. </w:t>
      </w:r>
    </w:p>
    <w:p w:rsidR="00DF0AAB" w:rsidRPr="009A1BB7" w:rsidRDefault="00D42593" w:rsidP="009A1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организация самообразования не свелась к формальному ведению</w:t>
      </w:r>
      <w:r w:rsidR="009A1B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отчетной документа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(планы, выписки, конспекты).</w:t>
      </w:r>
    </w:p>
    <w:p w:rsidR="009A1BB7" w:rsidRPr="004B4EBC" w:rsidRDefault="009A1BB7" w:rsidP="009A1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AB" w:rsidRPr="009A1BB7" w:rsidRDefault="00D42593" w:rsidP="009A1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9A1BB7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Подводя итог, </w:t>
      </w:r>
      <w:r w:rsidR="009A1BB7" w:rsidRPr="009A1BB7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можно еще раз подчеркнуть</w:t>
      </w:r>
      <w:r w:rsidRPr="009A1BB7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, что формы самообразования многообразны</w:t>
      </w:r>
      <w:r w:rsidR="00DF0AAB" w:rsidRPr="009A1BB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:</w:t>
      </w:r>
    </w:p>
    <w:p w:rsidR="009A1BB7" w:rsidRPr="004B4EBC" w:rsidRDefault="009A1BB7" w:rsidP="009A1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AB" w:rsidRPr="004B4EBC" w:rsidRDefault="00D42593" w:rsidP="004B4EBC">
      <w:pPr>
        <w:pStyle w:val="a4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библиотеках с кн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игами, периодическими изданиями;</w:t>
      </w:r>
    </w:p>
    <w:p w:rsidR="00DF0AAB" w:rsidRPr="004B4EBC" w:rsidRDefault="00DF0AAB" w:rsidP="004B4EBC">
      <w:pPr>
        <w:pStyle w:val="a4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научно-</w:t>
      </w:r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конференций, семинаров;</w:t>
      </w:r>
    </w:p>
    <w:p w:rsidR="00DF0AAB" w:rsidRPr="004B4EBC" w:rsidRDefault="00D42593" w:rsidP="004B4EBC">
      <w:pPr>
        <w:pStyle w:val="a4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собственной ка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ртотеки по исследуемой проблеме.</w:t>
      </w:r>
    </w:p>
    <w:p w:rsidR="00DF0AAB" w:rsidRPr="004B4EBC" w:rsidRDefault="00D42593" w:rsidP="00D4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усилий педагога являются сов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ершенствование работы с детьми,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е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профессионального мастерства.</w:t>
      </w:r>
    </w:p>
    <w:p w:rsidR="00DF0AAB" w:rsidRPr="004B4EBC" w:rsidRDefault="00DF0AAB" w:rsidP="00D4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EBC" w:rsidRDefault="00D42593" w:rsidP="004B4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совет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занимающимся самообразованием</w:t>
      </w:r>
    </w:p>
    <w:p w:rsidR="00DF0AAB" w:rsidRPr="004B4EBC" w:rsidRDefault="00DF0AAB" w:rsidP="004B4EBC">
      <w:pPr>
        <w:pStyle w:val="a4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ВАЖНО</w:t>
      </w:r>
      <w:r w:rsidRPr="005826D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,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знания по какому-</w:t>
      </w:r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вопросу, приобретаемые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одного источника,</w:t>
      </w:r>
      <w:r w:rsidR="004B4EBC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дополнялись с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ведениями из другого документа.</w:t>
      </w:r>
      <w:r w:rsidR="004B4EBC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заставляет </w:t>
      </w:r>
      <w:proofErr w:type="gramStart"/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занимающегося</w:t>
      </w:r>
      <w:proofErr w:type="gramEnd"/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анализировать, делать выводы и формировать</w:t>
      </w:r>
      <w:r w:rsidRPr="004B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2593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собств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мнение по данному вопросу.</w:t>
      </w:r>
    </w:p>
    <w:p w:rsidR="00DF0AAB" w:rsidRPr="004B4EBC" w:rsidRDefault="00D42593" w:rsidP="004B4EBC">
      <w:pPr>
        <w:pStyle w:val="a4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ВАЖНО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пользов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библиотечными каталогами.</w:t>
      </w:r>
      <w:r w:rsidR="004B4EBC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сократит время поиска нужной литературы, так как многие карт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очки содержат краткую аннотацию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перечисление основных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вопросов, раскрываемых в книге.</w:t>
      </w:r>
    </w:p>
    <w:p w:rsidR="00DF0AAB" w:rsidRPr="004B4EBC" w:rsidRDefault="00D42593" w:rsidP="004B4EBC">
      <w:pPr>
        <w:pStyle w:val="a4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ВАЖНО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собирать, накапливать и 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сведения, факты, выводы.</w:t>
      </w:r>
      <w:r w:rsidR="004B4EBC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пригодятся для выступления на семинарах, педагогических сов</w:t>
      </w:r>
      <w:r w:rsidR="00DF0AAB"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етах, участия в дискуссиях и т.д.</w:t>
      </w:r>
    </w:p>
    <w:p w:rsidR="005826D9" w:rsidRDefault="005826D9" w:rsidP="00DF0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593" w:rsidRPr="005826D9" w:rsidRDefault="00D42593" w:rsidP="00DF0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Советы по реализации самообразования педагога.</w:t>
      </w:r>
    </w:p>
    <w:p w:rsidR="00D42593" w:rsidRPr="004B4EBC" w:rsidRDefault="00D42593" w:rsidP="005826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D42593" w:rsidRPr="005826D9" w:rsidRDefault="00D42593" w:rsidP="004B4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16"/>
          <w:szCs w:val="16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Для молодых специалистов:</w:t>
      </w:r>
    </w:p>
    <w:p w:rsidR="00D42593" w:rsidRPr="004B4EBC" w:rsidRDefault="00D42593" w:rsidP="004B4E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D42593" w:rsidRPr="004B4EBC" w:rsidRDefault="00D42593" w:rsidP="004B4E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педагогического мастерства;</w:t>
      </w:r>
    </w:p>
    <w:p w:rsidR="00D42593" w:rsidRPr="004B4EBC" w:rsidRDefault="00D42593" w:rsidP="004B4E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конструктивных способностей.</w:t>
      </w:r>
    </w:p>
    <w:p w:rsidR="00D42593" w:rsidRPr="005826D9" w:rsidRDefault="00D42593" w:rsidP="004B4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Для воспитателей, работающих свыше 5 лет:</w:t>
      </w:r>
    </w:p>
    <w:p w:rsidR="00D42593" w:rsidRPr="004B4EBC" w:rsidRDefault="00D42593" w:rsidP="004B4E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D42593" w:rsidRPr="004B4EBC" w:rsidRDefault="00D42593" w:rsidP="004B4E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D42593" w:rsidRPr="005826D9" w:rsidRDefault="00D42593" w:rsidP="004B4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16"/>
          <w:szCs w:val="16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Для опытных, творчески-работающих воспитателей:</w:t>
      </w:r>
    </w:p>
    <w:p w:rsidR="00D42593" w:rsidRPr="004B4EBC" w:rsidRDefault="00D42593" w:rsidP="004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D42593" w:rsidRPr="004B4EBC" w:rsidRDefault="00D42593" w:rsidP="004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потенциала педагога;</w:t>
      </w:r>
    </w:p>
    <w:p w:rsidR="00D42593" w:rsidRPr="004B4EBC" w:rsidRDefault="00D42593" w:rsidP="004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своих достижений;</w:t>
      </w:r>
    </w:p>
    <w:p w:rsidR="00D42593" w:rsidRPr="004B4EBC" w:rsidRDefault="00D42593" w:rsidP="004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деятельности.</w:t>
      </w:r>
    </w:p>
    <w:p w:rsidR="00D42593" w:rsidRPr="005826D9" w:rsidRDefault="00D42593" w:rsidP="004B4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Для педагогов без специального образования:</w:t>
      </w:r>
    </w:p>
    <w:p w:rsidR="00D42593" w:rsidRPr="004B4EBC" w:rsidRDefault="00D42593" w:rsidP="004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методикой работы с детьми;</w:t>
      </w:r>
    </w:p>
    <w:p w:rsidR="00D42593" w:rsidRPr="004B4EBC" w:rsidRDefault="00D42593" w:rsidP="004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педагогической деятельности.</w:t>
      </w:r>
    </w:p>
    <w:p w:rsidR="00D42593" w:rsidRPr="005826D9" w:rsidRDefault="00D42593" w:rsidP="004B4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16"/>
          <w:szCs w:val="16"/>
          <w:lang w:eastAsia="ru-RU"/>
        </w:rPr>
      </w:pPr>
      <w:r w:rsidRPr="005826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Тематикой самообразования также может быть:</w:t>
      </w:r>
    </w:p>
    <w:p w:rsidR="00D42593" w:rsidRPr="004B4EBC" w:rsidRDefault="00D42593" w:rsidP="004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годовых задач ДОУ;</w:t>
      </w:r>
    </w:p>
    <w:p w:rsidR="00D42593" w:rsidRPr="004B4EBC" w:rsidRDefault="00D42593" w:rsidP="004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которая вызывает у педагога затруднение;</w:t>
      </w:r>
    </w:p>
    <w:p w:rsidR="00D42593" w:rsidRPr="004B4EBC" w:rsidRDefault="00D42593" w:rsidP="004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знаний по уже имеющемуся опыту;</w:t>
      </w:r>
    </w:p>
    <w:p w:rsidR="00D42593" w:rsidRPr="004B4EBC" w:rsidRDefault="00D42593" w:rsidP="005826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Успешность педагога в профессиональном самообразовании напрямую зависит от поддержки и помощи старшего воспитателя. Методическая </w:t>
      </w:r>
      <w:r w:rsidR="0058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 воспитателю:</w:t>
      </w:r>
    </w:p>
    <w:p w:rsidR="00D42593" w:rsidRPr="004B4EBC" w:rsidRDefault="00D42593" w:rsidP="004B4E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темы, целей и задач;</w:t>
      </w:r>
    </w:p>
    <w:p w:rsidR="00D42593" w:rsidRPr="004B4EBC" w:rsidRDefault="00D42593" w:rsidP="004B4E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работы по самообразованию;</w:t>
      </w:r>
    </w:p>
    <w:p w:rsidR="00D42593" w:rsidRPr="004B4EBC" w:rsidRDefault="00D42593" w:rsidP="004B4E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плана;</w:t>
      </w:r>
    </w:p>
    <w:p w:rsidR="00D42593" w:rsidRPr="004B4EBC" w:rsidRDefault="00D42593" w:rsidP="004B4E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и анализе результативности своей работы.</w:t>
      </w:r>
    </w:p>
    <w:p w:rsidR="00D42593" w:rsidRPr="004B4EBC" w:rsidRDefault="00D42593" w:rsidP="00D42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содержание деятельности по самообразованию представлены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4B4EBC" w:rsidRPr="004B4EBC" w:rsidTr="004B4EBC">
        <w:tc>
          <w:tcPr>
            <w:tcW w:w="2235" w:type="dxa"/>
            <w:vMerge w:val="restart"/>
            <w:vAlign w:val="center"/>
          </w:tcPr>
          <w:p w:rsidR="004B4EBC" w:rsidRPr="005826D9" w:rsidRDefault="004B4EBC" w:rsidP="004B4EBC">
            <w:pPr>
              <w:pStyle w:val="a6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826D9">
              <w:rPr>
                <w:rFonts w:ascii="Times New Roman" w:hAnsi="Times New Roman" w:cs="Times New Roman"/>
                <w:b/>
                <w:color w:val="4F6228" w:themeColor="accent3" w:themeShade="80"/>
              </w:rPr>
              <w:t>Этапы работы по самообразованию</w:t>
            </w:r>
          </w:p>
        </w:tc>
        <w:tc>
          <w:tcPr>
            <w:tcW w:w="7336" w:type="dxa"/>
            <w:gridSpan w:val="2"/>
            <w:vAlign w:val="center"/>
          </w:tcPr>
          <w:p w:rsidR="004B4EBC" w:rsidRPr="005826D9" w:rsidRDefault="004B4EBC" w:rsidP="004B4EBC">
            <w:pPr>
              <w:pStyle w:val="a6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826D9">
              <w:rPr>
                <w:rFonts w:ascii="Times New Roman" w:hAnsi="Times New Roman" w:cs="Times New Roman"/>
                <w:b/>
                <w:color w:val="4F6228" w:themeColor="accent3" w:themeShade="80"/>
              </w:rPr>
              <w:t>Деятельность</w:t>
            </w:r>
          </w:p>
        </w:tc>
      </w:tr>
      <w:tr w:rsidR="004B4EBC" w:rsidRPr="004B4EBC" w:rsidTr="004B4EBC">
        <w:tc>
          <w:tcPr>
            <w:tcW w:w="2235" w:type="dxa"/>
            <w:vMerge/>
            <w:vAlign w:val="center"/>
          </w:tcPr>
          <w:p w:rsidR="004B4EBC" w:rsidRPr="005826D9" w:rsidRDefault="004B4EBC" w:rsidP="004B4EBC">
            <w:pPr>
              <w:pStyle w:val="a6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3118" w:type="dxa"/>
            <w:vAlign w:val="center"/>
          </w:tcPr>
          <w:p w:rsidR="004B4EBC" w:rsidRPr="005826D9" w:rsidRDefault="004B4EBC" w:rsidP="004B4EBC">
            <w:pPr>
              <w:pStyle w:val="a6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826D9">
              <w:rPr>
                <w:rFonts w:ascii="Times New Roman" w:hAnsi="Times New Roman" w:cs="Times New Roman"/>
                <w:b/>
                <w:color w:val="4F6228" w:themeColor="accent3" w:themeShade="80"/>
              </w:rPr>
              <w:t>педагога</w:t>
            </w:r>
          </w:p>
        </w:tc>
        <w:tc>
          <w:tcPr>
            <w:tcW w:w="4218" w:type="dxa"/>
            <w:vAlign w:val="center"/>
          </w:tcPr>
          <w:p w:rsidR="004B4EBC" w:rsidRPr="005826D9" w:rsidRDefault="004B4EBC" w:rsidP="004B4EBC">
            <w:pPr>
              <w:pStyle w:val="a6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826D9">
              <w:rPr>
                <w:rFonts w:ascii="Times New Roman" w:hAnsi="Times New Roman" w:cs="Times New Roman"/>
                <w:b/>
                <w:color w:val="4F6228" w:themeColor="accent3" w:themeShade="80"/>
              </w:rPr>
              <w:t>старшего воспитателя</w:t>
            </w:r>
          </w:p>
        </w:tc>
      </w:tr>
      <w:tr w:rsidR="00DF0AAB" w:rsidRPr="004B4EBC" w:rsidTr="00DF0AAB">
        <w:tc>
          <w:tcPr>
            <w:tcW w:w="2235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4218" w:type="dxa"/>
            <w:vAlign w:val="center"/>
          </w:tcPr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Педагогическая диагностика и всесторонни</w:t>
            </w:r>
            <w:r w:rsidR="004B4EBC" w:rsidRPr="004B4EBC">
              <w:rPr>
                <w:rFonts w:ascii="Times New Roman" w:hAnsi="Times New Roman" w:cs="Times New Roman"/>
              </w:rPr>
              <w:t>й анализ деятельности педагога.</w:t>
            </w:r>
          </w:p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DF0AAB" w:rsidRPr="004B4EBC" w:rsidTr="00DF0AAB">
        <w:tc>
          <w:tcPr>
            <w:tcW w:w="2235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Планирование работы по самообразованию</w:t>
            </w:r>
          </w:p>
        </w:tc>
        <w:tc>
          <w:tcPr>
            <w:tcW w:w="4218" w:type="dxa"/>
            <w:vAlign w:val="center"/>
          </w:tcPr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Консультирование и методические р</w:t>
            </w:r>
            <w:r w:rsidR="004B4EBC" w:rsidRPr="004B4EBC">
              <w:rPr>
                <w:rFonts w:ascii="Times New Roman" w:hAnsi="Times New Roman" w:cs="Times New Roman"/>
              </w:rPr>
              <w:t>екомендации по разработке темы: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в определении содерж</w:t>
            </w:r>
            <w:r w:rsidR="004B4EBC" w:rsidRPr="004B4EBC">
              <w:rPr>
                <w:rFonts w:ascii="Times New Roman" w:hAnsi="Times New Roman" w:cs="Times New Roman"/>
              </w:rPr>
              <w:t>ания работы по самообразованию;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в выборе вопросов для самостоятельного угл</w:t>
            </w:r>
            <w:r w:rsidR="004B4EBC" w:rsidRPr="004B4EBC">
              <w:rPr>
                <w:rFonts w:ascii="Times New Roman" w:hAnsi="Times New Roman" w:cs="Times New Roman"/>
              </w:rPr>
              <w:t>ублённого изучения;</w:t>
            </w:r>
          </w:p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в составлении плана в зависимости от уровня профессионализма педагога</w:t>
            </w:r>
          </w:p>
        </w:tc>
      </w:tr>
      <w:tr w:rsidR="00DF0AAB" w:rsidRPr="004B4EBC" w:rsidTr="00DF0AAB">
        <w:tc>
          <w:tcPr>
            <w:tcW w:w="2235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4218" w:type="dxa"/>
            <w:vAlign w:val="center"/>
          </w:tcPr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Создание условий для работы воспитателя по самооб</w:t>
            </w:r>
            <w:r w:rsidR="004B4EBC" w:rsidRPr="004B4EBC">
              <w:rPr>
                <w:rFonts w:ascii="Times New Roman" w:hAnsi="Times New Roman" w:cs="Times New Roman"/>
              </w:rPr>
              <w:t>разованию: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тематическая подборка и составление картотеки научной, научно-популярной, методическ</w:t>
            </w:r>
            <w:r w:rsidR="004B4EBC" w:rsidRPr="004B4EBC">
              <w:rPr>
                <w:rFonts w:ascii="Times New Roman" w:hAnsi="Times New Roman" w:cs="Times New Roman"/>
              </w:rPr>
              <w:t>ой и художественной литературы;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 xml:space="preserve">• тематическая подборка и составление </w:t>
            </w:r>
            <w:r w:rsidRPr="004B4EBC">
              <w:rPr>
                <w:rFonts w:ascii="Times New Roman" w:hAnsi="Times New Roman" w:cs="Times New Roman"/>
              </w:rPr>
              <w:lastRenderedPageBreak/>
              <w:t>картотек</w:t>
            </w:r>
            <w:r w:rsidR="004B4EBC" w:rsidRPr="004B4EBC">
              <w:rPr>
                <w:rFonts w:ascii="Times New Roman" w:hAnsi="Times New Roman" w:cs="Times New Roman"/>
              </w:rPr>
              <w:t>и газетных и журнальных статей;</w:t>
            </w:r>
          </w:p>
          <w:p w:rsidR="004B4EBC" w:rsidRPr="004B4EBC" w:rsidRDefault="004B4EB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видеозаписи;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оформление выставки «В помощь за</w:t>
            </w:r>
            <w:r w:rsidR="004B4EBC" w:rsidRPr="004B4EBC">
              <w:rPr>
                <w:rFonts w:ascii="Times New Roman" w:hAnsi="Times New Roman" w:cs="Times New Roman"/>
              </w:rPr>
              <w:t>нимающимся самообразованием»;</w:t>
            </w:r>
          </w:p>
          <w:p w:rsidR="004B4EBC" w:rsidRPr="004B4EBC" w:rsidRDefault="004B4EB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материалы из опыта работы;</w:t>
            </w:r>
          </w:p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тематические стенды «Посетите занятие», «Советуем поучиться у коллег», «Лучшее от каждого – коллективу» и др.</w:t>
            </w:r>
          </w:p>
        </w:tc>
      </w:tr>
      <w:tr w:rsidR="00DF0AAB" w:rsidRPr="004B4EBC" w:rsidTr="00DF0AAB">
        <w:tc>
          <w:tcPr>
            <w:tcW w:w="2235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42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</w:tr>
      <w:tr w:rsidR="00DF0AAB" w:rsidRPr="004B4EBC" w:rsidTr="00DF0AAB">
        <w:tc>
          <w:tcPr>
            <w:tcW w:w="2235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Подведение итогов самообразования</w:t>
            </w:r>
          </w:p>
        </w:tc>
        <w:tc>
          <w:tcPr>
            <w:tcW w:w="4218" w:type="dxa"/>
            <w:vAlign w:val="center"/>
          </w:tcPr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 xml:space="preserve">Привлечение к проведению индивидуальной или групповой консультации; выступлению на заседании совета педагогов; проведению открытого </w:t>
            </w:r>
            <w:r w:rsidR="004B4EBC" w:rsidRPr="004B4EBC">
              <w:rPr>
                <w:rFonts w:ascii="Times New Roman" w:hAnsi="Times New Roman" w:cs="Times New Roman"/>
              </w:rPr>
              <w:t>просмотра.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Помощь в оформлен</w:t>
            </w:r>
            <w:r w:rsidR="004B4EBC" w:rsidRPr="004B4EBC">
              <w:rPr>
                <w:rFonts w:ascii="Times New Roman" w:hAnsi="Times New Roman" w:cs="Times New Roman"/>
              </w:rPr>
              <w:t>ии результатов самообразования: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выступление по итогам работы и обмену о</w:t>
            </w:r>
            <w:r w:rsidR="004B4EBC" w:rsidRPr="004B4EBC">
              <w:rPr>
                <w:rFonts w:ascii="Times New Roman" w:hAnsi="Times New Roman" w:cs="Times New Roman"/>
              </w:rPr>
              <w:t>пытом;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сос</w:t>
            </w:r>
            <w:r w:rsidR="004B4EBC" w:rsidRPr="004B4EBC">
              <w:rPr>
                <w:rFonts w:ascii="Times New Roman" w:hAnsi="Times New Roman" w:cs="Times New Roman"/>
              </w:rPr>
              <w:t>тавление картотеки по проблеме;</w:t>
            </w:r>
          </w:p>
          <w:p w:rsidR="004B4EBC" w:rsidRPr="004B4EBC" w:rsidRDefault="004B4EB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игры и пособия;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советы и рекомендации по проведению воспит</w:t>
            </w:r>
            <w:r w:rsidR="004B4EBC" w:rsidRPr="004B4EBC">
              <w:rPr>
                <w:rFonts w:ascii="Times New Roman" w:hAnsi="Times New Roman" w:cs="Times New Roman"/>
              </w:rPr>
              <w:t>ательно-образовательной работы;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составление перспе</w:t>
            </w:r>
            <w:r w:rsidR="004B4EBC" w:rsidRPr="004B4EBC">
              <w:rPr>
                <w:rFonts w:ascii="Times New Roman" w:hAnsi="Times New Roman" w:cs="Times New Roman"/>
              </w:rPr>
              <w:t>ктивного плана работы с детьми;</w:t>
            </w:r>
          </w:p>
          <w:p w:rsidR="004B4EBC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организация выставки работ детей или педагога по теме самообразо</w:t>
            </w:r>
            <w:r w:rsidR="004B4EBC" w:rsidRPr="004B4EBC">
              <w:rPr>
                <w:rFonts w:ascii="Times New Roman" w:hAnsi="Times New Roman" w:cs="Times New Roman"/>
              </w:rPr>
              <w:t>вания;</w:t>
            </w:r>
          </w:p>
          <w:p w:rsidR="00DF0AAB" w:rsidRPr="004B4EBC" w:rsidRDefault="00F2733C" w:rsidP="004B4EBC">
            <w:pPr>
              <w:pStyle w:val="a6"/>
              <w:rPr>
                <w:rFonts w:ascii="Times New Roman" w:hAnsi="Times New Roman" w:cs="Times New Roman"/>
              </w:rPr>
            </w:pPr>
            <w:r w:rsidRPr="004B4EBC">
              <w:rPr>
                <w:rFonts w:ascii="Times New Roman" w:hAnsi="Times New Roman" w:cs="Times New Roman"/>
              </w:rPr>
              <w:t>• оформление передового педагогического опыта</w:t>
            </w:r>
          </w:p>
        </w:tc>
      </w:tr>
    </w:tbl>
    <w:p w:rsidR="00DF0AAB" w:rsidRPr="004B4EBC" w:rsidRDefault="00DF0AAB" w:rsidP="00D42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2593" w:rsidRPr="004B4EBC" w:rsidRDefault="00D42593" w:rsidP="005826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стимулом</w:t>
      </w:r>
      <w:proofErr w:type="gramEnd"/>
      <w:r w:rsidRPr="004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повышения профессионального мастерства педагога, так и для развития его личности.</w:t>
      </w:r>
    </w:p>
    <w:sectPr w:rsidR="00D42593" w:rsidRPr="004B4EBC" w:rsidSect="00856856">
      <w:pgSz w:w="11906" w:h="16838"/>
      <w:pgMar w:top="1134" w:right="850" w:bottom="1134" w:left="1701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68"/>
      </v:shape>
    </w:pict>
  </w:numPicBullet>
  <w:abstractNum w:abstractNumId="0">
    <w:nsid w:val="107E5B4D"/>
    <w:multiLevelType w:val="multilevel"/>
    <w:tmpl w:val="C2BC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53D8C"/>
    <w:multiLevelType w:val="hybridMultilevel"/>
    <w:tmpl w:val="B7C81B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44F4"/>
    <w:multiLevelType w:val="hybridMultilevel"/>
    <w:tmpl w:val="32CC3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981"/>
    <w:multiLevelType w:val="multilevel"/>
    <w:tmpl w:val="862A8C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7E74"/>
    <w:multiLevelType w:val="multilevel"/>
    <w:tmpl w:val="FD1EF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A2071"/>
    <w:multiLevelType w:val="multilevel"/>
    <w:tmpl w:val="87A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87A36"/>
    <w:multiLevelType w:val="multilevel"/>
    <w:tmpl w:val="630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350E0"/>
    <w:multiLevelType w:val="hybridMultilevel"/>
    <w:tmpl w:val="AC220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51B7"/>
    <w:multiLevelType w:val="multilevel"/>
    <w:tmpl w:val="479A58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12BF6"/>
    <w:multiLevelType w:val="multilevel"/>
    <w:tmpl w:val="52C6E1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C6E6E"/>
    <w:multiLevelType w:val="hybridMultilevel"/>
    <w:tmpl w:val="8C807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3F2E"/>
    <w:multiLevelType w:val="multilevel"/>
    <w:tmpl w:val="2E26CD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24DFB"/>
    <w:multiLevelType w:val="hybridMultilevel"/>
    <w:tmpl w:val="D5C81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730C"/>
    <w:multiLevelType w:val="multilevel"/>
    <w:tmpl w:val="E67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81BF2"/>
    <w:multiLevelType w:val="multilevel"/>
    <w:tmpl w:val="D78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F54D7"/>
    <w:multiLevelType w:val="multilevel"/>
    <w:tmpl w:val="0BD41D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767B6"/>
    <w:multiLevelType w:val="multilevel"/>
    <w:tmpl w:val="07C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7517C"/>
    <w:multiLevelType w:val="multilevel"/>
    <w:tmpl w:val="95F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D"/>
    <w:rsid w:val="0041125D"/>
    <w:rsid w:val="00421E36"/>
    <w:rsid w:val="004B4EBC"/>
    <w:rsid w:val="004D239D"/>
    <w:rsid w:val="00526370"/>
    <w:rsid w:val="005826D9"/>
    <w:rsid w:val="0058368E"/>
    <w:rsid w:val="00645F7E"/>
    <w:rsid w:val="007626E4"/>
    <w:rsid w:val="00856856"/>
    <w:rsid w:val="009A1BB7"/>
    <w:rsid w:val="00C41080"/>
    <w:rsid w:val="00C441A8"/>
    <w:rsid w:val="00D42593"/>
    <w:rsid w:val="00DF0AAB"/>
    <w:rsid w:val="00F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593"/>
    <w:pPr>
      <w:ind w:left="720"/>
      <w:contextualSpacing/>
    </w:pPr>
  </w:style>
  <w:style w:type="table" w:styleId="a5">
    <w:name w:val="Table Grid"/>
    <w:basedOn w:val="a1"/>
    <w:uiPriority w:val="59"/>
    <w:rsid w:val="00D4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0A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593"/>
    <w:pPr>
      <w:ind w:left="720"/>
      <w:contextualSpacing/>
    </w:pPr>
  </w:style>
  <w:style w:type="table" w:styleId="a5">
    <w:name w:val="Table Grid"/>
    <w:basedOn w:val="a1"/>
    <w:uiPriority w:val="59"/>
    <w:rsid w:val="00D4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0A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834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657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033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970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274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dou1376</dc:creator>
  <cp:keywords/>
  <dc:description/>
  <cp:lastModifiedBy>dou1376</cp:lastModifiedBy>
  <cp:revision>6</cp:revision>
  <dcterms:created xsi:type="dcterms:W3CDTF">2015-04-28T06:58:00Z</dcterms:created>
  <dcterms:modified xsi:type="dcterms:W3CDTF">2015-04-29T11:46:00Z</dcterms:modified>
</cp:coreProperties>
</file>