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D8" w:rsidRPr="00D00FF8" w:rsidRDefault="008243D8" w:rsidP="008243D8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D00FF8">
        <w:rPr>
          <w:b/>
          <w:bCs/>
          <w:sz w:val="28"/>
          <w:szCs w:val="28"/>
        </w:rPr>
        <w:t xml:space="preserve">Анализ </w:t>
      </w:r>
    </w:p>
    <w:p w:rsidR="008243D8" w:rsidRPr="00D00FF8" w:rsidRDefault="008243D8" w:rsidP="008243D8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D00FF8">
        <w:rPr>
          <w:b/>
          <w:bCs/>
          <w:sz w:val="28"/>
          <w:szCs w:val="28"/>
        </w:rPr>
        <w:t xml:space="preserve">внеурочной деятельности </w:t>
      </w:r>
    </w:p>
    <w:p w:rsidR="008243D8" w:rsidRDefault="008243D8" w:rsidP="008243D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43D8">
        <w:rPr>
          <w:rFonts w:ascii="Times New Roman" w:hAnsi="Times New Roman"/>
          <w:b/>
          <w:sz w:val="24"/>
          <w:szCs w:val="24"/>
        </w:rPr>
        <w:t>«Занимательный английский»</w:t>
      </w:r>
    </w:p>
    <w:p w:rsidR="008243D8" w:rsidRDefault="008243D8" w:rsidP="008243D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243D8" w:rsidRPr="008243D8" w:rsidRDefault="008243D8" w:rsidP="005E7E4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23D85">
        <w:rPr>
          <w:rFonts w:ascii="Times New Roman" w:hAnsi="Times New Roman"/>
          <w:sz w:val="24"/>
          <w:szCs w:val="24"/>
        </w:rPr>
        <w:t>Внеурочная деятельность является составной частью учебно-воспитательного процесса  и одной из форм организации свободного времени учащихся.  В настоящее время  в связи с переходом на новые стандарты второго поколения  происходит совершенствование внеурочной деятельности.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23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723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723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результатов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43D8" w:rsidRPr="00CA4D6C" w:rsidRDefault="008243D8" w:rsidP="005E7E4F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Занятия </w:t>
      </w:r>
      <w:r w:rsidR="00E50417">
        <w:rPr>
          <w:rFonts w:ascii="Times New Roman" w:eastAsia="Times New Roman" w:hAnsi="Times New Roman" w:cs="Times New Roman"/>
          <w:sz w:val="24"/>
          <w:szCs w:val="24"/>
        </w:rPr>
        <w:t xml:space="preserve">в кружке </w:t>
      </w:r>
      <w:r w:rsidRPr="001172C0">
        <w:rPr>
          <w:rFonts w:ascii="Times New Roman" w:eastAsia="Times New Roman" w:hAnsi="Times New Roman" w:cs="Times New Roman"/>
          <w:sz w:val="24"/>
          <w:szCs w:val="24"/>
        </w:rPr>
        <w:t xml:space="preserve">«Занимательный английский» </w:t>
      </w:r>
      <w:r>
        <w:rPr>
          <w:rFonts w:ascii="Times New Roman" w:eastAsia="Times New Roman" w:hAnsi="Times New Roman" w:cs="Times New Roman"/>
          <w:sz w:val="24"/>
          <w:szCs w:val="24"/>
        </w:rPr>
        <w:t>позволяю</w:t>
      </w:r>
      <w:r w:rsidRPr="001172C0">
        <w:rPr>
          <w:rFonts w:ascii="Times New Roman" w:eastAsia="Times New Roman" w:hAnsi="Times New Roman" w:cs="Times New Roman"/>
          <w:sz w:val="24"/>
          <w:szCs w:val="24"/>
        </w:rPr>
        <w:t>т устранить  противоречия между требованиями программы и потребностями обучающихся в дополнительном языковом материале и применении полученны</w:t>
      </w:r>
      <w:r w:rsidR="006B15DC">
        <w:rPr>
          <w:rFonts w:ascii="Times New Roman" w:eastAsia="Times New Roman" w:hAnsi="Times New Roman" w:cs="Times New Roman"/>
          <w:sz w:val="24"/>
          <w:szCs w:val="24"/>
        </w:rPr>
        <w:t>х знаний на практике.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3D8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значимость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 w:rsidRPr="005A74EA">
        <w:rPr>
          <w:rFonts w:ascii="Times New Roman" w:eastAsia="Times New Roman" w:hAnsi="Times New Roman" w:cs="Times New Roman"/>
          <w:sz w:val="24"/>
          <w:szCs w:val="24"/>
        </w:rPr>
        <w:t xml:space="preserve">состоит </w:t>
      </w:r>
      <w:r>
        <w:rPr>
          <w:rFonts w:ascii="Times New Roman" w:eastAsia="Times New Roman" w:hAnsi="Times New Roman" w:cs="Times New Roman"/>
          <w:sz w:val="24"/>
          <w:szCs w:val="24"/>
        </w:rPr>
        <w:t>в развитии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 интеллектуальных </w:t>
      </w:r>
      <w:proofErr w:type="spellStart"/>
      <w:r w:rsidRPr="00CA4D6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умений,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</w:t>
      </w:r>
      <w:r w:rsidR="00463427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для дальнейшей самореализации и формирования личности</w:t>
      </w:r>
      <w:proofErr w:type="gramStart"/>
      <w:r w:rsidR="00463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63427">
        <w:rPr>
          <w:rFonts w:ascii="Times New Roman" w:eastAsia="Times New Roman" w:hAnsi="Times New Roman" w:cs="Times New Roman"/>
          <w:sz w:val="24"/>
          <w:szCs w:val="24"/>
        </w:rPr>
        <w:t xml:space="preserve"> Занятия в кружке дают детям возможность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проявить себя, преодолеть языковой барьер, выявить свой творческий потенциал. </w:t>
      </w:r>
    </w:p>
    <w:p w:rsidR="00143BCD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D7707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«Занимательный английский»: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48F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способностей ребёнка и формирование  универсальных учебных действий, таких как: </w:t>
      </w:r>
      <w:proofErr w:type="spellStart"/>
      <w:r w:rsidRPr="0098548F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98548F">
        <w:rPr>
          <w:rFonts w:ascii="Times New Roman" w:eastAsia="Times New Roman" w:hAnsi="Times New Roman" w:cs="Times New Roman"/>
          <w:sz w:val="24"/>
          <w:szCs w:val="24"/>
        </w:rPr>
        <w:t>, планирование, прогнозирование, контроль, коррекция, оценка, само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48F">
        <w:rPr>
          <w:rFonts w:ascii="Times New Roman" w:eastAsia="Times New Roman" w:hAnsi="Times New Roman" w:cs="Times New Roman"/>
          <w:sz w:val="24"/>
          <w:szCs w:val="24"/>
        </w:rPr>
        <w:t>регуляция через игровую и проектную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английского языка, что является одной из основных задач образования по стандартам второго поколения.</w:t>
      </w:r>
      <w:r w:rsidRPr="009854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43BC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243D8" w:rsidRPr="00CA4D6C" w:rsidRDefault="00143BCD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243D8" w:rsidRPr="00B060F9">
        <w:rPr>
          <w:rFonts w:ascii="Times New Roman" w:eastAsia="Times New Roman" w:hAnsi="Times New Roman" w:cs="Times New Roman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обучающихся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</w:t>
      </w:r>
      <w:r w:rsidR="008243D8" w:rsidRPr="00C7267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8243D8" w:rsidRPr="00126324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D6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243D8" w:rsidRPr="00126324" w:rsidRDefault="008243D8" w:rsidP="005E7E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</w:t>
      </w:r>
      <w:r w:rsidRPr="00CA4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br/>
      </w:r>
      <w:r w:rsidR="00463427">
        <w:rPr>
          <w:rFonts w:ascii="Times New Roman" w:eastAsia="Times New Roman" w:hAnsi="Times New Roman" w:cs="Times New Roman"/>
          <w:sz w:val="24"/>
          <w:szCs w:val="24"/>
        </w:rPr>
        <w:t>-  развивать познавательный  интерес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культуре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стран изучаемого языка (музыка, история, театр, литература, традиции, праздники и т.д.);</w:t>
      </w:r>
      <w:proofErr w:type="gramEnd"/>
    </w:p>
    <w:p w:rsidR="008243D8" w:rsidRPr="00CA4D6C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8243D8" w:rsidRPr="00CA4D6C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8243D8" w:rsidRPr="00CA4D6C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8243D8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способствовать удовлетворению личных познавательных интер</w:t>
      </w:r>
      <w:r w:rsidR="00012877">
        <w:rPr>
          <w:rFonts w:ascii="Times New Roman" w:eastAsia="Times New Roman" w:hAnsi="Times New Roman" w:cs="Times New Roman"/>
          <w:sz w:val="24"/>
          <w:szCs w:val="24"/>
        </w:rPr>
        <w:t>есов;</w:t>
      </w:r>
    </w:p>
    <w:p w:rsidR="0071196A" w:rsidRPr="00CA4D6C" w:rsidRDefault="0071196A" w:rsidP="005E7E4F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11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8243D8" w:rsidRPr="00711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Развивающие</w:t>
      </w:r>
      <w:r w:rsidRPr="00CA4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196A" w:rsidRPr="00CA4D6C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мотивацию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t xml:space="preserve"> к дальнейшему овладению английским языком и культурой; </w:t>
      </w:r>
    </w:p>
    <w:p w:rsidR="0071196A" w:rsidRPr="00CA4D6C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умения и формировать у обучающихся  рациональные приемы</w:t>
      </w:r>
      <w:r w:rsidR="00711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t xml:space="preserve">овладения иностранным языком; </w:t>
      </w:r>
    </w:p>
    <w:p w:rsidR="0071196A" w:rsidRPr="00CA4D6C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приобщать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t xml:space="preserve"> детей к новому социальному опыту за счет расширения спектра проигрываемых социальных ролей в игровых ситуациях;</w:t>
      </w:r>
    </w:p>
    <w:p w:rsidR="0071196A" w:rsidRPr="00CA4D6C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у детей готовность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t xml:space="preserve"> к общению на иностранном языке;</w:t>
      </w:r>
    </w:p>
    <w:p w:rsidR="0071196A" w:rsidRPr="00CA4D6C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технику речи, артикуляцию, интонацию;</w:t>
      </w:r>
    </w:p>
    <w:p w:rsidR="0071196A" w:rsidRPr="00CA4D6C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</w:t>
      </w:r>
      <w:r w:rsidR="0071196A">
        <w:rPr>
          <w:rFonts w:ascii="Times New Roman" w:eastAsia="Times New Roman" w:hAnsi="Times New Roman" w:cs="Times New Roman"/>
          <w:sz w:val="24"/>
          <w:szCs w:val="24"/>
        </w:rPr>
        <w:t xml:space="preserve"> двигательны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196A">
        <w:rPr>
          <w:rFonts w:ascii="Times New Roman" w:eastAsia="Times New Roman" w:hAnsi="Times New Roman" w:cs="Times New Roman"/>
          <w:sz w:val="24"/>
          <w:szCs w:val="24"/>
        </w:rPr>
        <w:t xml:space="preserve"> спос</w:t>
      </w:r>
      <w:r>
        <w:rPr>
          <w:rFonts w:ascii="Times New Roman" w:eastAsia="Times New Roman" w:hAnsi="Times New Roman" w:cs="Times New Roman"/>
          <w:sz w:val="24"/>
          <w:szCs w:val="24"/>
        </w:rPr>
        <w:t>обности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t xml:space="preserve"> детей  через драматизацию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43D8" w:rsidRPr="00BF6E93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знакомить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t xml:space="preserve"> с основами</w:t>
      </w:r>
      <w:r w:rsidR="0071196A">
        <w:rPr>
          <w:rFonts w:ascii="Times New Roman" w:eastAsia="Times New Roman" w:hAnsi="Times New Roman" w:cs="Times New Roman"/>
          <w:sz w:val="24"/>
          <w:szCs w:val="24"/>
        </w:rPr>
        <w:t xml:space="preserve"> актерского мастерства и умением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держаться на сцене;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96A" w:rsidRPr="00CA4D6C">
        <w:rPr>
          <w:rFonts w:ascii="Times New Roman" w:eastAsia="Times New Roman" w:hAnsi="Times New Roman" w:cs="Times New Roman"/>
          <w:sz w:val="24"/>
          <w:szCs w:val="24"/>
        </w:rPr>
        <w:br/>
      </w:r>
      <w:r w:rsidR="008243D8" w:rsidRPr="00BF6E9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711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243D8" w:rsidRPr="00BF6E93">
        <w:rPr>
          <w:rFonts w:ascii="Times New Roman" w:eastAsia="Times New Roman" w:hAnsi="Times New Roman" w:cs="Times New Roman"/>
          <w:b/>
          <w:sz w:val="24"/>
          <w:szCs w:val="24"/>
        </w:rPr>
        <w:t>. Воспитательные</w:t>
      </w:r>
    </w:p>
    <w:p w:rsidR="008243D8" w:rsidRPr="00BF6E93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воспитывать</w:t>
      </w:r>
      <w:r w:rsidR="008243D8" w:rsidRPr="00BF6E93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8243D8" w:rsidRPr="00BF6E93">
        <w:rPr>
          <w:rFonts w:ascii="Times New Roman" w:eastAsia="Times New Roman" w:hAnsi="Times New Roman" w:cs="Times New Roman"/>
          <w:sz w:val="24"/>
          <w:szCs w:val="24"/>
        </w:rPr>
        <w:t xml:space="preserve"> и уважени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43D8" w:rsidRPr="00BF6E93">
        <w:rPr>
          <w:rFonts w:ascii="Times New Roman" w:eastAsia="Times New Roman" w:hAnsi="Times New Roman" w:cs="Times New Roman"/>
          <w:sz w:val="24"/>
          <w:szCs w:val="24"/>
        </w:rPr>
        <w:t xml:space="preserve"> к другой культуре; </w:t>
      </w:r>
    </w:p>
    <w:p w:rsidR="008243D8" w:rsidRPr="00BF6E93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приобщать</w:t>
      </w:r>
      <w:r w:rsidR="008243D8" w:rsidRPr="00BF6E93">
        <w:rPr>
          <w:rFonts w:ascii="Times New Roman" w:eastAsia="Times New Roman" w:hAnsi="Times New Roman" w:cs="Times New Roman"/>
          <w:sz w:val="24"/>
          <w:szCs w:val="24"/>
        </w:rPr>
        <w:t xml:space="preserve"> к общечеловеческим ценностям; </w:t>
      </w:r>
    </w:p>
    <w:p w:rsidR="008243D8" w:rsidRPr="00BF6E93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2877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личностные</w:t>
      </w:r>
      <w:r w:rsidRPr="00BF6E93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0128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6E93">
        <w:rPr>
          <w:rFonts w:ascii="Times New Roman" w:eastAsia="Times New Roman" w:hAnsi="Times New Roman" w:cs="Times New Roman"/>
          <w:sz w:val="24"/>
          <w:szCs w:val="24"/>
        </w:rPr>
        <w:t xml:space="preserve"> (умение работать в сотрудничестве с другими; коммуникабельность,</w:t>
      </w:r>
      <w:r w:rsidR="00012877">
        <w:rPr>
          <w:rFonts w:ascii="Times New Roman" w:eastAsia="Times New Roman" w:hAnsi="Times New Roman" w:cs="Times New Roman"/>
          <w:sz w:val="24"/>
          <w:szCs w:val="24"/>
        </w:rPr>
        <w:t xml:space="preserve"> уважение к себе и другим, личную и взаимную</w:t>
      </w:r>
      <w:r w:rsidRPr="00BF6E9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ответственность); </w:t>
      </w:r>
    </w:p>
    <w:p w:rsidR="008243D8" w:rsidRPr="00BF6E93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обеспечивать связь</w:t>
      </w:r>
      <w:r w:rsidR="008243D8" w:rsidRPr="00BF6E93">
        <w:rPr>
          <w:rFonts w:ascii="Times New Roman" w:eastAsia="Times New Roman" w:hAnsi="Times New Roman" w:cs="Times New Roman"/>
          <w:sz w:val="24"/>
          <w:szCs w:val="24"/>
        </w:rPr>
        <w:t xml:space="preserve"> школы с семьей через вовлечение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>в процесс подготовки постановок;</w:t>
      </w:r>
    </w:p>
    <w:p w:rsidR="00B060F9" w:rsidRDefault="00012877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</w:t>
      </w:r>
      <w:r w:rsidR="008243D8" w:rsidRPr="00BF6E93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43D8" w:rsidRPr="00BF6E9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по дальнейшему овладению иностранным языком и культурой</w:t>
      </w:r>
      <w:r w:rsidR="008243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04BC" w:rsidRPr="00CA4D6C" w:rsidRDefault="002E04BC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Внеурочная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сть по английскому языку основывалась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E4F">
        <w:rPr>
          <w:rFonts w:ascii="Times New Roman" w:eastAsia="Times New Roman" w:hAnsi="Times New Roman" w:cs="Times New Roman"/>
          <w:sz w:val="24"/>
          <w:szCs w:val="24"/>
        </w:rPr>
        <w:t xml:space="preserve">на трёх </w:t>
      </w:r>
      <w:r w:rsidRPr="005E7E4F">
        <w:rPr>
          <w:rFonts w:ascii="Times New Roman" w:eastAsia="Times New Roman" w:hAnsi="Times New Roman" w:cs="Times New Roman"/>
          <w:bCs/>
          <w:sz w:val="24"/>
          <w:szCs w:val="24"/>
        </w:rPr>
        <w:t>формах</w:t>
      </w:r>
      <w:r w:rsidRPr="00CA4D6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индивидуальной, группой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и массо</w:t>
      </w:r>
      <w:r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(выступления, спектакли, </w:t>
      </w:r>
      <w:r w:rsidR="00EA3EF0">
        <w:rPr>
          <w:rFonts w:ascii="Times New Roman" w:eastAsia="Times New Roman" w:hAnsi="Times New Roman" w:cs="Times New Roman"/>
          <w:sz w:val="24"/>
          <w:szCs w:val="24"/>
        </w:rPr>
        <w:t xml:space="preserve">конкурсы).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Ведущей фор</w:t>
      </w:r>
      <w:r>
        <w:rPr>
          <w:rFonts w:ascii="Times New Roman" w:eastAsia="Times New Roman" w:hAnsi="Times New Roman" w:cs="Times New Roman"/>
          <w:sz w:val="24"/>
          <w:szCs w:val="24"/>
        </w:rPr>
        <w:t>мой организации занятий являлась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групповая </w:t>
      </w:r>
      <w:r w:rsidRPr="00CA4D6C">
        <w:rPr>
          <w:rFonts w:ascii="Times New Roman" w:eastAsia="Times New Roman" w:hAnsi="Times New Roman" w:cs="Times New Roman"/>
          <w:iCs/>
          <w:sz w:val="24"/>
          <w:szCs w:val="24"/>
        </w:rPr>
        <w:t>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занятий осуществлялся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и дифференцированный подход к детям.  </w:t>
      </w:r>
      <w:r w:rsidR="00563E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63E35">
        <w:rPr>
          <w:rFonts w:ascii="Times New Roman" w:hAnsi="Times New Roman" w:cs="Times New Roman"/>
          <w:sz w:val="24"/>
          <w:szCs w:val="24"/>
        </w:rPr>
        <w:t>абота в парах или в микро-группах являлась  обязательным</w:t>
      </w:r>
      <w:r w:rsidR="00563E35" w:rsidRPr="00563E35">
        <w:rPr>
          <w:rFonts w:ascii="Times New Roman" w:hAnsi="Times New Roman" w:cs="Times New Roman"/>
          <w:sz w:val="24"/>
          <w:szCs w:val="24"/>
        </w:rPr>
        <w:t xml:space="preserve"> этап</w:t>
      </w:r>
      <w:r w:rsidR="00563E35">
        <w:rPr>
          <w:rFonts w:ascii="Times New Roman" w:hAnsi="Times New Roman" w:cs="Times New Roman"/>
          <w:sz w:val="24"/>
          <w:szCs w:val="24"/>
        </w:rPr>
        <w:t>ом  работы, предшествующим</w:t>
      </w:r>
      <w:r w:rsidR="00563E35" w:rsidRPr="00563E35">
        <w:rPr>
          <w:rFonts w:ascii="Times New Roman" w:hAnsi="Times New Roman" w:cs="Times New Roman"/>
          <w:sz w:val="24"/>
          <w:szCs w:val="24"/>
        </w:rPr>
        <w:t xml:space="preserve"> общему обсуждению или ответу ученика перед всей группой.</w:t>
      </w:r>
    </w:p>
    <w:p w:rsidR="00563E35" w:rsidRDefault="002E04BC" w:rsidP="005E7E4F">
      <w:pPr>
        <w:pStyle w:val="aa"/>
        <w:ind w:left="-567"/>
        <w:jc w:val="both"/>
      </w:pPr>
      <w:r>
        <w:rPr>
          <w:rFonts w:eastAsia="Times New Roman" w:cs="Times New Roman"/>
        </w:rPr>
        <w:t xml:space="preserve">          Каждое занятие состояло</w:t>
      </w:r>
      <w:r w:rsidRPr="00CA4D6C">
        <w:rPr>
          <w:rFonts w:eastAsia="Times New Roman" w:cs="Times New Roman"/>
        </w:rPr>
        <w:t xml:space="preserve"> из двух частей – </w:t>
      </w:r>
      <w:proofErr w:type="gramStart"/>
      <w:r w:rsidRPr="00CA4D6C">
        <w:rPr>
          <w:rFonts w:eastAsia="Times New Roman" w:cs="Times New Roman"/>
        </w:rPr>
        <w:t>теоретической</w:t>
      </w:r>
      <w:proofErr w:type="gramEnd"/>
      <w:r w:rsidRPr="00CA4D6C">
        <w:rPr>
          <w:rFonts w:eastAsia="Times New Roman" w:cs="Times New Roman"/>
        </w:rPr>
        <w:t xml:space="preserve"> и практичес</w:t>
      </w:r>
      <w:r>
        <w:rPr>
          <w:rFonts w:eastAsia="Times New Roman" w:cs="Times New Roman"/>
        </w:rPr>
        <w:t>кой. Теоретическая часть  планировалась</w:t>
      </w:r>
      <w:r w:rsidRPr="00CA4D6C">
        <w:rPr>
          <w:rFonts w:eastAsia="Times New Roman" w:cs="Times New Roman"/>
        </w:rPr>
        <w:t xml:space="preserve"> с учётом возрастных, психологических и индивидуальных особенностей обучающихся. </w:t>
      </w:r>
      <w:r w:rsidRPr="00563E35">
        <w:rPr>
          <w:rFonts w:eastAsia="Times New Roman" w:cs="Times New Roman"/>
          <w:color w:val="000000"/>
          <w:spacing w:val="1"/>
        </w:rPr>
        <w:t>Программа предусматривала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  <w:r w:rsidR="00563E35" w:rsidRPr="00563E35">
        <w:t xml:space="preserve"> Языковая и</w:t>
      </w:r>
      <w:r w:rsidR="00563E35">
        <w:t xml:space="preserve"> речевая компетенция тренировались </w:t>
      </w:r>
      <w:r w:rsidR="00563E35" w:rsidRPr="0091351B">
        <w:t xml:space="preserve"> и совершенств</w:t>
      </w:r>
      <w:r w:rsidR="00563E35">
        <w:t>овались</w:t>
      </w:r>
      <w:r w:rsidR="00563E35" w:rsidRPr="0091351B">
        <w:t xml:space="preserve"> в процессе  выполнения за</w:t>
      </w:r>
      <w:r w:rsidR="00563E35">
        <w:t>даний различного формата:</w:t>
      </w:r>
    </w:p>
    <w:p w:rsidR="00563E35" w:rsidRPr="0091351B" w:rsidRDefault="00563E35" w:rsidP="005E7E4F">
      <w:pPr>
        <w:pStyle w:val="aa"/>
        <w:tabs>
          <w:tab w:val="left" w:pos="284"/>
        </w:tabs>
        <w:ind w:left="-567"/>
        <w:jc w:val="both"/>
      </w:pPr>
      <w:r>
        <w:t xml:space="preserve">1. </w:t>
      </w:r>
      <w:r w:rsidRPr="0091351B">
        <w:t xml:space="preserve"> </w:t>
      </w:r>
      <w:r>
        <w:t xml:space="preserve">  </w:t>
      </w:r>
      <w:r w:rsidRPr="0091351B">
        <w:t>Речевые и фонетические разминки.</w:t>
      </w:r>
    </w:p>
    <w:p w:rsidR="00563E35" w:rsidRPr="0091351B" w:rsidRDefault="00563E35" w:rsidP="005E7E4F">
      <w:pPr>
        <w:pStyle w:val="aa"/>
        <w:tabs>
          <w:tab w:val="left" w:pos="284"/>
        </w:tabs>
        <w:ind w:left="-567"/>
        <w:jc w:val="both"/>
      </w:pPr>
      <w:r>
        <w:t>2.   </w:t>
      </w:r>
      <w:r w:rsidRPr="0091351B">
        <w:t xml:space="preserve"> Стихотворные примеры, рифмовки.</w:t>
      </w:r>
    </w:p>
    <w:p w:rsidR="00563E35" w:rsidRPr="0091351B" w:rsidRDefault="00563E35" w:rsidP="005E7E4F">
      <w:pPr>
        <w:pStyle w:val="aa"/>
        <w:tabs>
          <w:tab w:val="left" w:pos="284"/>
        </w:tabs>
        <w:ind w:left="-567"/>
        <w:jc w:val="both"/>
      </w:pPr>
      <w:r>
        <w:t>3.   </w:t>
      </w:r>
      <w:r w:rsidRPr="0091351B">
        <w:t xml:space="preserve"> Игры, ролевые игры, инсценировки.</w:t>
      </w:r>
    </w:p>
    <w:p w:rsidR="002E04BC" w:rsidRDefault="00563E35" w:rsidP="005E7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3EF0">
        <w:rPr>
          <w:rFonts w:ascii="Times New Roman" w:hAnsi="Times New Roman" w:cs="Times New Roman"/>
        </w:rPr>
        <w:t>4.</w:t>
      </w:r>
      <w:r>
        <w:t>     </w:t>
      </w:r>
      <w:r w:rsidRPr="0091351B">
        <w:t xml:space="preserve"> </w:t>
      </w:r>
      <w:r w:rsidRPr="00563E35">
        <w:rPr>
          <w:rFonts w:ascii="Times New Roman" w:hAnsi="Times New Roman" w:cs="Times New Roman"/>
          <w:sz w:val="24"/>
          <w:szCs w:val="24"/>
        </w:rPr>
        <w:t>Рисование. (Развитие мелкой моторики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3E35" w:rsidRDefault="00563E35" w:rsidP="005E7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EA3EF0">
        <w:rPr>
          <w:rFonts w:ascii="Times New Roman" w:hAnsi="Times New Roman" w:cs="Times New Roman"/>
          <w:sz w:val="24"/>
          <w:szCs w:val="24"/>
        </w:rPr>
        <w:t xml:space="preserve">  Просмотр мультфильмов с целью </w:t>
      </w:r>
      <w:proofErr w:type="spellStart"/>
      <w:r w:rsidR="00EA3EF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EA3EF0">
        <w:rPr>
          <w:rFonts w:ascii="Times New Roman" w:hAnsi="Times New Roman" w:cs="Times New Roman"/>
          <w:sz w:val="24"/>
          <w:szCs w:val="24"/>
        </w:rPr>
        <w:t xml:space="preserve"> и обогащения словарного запаса.</w:t>
      </w:r>
    </w:p>
    <w:p w:rsidR="00EA3EF0" w:rsidRDefault="00EA3EF0" w:rsidP="005E7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.  Разучивание песенок на английском языке.</w:t>
      </w:r>
    </w:p>
    <w:p w:rsidR="00EA3EF0" w:rsidRDefault="00EA3EF0" w:rsidP="005E7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</w:t>
      </w:r>
      <w:r w:rsidR="00591A1F">
        <w:rPr>
          <w:rFonts w:ascii="Times New Roman" w:hAnsi="Times New Roman" w:cs="Times New Roman"/>
          <w:sz w:val="24"/>
          <w:szCs w:val="24"/>
        </w:rPr>
        <w:t>Формулы речевого</w:t>
      </w:r>
      <w:r>
        <w:rPr>
          <w:rFonts w:ascii="Times New Roman" w:hAnsi="Times New Roman" w:cs="Times New Roman"/>
          <w:sz w:val="24"/>
          <w:szCs w:val="24"/>
        </w:rPr>
        <w:t xml:space="preserve"> этикет</w:t>
      </w:r>
      <w:r w:rsidR="00591A1F">
        <w:rPr>
          <w:rFonts w:ascii="Times New Roman" w:hAnsi="Times New Roman" w:cs="Times New Roman"/>
          <w:sz w:val="24"/>
          <w:szCs w:val="24"/>
        </w:rPr>
        <w:t>а.</w:t>
      </w:r>
    </w:p>
    <w:p w:rsidR="001A63C8" w:rsidRPr="00CA4D6C" w:rsidRDefault="001A63C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У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пражнений на релаксацию, концентрацию внимания, развитие воображения.</w:t>
      </w:r>
    </w:p>
    <w:p w:rsidR="00052268" w:rsidRDefault="002E04BC" w:rsidP="005E7E4F">
      <w:pPr>
        <w:pStyle w:val="aa"/>
        <w:ind w:left="-567"/>
        <w:jc w:val="both"/>
      </w:pPr>
      <w:r w:rsidRPr="0091351B">
        <w:t xml:space="preserve">     </w:t>
      </w:r>
      <w:r w:rsidR="001050D8">
        <w:t xml:space="preserve"> </w:t>
      </w:r>
      <w:r w:rsidRPr="0091351B">
        <w:t xml:space="preserve"> </w:t>
      </w:r>
      <w:r w:rsidR="00EA3EF0">
        <w:t>Занимаясь в кружке «Занимательный английский»</w:t>
      </w:r>
      <w:r w:rsidR="00A44B64">
        <w:t>,</w:t>
      </w:r>
      <w:r w:rsidR="00EA3EF0">
        <w:t xml:space="preserve"> дети расширяю</w:t>
      </w:r>
      <w:r w:rsidRPr="0091351B">
        <w:t xml:space="preserve">т </w:t>
      </w:r>
      <w:r w:rsidR="00EA3EF0">
        <w:t xml:space="preserve">свой </w:t>
      </w:r>
      <w:r w:rsidRPr="0091351B">
        <w:t>лингвистический круго</w:t>
      </w:r>
      <w:r w:rsidR="00EA3EF0">
        <w:t>зор, получаю</w:t>
      </w:r>
      <w:r w:rsidRPr="0091351B">
        <w:t>т сведения о другой стране и её жителях. Ребёнок учится наблюдать и сравнивать речевые явления родного и иностранного языка,</w:t>
      </w:r>
      <w:r w:rsidR="00EA3EF0">
        <w:t xml:space="preserve"> что </w:t>
      </w:r>
      <w:r w:rsidRPr="0091351B">
        <w:t xml:space="preserve"> помогает ему понять, что одна и та же мысль в разных языках выражается разными способами.</w:t>
      </w:r>
      <w:r w:rsidR="00EA3EF0" w:rsidRPr="00EA3EF0">
        <w:t xml:space="preserve"> </w:t>
      </w:r>
      <w:r w:rsidR="00EA3EF0" w:rsidRPr="0091351B">
        <w:t xml:space="preserve">Коммуникативная  компетенция развивается в соответствии с темами, проблемами и ситуациями в пределах следующих сфер общения: социально-бытовой, учебно-игровой, </w:t>
      </w:r>
      <w:proofErr w:type="spellStart"/>
      <w:r w:rsidR="00EA3EF0" w:rsidRPr="0091351B">
        <w:t>социокультурной.</w:t>
      </w:r>
      <w:proofErr w:type="spellEnd"/>
    </w:p>
    <w:p w:rsidR="001050D8" w:rsidRDefault="001050D8" w:rsidP="005E7E4F">
      <w:pPr>
        <w:pStyle w:val="aa"/>
        <w:ind w:left="-567"/>
        <w:jc w:val="both"/>
      </w:pPr>
      <w:r>
        <w:rPr>
          <w:rFonts w:eastAsia="Times New Roman" w:cs="Times New Roman"/>
        </w:rPr>
        <w:t xml:space="preserve">          </w:t>
      </w:r>
      <w:r w:rsidR="00052268">
        <w:rPr>
          <w:rFonts w:eastAsia="Times New Roman" w:cs="Times New Roman"/>
        </w:rPr>
        <w:t xml:space="preserve">  </w:t>
      </w:r>
      <w:r w:rsidRPr="00723D85">
        <w:t>В течение учебного года с учащимися были изучены следующие разделы:</w:t>
      </w:r>
    </w:p>
    <w:p w:rsidR="001050D8" w:rsidRDefault="001050D8" w:rsidP="005E7E4F">
      <w:pPr>
        <w:pStyle w:val="aa"/>
        <w:ind w:left="-567"/>
        <w:jc w:val="both"/>
      </w:pPr>
      <w:r>
        <w:t>«Давайте познакомимся», «Мир вокруг меня».</w:t>
      </w:r>
      <w:r w:rsidR="005E7E4F">
        <w:t xml:space="preserve"> Они включают следующие </w:t>
      </w:r>
      <w:proofErr w:type="spellStart"/>
      <w:r w:rsidR="005E7E4F">
        <w:t>подтемы</w:t>
      </w:r>
      <w:proofErr w:type="spellEnd"/>
      <w:r w:rsidR="005E7E4F">
        <w:t>:</w:t>
      </w:r>
    </w:p>
    <w:p w:rsidR="00591A1F" w:rsidRPr="00052268" w:rsidRDefault="00EA3EF0" w:rsidP="005E7E4F">
      <w:pPr>
        <w:pStyle w:val="aa"/>
        <w:ind w:left="-567"/>
        <w:jc w:val="both"/>
        <w:rPr>
          <w:rFonts w:eastAsia="Times New Roman" w:cs="Times New Roman"/>
          <w:i/>
        </w:rPr>
      </w:pPr>
      <w:r w:rsidRPr="00052268">
        <w:rPr>
          <w:rFonts w:eastAsia="Times New Roman" w:cs="Times New Roman"/>
          <w:i/>
        </w:rPr>
        <w:t>Моя семья.</w:t>
      </w:r>
      <w:r w:rsidR="00591A1F" w:rsidRPr="00052268">
        <w:rPr>
          <w:rFonts w:eastAsia="Times New Roman" w:cs="Times New Roman"/>
          <w:i/>
        </w:rPr>
        <w:t xml:space="preserve"> Профессии.</w:t>
      </w:r>
      <w:r w:rsidRPr="00052268">
        <w:rPr>
          <w:rFonts w:eastAsia="Times New Roman" w:cs="Times New Roman"/>
          <w:i/>
        </w:rPr>
        <w:t xml:space="preserve">  </w:t>
      </w:r>
      <w:r w:rsidR="00591A1F" w:rsidRPr="00052268">
        <w:rPr>
          <w:rFonts w:eastAsia="Times New Roman" w:cs="Times New Roman"/>
          <w:i/>
        </w:rPr>
        <w:t>Великобритания. Рождество и Новый год в Великобритании.</w:t>
      </w:r>
    </w:p>
    <w:p w:rsidR="00591A1F" w:rsidRPr="00052268" w:rsidRDefault="00591A1F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268">
        <w:rPr>
          <w:rFonts w:ascii="Times New Roman" w:eastAsia="Times New Roman" w:hAnsi="Times New Roman" w:cs="Times New Roman"/>
          <w:i/>
          <w:sz w:val="24"/>
          <w:szCs w:val="24"/>
        </w:rPr>
        <w:t xml:space="preserve">Известные английские мультфильмы и их герои. Части лица.  Названия животных, фруктов, овощей. Любимые животные. Счет от 1-10. Школьные принадлежности. </w:t>
      </w:r>
    </w:p>
    <w:p w:rsidR="00591A1F" w:rsidRPr="00591A1F" w:rsidRDefault="00591A1F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68">
        <w:rPr>
          <w:rFonts w:ascii="Times New Roman" w:eastAsia="Times New Roman" w:hAnsi="Times New Roman" w:cs="Times New Roman"/>
          <w:i/>
          <w:sz w:val="24"/>
          <w:szCs w:val="24"/>
        </w:rPr>
        <w:t xml:space="preserve"> Названия школьных предметов. Описание внешности своего любимого героя. Мой рабочий день.  Названия цветов радуги. Описание предметов</w:t>
      </w:r>
      <w:r w:rsidRPr="00591A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42C" w:rsidRPr="00563E35" w:rsidRDefault="007F542C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7F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4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Драматизация</w:t>
      </w:r>
      <w:r w:rsidRPr="00563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сказки </w:t>
      </w:r>
      <w:r w:rsidRPr="00563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 внеурочной деятельности</w:t>
      </w:r>
      <w:r w:rsidRPr="00563E3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63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выступает в качестве </w:t>
      </w:r>
      <w:r w:rsidRPr="00563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эффективного средства повышения мотивации к овладению иноязычным </w:t>
      </w:r>
      <w:r w:rsidRPr="00563E3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общением. </w:t>
      </w:r>
      <w:r w:rsidRPr="00563E35">
        <w:rPr>
          <w:rFonts w:ascii="Times New Roman" w:eastAsia="Times New Roman" w:hAnsi="Times New Roman" w:cs="Times New Roman"/>
          <w:sz w:val="24"/>
          <w:szCs w:val="24"/>
        </w:rPr>
        <w:t>Именно драматизация помогает детям «окунуться в язык», преодолеть речевой барьер.</w:t>
      </w:r>
    </w:p>
    <w:p w:rsidR="007F542C" w:rsidRPr="00563E35" w:rsidRDefault="007F542C" w:rsidP="005E7E4F">
      <w:pPr>
        <w:pStyle w:val="a5"/>
        <w:spacing w:before="0" w:beforeAutospacing="0" w:after="0" w:afterAutospacing="0"/>
        <w:ind w:left="-567"/>
        <w:jc w:val="both"/>
      </w:pPr>
      <w:r w:rsidRPr="00563E35">
        <w:t xml:space="preserve">        Сказки –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  Во многих из них встречается типичный для фольклора композиционный приём – </w:t>
      </w:r>
      <w:r w:rsidRPr="00563E35">
        <w:rPr>
          <w:i/>
        </w:rPr>
        <w:t>повтор.</w:t>
      </w:r>
      <w:r w:rsidRPr="00563E35">
        <w:t xml:space="preserve">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  <w:r w:rsidR="005E7E4F">
        <w:t xml:space="preserve"> Р</w:t>
      </w:r>
      <w:r w:rsidRPr="00563E35">
        <w:rPr>
          <w:color w:val="000000"/>
          <w:spacing w:val="11"/>
        </w:rPr>
        <w:t>абота над чтением и драматизацией</w:t>
      </w:r>
      <w:r>
        <w:rPr>
          <w:color w:val="000000"/>
          <w:spacing w:val="11"/>
        </w:rPr>
        <w:t xml:space="preserve"> сказки</w:t>
      </w:r>
      <w:r w:rsidRPr="00563E35">
        <w:rPr>
          <w:color w:val="000000"/>
          <w:spacing w:val="1"/>
        </w:rPr>
        <w:t xml:space="preserve">, </w:t>
      </w:r>
      <w:r>
        <w:rPr>
          <w:color w:val="000000"/>
          <w:spacing w:val="12"/>
        </w:rPr>
        <w:t xml:space="preserve"> способствовала </w:t>
      </w:r>
      <w:r w:rsidRPr="00563E35">
        <w:rPr>
          <w:color w:val="000000"/>
          <w:spacing w:val="12"/>
        </w:rPr>
        <w:t xml:space="preserve"> </w:t>
      </w:r>
      <w:r w:rsidRPr="00563E35">
        <w:rPr>
          <w:color w:val="000000"/>
          <w:spacing w:val="1"/>
        </w:rPr>
        <w:t xml:space="preserve">развитию творческого воображения учащихся, расширению словарного запаса, развитию индивидуальных способностей, </w:t>
      </w:r>
      <w:proofErr w:type="spellStart"/>
      <w:r w:rsidRPr="00563E35">
        <w:rPr>
          <w:color w:val="000000"/>
          <w:spacing w:val="1"/>
        </w:rPr>
        <w:t>креативности</w:t>
      </w:r>
      <w:proofErr w:type="spellEnd"/>
      <w:r w:rsidRPr="00563E35">
        <w:rPr>
          <w:color w:val="000000"/>
          <w:spacing w:val="1"/>
        </w:rPr>
        <w:t xml:space="preserve">, повышению их </w:t>
      </w:r>
      <w:r w:rsidRPr="00563E35">
        <w:rPr>
          <w:color w:val="000000"/>
          <w:spacing w:val="2"/>
        </w:rPr>
        <w:t xml:space="preserve">эмоциональной отзывчивости, стимулированию фантазии, образного и </w:t>
      </w:r>
      <w:r w:rsidRPr="00563E35">
        <w:rPr>
          <w:color w:val="000000"/>
          <w:spacing w:val="5"/>
        </w:rPr>
        <w:t xml:space="preserve">ассоциативного мышления, самовыражения, обогащению внутреннего </w:t>
      </w:r>
      <w:r w:rsidRPr="00563E35">
        <w:rPr>
          <w:color w:val="000000"/>
          <w:spacing w:val="1"/>
        </w:rPr>
        <w:t xml:space="preserve">духовного мира ученика. </w:t>
      </w:r>
      <w:r w:rsidRPr="00563E35">
        <w:t xml:space="preserve">Творчество детей в </w:t>
      </w:r>
      <w:r w:rsidRPr="00563E35">
        <w:rPr>
          <w:bCs/>
          <w:iCs/>
        </w:rPr>
        <w:t>театрально-игровой деятельности</w:t>
      </w:r>
      <w:r w:rsidRPr="00563E35">
        <w:t xml:space="preserve"> проявляется в трех направлениях: как творчество </w:t>
      </w:r>
      <w:r w:rsidRPr="00563E35">
        <w:lastRenderedPageBreak/>
        <w:t>продуктивное (сочинение собственных сюжетов или творческая интерпретация заданного сюжета); исполнительское (речевое, двигательное)</w:t>
      </w:r>
      <w:r w:rsidRPr="00563E35">
        <w:rPr>
          <w:b/>
          <w:bCs/>
        </w:rPr>
        <w:t>;</w:t>
      </w:r>
      <w:r w:rsidRPr="00563E35">
        <w:t xml:space="preserve"> оформительское (декорации, костюмы</w:t>
      </w:r>
      <w:r>
        <w:t>).</w:t>
      </w:r>
    </w:p>
    <w:p w:rsidR="002E04BC" w:rsidRDefault="00052268" w:rsidP="005E7E4F">
      <w:pPr>
        <w:pStyle w:val="aa"/>
        <w:ind w:left="-567"/>
        <w:jc w:val="both"/>
      </w:pPr>
      <w:r>
        <w:t>Одновременно шла работа над ф</w:t>
      </w:r>
      <w:r w:rsidRPr="00052268">
        <w:t>ормирование</w:t>
      </w:r>
      <w:r>
        <w:t>м</w:t>
      </w:r>
      <w:r w:rsidRPr="00052268">
        <w:t xml:space="preserve"> навыков правильного произношения: произнесение звуков изолированно, в отдельных словах и фразах</w:t>
      </w:r>
      <w:r>
        <w:t xml:space="preserve">, </w:t>
      </w:r>
      <w:proofErr w:type="spellStart"/>
      <w:r>
        <w:t>аудированием</w:t>
      </w:r>
      <w:proofErr w:type="spellEnd"/>
      <w:r>
        <w:t>.</w:t>
      </w:r>
    </w:p>
    <w:p w:rsidR="001050D8" w:rsidRPr="001050D8" w:rsidRDefault="001050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0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С целью достижения качественных результатов </w:t>
      </w:r>
      <w:r w:rsidRPr="001050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1050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1050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1050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1050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50D8">
        <w:rPr>
          <w:rFonts w:ascii="Times New Roman" w:eastAsia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1050D8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1050D8">
        <w:rPr>
          <w:rFonts w:ascii="Times New Roman" w:eastAsia="Times New Roman" w:hAnsi="Times New Roman" w:cs="Times New Roman"/>
          <w:sz w:val="24"/>
          <w:szCs w:val="24"/>
        </w:rPr>
        <w:t xml:space="preserve"> элементов занятие визуализируется, вызывая положительные эмоции у детей и создавая условия для успешной деятельности каждого ребенка. </w:t>
      </w:r>
    </w:p>
    <w:p w:rsidR="001050D8" w:rsidRPr="00052268" w:rsidRDefault="001050D8" w:rsidP="005E7E4F">
      <w:pPr>
        <w:pStyle w:val="aa"/>
        <w:ind w:left="-567"/>
        <w:jc w:val="both"/>
      </w:pPr>
    </w:p>
    <w:p w:rsidR="001050D8" w:rsidRDefault="002E04BC" w:rsidP="005E7E4F">
      <w:pPr>
        <w:pStyle w:val="aa"/>
        <w:ind w:left="-567"/>
        <w:jc w:val="both"/>
        <w:rPr>
          <w:b/>
        </w:rPr>
      </w:pPr>
      <w:r w:rsidRPr="00591A1F">
        <w:rPr>
          <w:i/>
        </w:rPr>
        <w:t xml:space="preserve"> </w:t>
      </w:r>
      <w:r w:rsidR="00052268">
        <w:rPr>
          <w:b/>
        </w:rPr>
        <w:t>Результаты изучения курса.</w:t>
      </w:r>
    </w:p>
    <w:p w:rsidR="007F542C" w:rsidRPr="00ED729C" w:rsidRDefault="00052268" w:rsidP="005E7E4F">
      <w:pPr>
        <w:pStyle w:val="aa"/>
        <w:ind w:left="-567"/>
        <w:jc w:val="both"/>
        <w:rPr>
          <w:b/>
        </w:rPr>
      </w:pPr>
      <w:r>
        <w:rPr>
          <w:b/>
        </w:rPr>
        <w:t xml:space="preserve">Личностными результатами </w:t>
      </w:r>
      <w:r w:rsidRPr="00052268">
        <w:t xml:space="preserve"> </w:t>
      </w:r>
      <w:r>
        <w:t>изучения курса «Занимательный английский» является</w:t>
      </w:r>
      <w:r w:rsidR="005E7E4F">
        <w:t>:</w:t>
      </w:r>
    </w:p>
    <w:p w:rsidR="007F542C" w:rsidRPr="00D814E8" w:rsidRDefault="007F542C" w:rsidP="005E7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осознани</w:t>
      </w:r>
      <w:r w:rsidR="001A63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4E8">
        <w:rPr>
          <w:rFonts w:ascii="Times New Roman" w:hAnsi="Times New Roman" w:cs="Times New Roman"/>
          <w:sz w:val="24"/>
          <w:szCs w:val="24"/>
        </w:rPr>
        <w:t xml:space="preserve"> </w:t>
      </w:r>
      <w:r w:rsidRPr="00A54425">
        <w:rPr>
          <w:rFonts w:ascii="Times New Roman" w:hAnsi="Times New Roman" w:cs="Times New Roman"/>
          <w:sz w:val="24"/>
          <w:szCs w:val="24"/>
        </w:rPr>
        <w:t>английского</w:t>
      </w:r>
      <w:r w:rsidRPr="00D814E8">
        <w:rPr>
          <w:rFonts w:ascii="Times New Roman" w:hAnsi="Times New Roman" w:cs="Times New Roman"/>
          <w:sz w:val="24"/>
          <w:szCs w:val="24"/>
        </w:rPr>
        <w:t xml:space="preserve"> языка, как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D81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взаимопонимания с представителями других народов, в познании нового, как средства адаптации в иноязычной среде;</w:t>
      </w:r>
    </w:p>
    <w:p w:rsidR="007F542C" w:rsidRPr="00E50417" w:rsidRDefault="007F542C" w:rsidP="005E7E4F">
      <w:pPr>
        <w:tabs>
          <w:tab w:val="left" w:pos="284"/>
          <w:tab w:val="left" w:pos="851"/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</w:t>
      </w:r>
      <w:r w:rsidRPr="00E50417">
        <w:rPr>
          <w:rFonts w:ascii="Times New Roman" w:hAnsi="Times New Roman"/>
          <w:sz w:val="24"/>
          <w:szCs w:val="24"/>
        </w:rPr>
        <w:t>накомство обучающихся с миром зарубежных сверстников;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D729C">
        <w:rPr>
          <w:rFonts w:ascii="Times New Roman" w:hAnsi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7F542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ED729C">
        <w:rPr>
          <w:rFonts w:ascii="Times New Roman" w:hAnsi="Times New Roman"/>
          <w:sz w:val="24"/>
          <w:szCs w:val="24"/>
        </w:rPr>
        <w:t>положительная мотивация и познавательный интерес к занятиям по программе  «</w:t>
      </w:r>
      <w:r>
        <w:rPr>
          <w:rFonts w:ascii="Times New Roman" w:hAnsi="Times New Roman"/>
          <w:sz w:val="24"/>
          <w:szCs w:val="24"/>
        </w:rPr>
        <w:t>Занимательный английский»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способность к самооценке;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начальные навыки со</w:t>
      </w:r>
      <w:r>
        <w:rPr>
          <w:rFonts w:ascii="Times New Roman" w:hAnsi="Times New Roman"/>
          <w:sz w:val="24"/>
          <w:szCs w:val="24"/>
        </w:rPr>
        <w:t>трудничества в разных ситуациях;</w:t>
      </w:r>
      <w:r w:rsidRPr="00ED729C">
        <w:rPr>
          <w:rFonts w:ascii="Times New Roman" w:hAnsi="Times New Roman"/>
          <w:sz w:val="24"/>
          <w:szCs w:val="24"/>
        </w:rPr>
        <w:t xml:space="preserve"> </w:t>
      </w:r>
    </w:p>
    <w:p w:rsidR="001A63C8" w:rsidRDefault="007F542C" w:rsidP="005E7E4F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729C">
        <w:rPr>
          <w:rFonts w:ascii="Times New Roman" w:hAnsi="Times New Roman"/>
          <w:b/>
          <w:sz w:val="24"/>
          <w:szCs w:val="24"/>
        </w:rPr>
        <w:t>Метапредметны</w:t>
      </w:r>
      <w:r w:rsidR="001A63C8">
        <w:rPr>
          <w:rFonts w:ascii="Times New Roman" w:hAnsi="Times New Roman"/>
          <w:b/>
          <w:sz w:val="24"/>
          <w:szCs w:val="24"/>
        </w:rPr>
        <w:t>ми</w:t>
      </w:r>
      <w:proofErr w:type="spellEnd"/>
      <w:r w:rsidR="001A63C8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B31E31">
        <w:rPr>
          <w:rFonts w:ascii="Times New Roman" w:hAnsi="Times New Roman"/>
          <w:sz w:val="24"/>
          <w:szCs w:val="24"/>
        </w:rPr>
        <w:t xml:space="preserve"> </w:t>
      </w:r>
      <w:r w:rsidR="001A63C8">
        <w:rPr>
          <w:rFonts w:ascii="Times New Roman" w:hAnsi="Times New Roman"/>
          <w:sz w:val="24"/>
          <w:szCs w:val="24"/>
        </w:rPr>
        <w:t>изучения курса «Занимательный английский» является формирование следующих униве</w:t>
      </w:r>
      <w:r w:rsidR="005E7E4F">
        <w:rPr>
          <w:rFonts w:ascii="Times New Roman" w:hAnsi="Times New Roman"/>
          <w:sz w:val="24"/>
          <w:szCs w:val="24"/>
        </w:rPr>
        <w:t>рсальных учебных действий (УУД):</w:t>
      </w:r>
      <w:r w:rsidR="001A63C8">
        <w:rPr>
          <w:rFonts w:ascii="Times New Roman" w:hAnsi="Times New Roman"/>
          <w:sz w:val="24"/>
          <w:szCs w:val="24"/>
        </w:rPr>
        <w:t xml:space="preserve"> </w:t>
      </w:r>
    </w:p>
    <w:p w:rsidR="007F542C" w:rsidRPr="006B15DC" w:rsidRDefault="007F542C" w:rsidP="005E7E4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B15DC">
        <w:rPr>
          <w:rFonts w:ascii="Times New Roman" w:hAnsi="Times New Roman"/>
          <w:b/>
          <w:sz w:val="24"/>
          <w:szCs w:val="24"/>
        </w:rPr>
        <w:t>Познавательные</w:t>
      </w:r>
    </w:p>
    <w:p w:rsidR="007F542C" w:rsidRPr="00D55552" w:rsidRDefault="007F542C" w:rsidP="005E7E4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51D5">
        <w:rPr>
          <w:rFonts w:ascii="Times New Roman" w:hAnsi="Times New Roman"/>
          <w:sz w:val="24"/>
          <w:szCs w:val="24"/>
        </w:rPr>
        <w:t>извлекать информацию, представленную в разных формах (сплошной текст;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1D5">
        <w:rPr>
          <w:rFonts w:ascii="Times New Roman" w:hAnsi="Times New Roman"/>
          <w:sz w:val="24"/>
          <w:szCs w:val="24"/>
        </w:rPr>
        <w:t>сплошной текст – иллюстрация, таблица, схема);</w:t>
      </w:r>
    </w:p>
    <w:p w:rsidR="007F542C" w:rsidRDefault="007F542C" w:rsidP="005E7E4F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451D5">
        <w:rPr>
          <w:rFonts w:ascii="Times New Roman" w:hAnsi="Times New Roman"/>
          <w:sz w:val="24"/>
          <w:szCs w:val="24"/>
        </w:rPr>
        <w:t>перерабатывать и преобразовывать инф</w:t>
      </w:r>
      <w:r>
        <w:rPr>
          <w:rFonts w:ascii="Times New Roman" w:hAnsi="Times New Roman"/>
          <w:sz w:val="24"/>
          <w:szCs w:val="24"/>
        </w:rPr>
        <w:t xml:space="preserve">ормацию из одной формы в другую, </w:t>
      </w:r>
      <w:r>
        <w:rPr>
          <w:rFonts w:ascii="Times New Roman" w:hAnsi="Times New Roman" w:cs="Times New Roman"/>
          <w:sz w:val="24"/>
          <w:szCs w:val="24"/>
        </w:rPr>
        <w:t>фиксировать информацию в таблице;</w:t>
      </w:r>
    </w:p>
    <w:p w:rsidR="007F542C" w:rsidRDefault="005E7E4F" w:rsidP="005E7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7F542C">
        <w:rPr>
          <w:rFonts w:ascii="Times New Roman" w:hAnsi="Times New Roman" w:cs="Times New Roman"/>
          <w:sz w:val="24"/>
          <w:szCs w:val="24"/>
        </w:rPr>
        <w:t>использовать речевые</w:t>
      </w:r>
      <w:r w:rsidR="007F542C" w:rsidRPr="00C800B2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7F542C">
        <w:rPr>
          <w:rFonts w:ascii="Times New Roman" w:hAnsi="Times New Roman" w:cs="Times New Roman"/>
          <w:sz w:val="24"/>
          <w:szCs w:val="24"/>
        </w:rPr>
        <w:t>а</w:t>
      </w:r>
      <w:r w:rsidR="007F542C" w:rsidRPr="00C800B2">
        <w:rPr>
          <w:rFonts w:ascii="Times New Roman" w:eastAsia="Times New Roman" w:hAnsi="Times New Roman" w:cs="Times New Roman"/>
          <w:sz w:val="24"/>
          <w:szCs w:val="24"/>
        </w:rPr>
        <w:t xml:space="preserve"> и средств</w:t>
      </w:r>
      <w:r w:rsidR="007F542C">
        <w:rPr>
          <w:rFonts w:ascii="Times New Roman" w:hAnsi="Times New Roman" w:cs="Times New Roman"/>
          <w:sz w:val="24"/>
          <w:szCs w:val="24"/>
        </w:rPr>
        <w:t>а</w:t>
      </w:r>
      <w:r w:rsidR="007F542C" w:rsidRPr="00C800B2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и коммуникационных технологий (ИКТ) для решения коммуникативных и познавательных задач; 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навыки контроля и самооценки процесса и результата деятельности;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умение ставить и формулировать проблемы;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7F542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D729C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7F542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451D5">
        <w:rPr>
          <w:rFonts w:ascii="Times New Roman" w:hAnsi="Times New Roman"/>
          <w:sz w:val="24"/>
          <w:szCs w:val="24"/>
        </w:rPr>
        <w:t xml:space="preserve">учиться работать </w:t>
      </w:r>
      <w:r>
        <w:rPr>
          <w:rFonts w:ascii="Times New Roman" w:hAnsi="Times New Roman"/>
          <w:sz w:val="24"/>
          <w:szCs w:val="24"/>
        </w:rPr>
        <w:t>по предложенному учителем плану;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использование речи для регуляции своего действия;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адекватное восприятие  предложений учителей, товарищей, родителей и других людей по исправлению допущенных ошибок;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 xml:space="preserve">умение выделять и формулировать то, что уже усвоено и что еще нужно </w:t>
      </w:r>
      <w:proofErr w:type="gramStart"/>
      <w:r w:rsidRPr="00ED729C">
        <w:rPr>
          <w:rFonts w:ascii="Times New Roman" w:hAnsi="Times New Roman"/>
          <w:sz w:val="24"/>
          <w:szCs w:val="24"/>
        </w:rPr>
        <w:t>усвоить</w:t>
      </w:r>
      <w:proofErr w:type="gramEnd"/>
      <w:r w:rsidRPr="00ED729C">
        <w:rPr>
          <w:rFonts w:ascii="Times New Roman" w:hAnsi="Times New Roman"/>
          <w:sz w:val="24"/>
          <w:szCs w:val="24"/>
        </w:rPr>
        <w:t>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D729C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7F542C" w:rsidRDefault="007F542C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00B2">
        <w:rPr>
          <w:rFonts w:ascii="Times New Roman" w:eastAsia="Times New Roman" w:hAnsi="Times New Roman" w:cs="Times New Roman"/>
          <w:sz w:val="24"/>
          <w:szCs w:val="24"/>
        </w:rPr>
        <w:t xml:space="preserve">слушать </w:t>
      </w:r>
      <w:r>
        <w:rPr>
          <w:rFonts w:ascii="Times New Roman" w:hAnsi="Times New Roman" w:cs="Times New Roman"/>
          <w:sz w:val="24"/>
          <w:szCs w:val="24"/>
        </w:rPr>
        <w:t xml:space="preserve"> и слышать собеседника,  вести диалог; 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обращаться за помощью;</w:t>
      </w:r>
      <w:r w:rsidR="00A44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29C">
        <w:rPr>
          <w:rFonts w:ascii="Times New Roman" w:hAnsi="Times New Roman"/>
          <w:sz w:val="24"/>
          <w:szCs w:val="24"/>
        </w:rPr>
        <w:t>формулировать свои затруднения;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 xml:space="preserve">предлагать помощь и сотрудничество; </w:t>
      </w:r>
    </w:p>
    <w:p w:rsidR="007F542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 xml:space="preserve">договариваться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C800B2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распределении ролей в </w:t>
      </w:r>
      <w:r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C800B2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</w:t>
      </w:r>
      <w:r w:rsidRPr="00ED729C">
        <w:rPr>
          <w:rFonts w:ascii="Times New Roman" w:hAnsi="Times New Roman"/>
          <w:sz w:val="24"/>
          <w:szCs w:val="24"/>
        </w:rPr>
        <w:t xml:space="preserve"> и приходить к общему решению;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 xml:space="preserve"> </w:t>
      </w:r>
      <w:r w:rsidRPr="00B451D5">
        <w:rPr>
          <w:rFonts w:ascii="Times New Roman" w:hAnsi="Times New Roman"/>
          <w:sz w:val="24"/>
          <w:szCs w:val="24"/>
        </w:rPr>
        <w:t>учиться работать в паре, группе; выполнять различные роли</w:t>
      </w:r>
      <w:r>
        <w:rPr>
          <w:rFonts w:ascii="Times New Roman" w:hAnsi="Times New Roman"/>
          <w:sz w:val="24"/>
          <w:szCs w:val="24"/>
        </w:rPr>
        <w:t>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D729C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  <w:r w:rsidRPr="00B31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0B2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 каждого иметь свою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42C" w:rsidRPr="00ED729C" w:rsidRDefault="007F542C" w:rsidP="005E7E4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42009E" w:rsidRPr="00CA4D6C" w:rsidRDefault="007F542C" w:rsidP="005E7E4F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29C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</w:t>
      </w:r>
    </w:p>
    <w:p w:rsidR="008243D8" w:rsidRDefault="008243D8" w:rsidP="005E7E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            На начальном этапе обучения закладывается интерес к иностранному языку, достижения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очень подвижны и индивидуальны. </w:t>
      </w:r>
      <w:r w:rsidR="00A44B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  <w:r w:rsidRPr="00CA4D6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Итоговой работой</w:t>
      </w:r>
      <w:r w:rsidRPr="00CA4D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1A63C8">
        <w:rPr>
          <w:rFonts w:ascii="Times New Roman" w:eastAsia="Times New Roman" w:hAnsi="Times New Roman" w:cs="Times New Roman"/>
          <w:sz w:val="24"/>
          <w:szCs w:val="24"/>
        </w:rPr>
        <w:t xml:space="preserve"> завершению </w:t>
      </w:r>
      <w:r w:rsidR="001050D8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="001A63C8">
        <w:rPr>
          <w:rFonts w:ascii="Times New Roman" w:eastAsia="Times New Roman" w:hAnsi="Times New Roman" w:cs="Times New Roman"/>
          <w:sz w:val="24"/>
          <w:szCs w:val="24"/>
        </w:rPr>
        <w:t>являлась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3C8">
        <w:rPr>
          <w:rFonts w:ascii="Times New Roman" w:eastAsia="Times New Roman" w:hAnsi="Times New Roman" w:cs="Times New Roman"/>
          <w:sz w:val="24"/>
          <w:szCs w:val="24"/>
        </w:rPr>
        <w:t xml:space="preserve"> сценическая постановка сказки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63C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представленная на закрытии «Марафона знаний»,</w:t>
      </w:r>
      <w:r w:rsidRPr="00CA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выставки </w:t>
      </w:r>
      <w:r w:rsidR="001A63C8">
        <w:rPr>
          <w:rFonts w:ascii="Times New Roman" w:eastAsia="Times New Roman" w:hAnsi="Times New Roman" w:cs="Times New Roman"/>
          <w:sz w:val="24"/>
          <w:szCs w:val="24"/>
        </w:rPr>
        <w:t xml:space="preserve">творческих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1A63C8">
        <w:rPr>
          <w:rFonts w:ascii="Times New Roman" w:eastAsia="Times New Roman" w:hAnsi="Times New Roman" w:cs="Times New Roman"/>
          <w:sz w:val="24"/>
          <w:szCs w:val="24"/>
        </w:rPr>
        <w:t>: письма Санта Клаусу, новогодние открытки</w:t>
      </w:r>
      <w:r w:rsidR="001050D8">
        <w:rPr>
          <w:rFonts w:ascii="Times New Roman" w:eastAsia="Times New Roman" w:hAnsi="Times New Roman" w:cs="Times New Roman"/>
          <w:sz w:val="24"/>
          <w:szCs w:val="24"/>
        </w:rPr>
        <w:t>, рисунки «Моя семья»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692" w:rsidRDefault="00A44B64" w:rsidP="00A44B64">
      <w:pPr>
        <w:shd w:val="clear" w:color="auto" w:fill="FFFFFF"/>
        <w:spacing w:after="0" w:line="240" w:lineRule="auto"/>
        <w:ind w:left="-56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</w:t>
      </w:r>
      <w:r w:rsidR="00241692" w:rsidRPr="006C38F8">
        <w:rPr>
          <w:rFonts w:ascii="Times New Roman" w:hAnsi="Times New Roman"/>
          <w:color w:val="000000"/>
          <w:spacing w:val="-2"/>
          <w:sz w:val="24"/>
          <w:szCs w:val="24"/>
        </w:rPr>
        <w:t xml:space="preserve">Уровень отношения ребенка к деятельности, организуемой </w:t>
      </w:r>
      <w:r w:rsidR="00241692">
        <w:rPr>
          <w:rFonts w:ascii="Times New Roman" w:hAnsi="Times New Roman"/>
          <w:color w:val="000000"/>
          <w:spacing w:val="-2"/>
          <w:sz w:val="24"/>
          <w:szCs w:val="24"/>
        </w:rPr>
        <w:t>на занятиях, оценивался</w:t>
      </w:r>
      <w:r w:rsidR="00241692" w:rsidRPr="006C38F8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основании педаг</w:t>
      </w:r>
      <w:r w:rsidR="00241692">
        <w:rPr>
          <w:rFonts w:ascii="Times New Roman" w:hAnsi="Times New Roman"/>
          <w:color w:val="000000"/>
          <w:spacing w:val="-2"/>
          <w:sz w:val="24"/>
          <w:szCs w:val="24"/>
        </w:rPr>
        <w:t>огического наблюдения и заносился</w:t>
      </w:r>
      <w:r w:rsidR="00241692" w:rsidRPr="006C38F8">
        <w:rPr>
          <w:rFonts w:ascii="Times New Roman" w:hAnsi="Times New Roman"/>
          <w:color w:val="000000"/>
          <w:spacing w:val="-2"/>
          <w:sz w:val="24"/>
          <w:szCs w:val="24"/>
        </w:rPr>
        <w:t xml:space="preserve"> в мониторинговую карту. </w:t>
      </w:r>
    </w:p>
    <w:p w:rsidR="008243D8" w:rsidRDefault="008243D8" w:rsidP="00A44B6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96A" w:rsidRPr="00F950E1" w:rsidRDefault="0071196A" w:rsidP="00A44B6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уровень- приобретение социальных знаний:</w:t>
      </w:r>
    </w:p>
    <w:p w:rsidR="0071196A" w:rsidRPr="004C4D50" w:rsidRDefault="0071196A" w:rsidP="00A44B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 xml:space="preserve">особенности основных типов предложений и их интонации в соответствии с целью высказывания; </w:t>
      </w:r>
    </w:p>
    <w:p w:rsidR="0071196A" w:rsidRPr="004C4D50" w:rsidRDefault="0071196A" w:rsidP="00A44B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 xml:space="preserve">имена наиболее известных персонажей детских литературных произведений (в том числе стран изучаемого языка); </w:t>
      </w:r>
    </w:p>
    <w:p w:rsidR="0071196A" w:rsidRPr="004C4D50" w:rsidRDefault="0071196A" w:rsidP="00A44B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наизусть рифмованные произведения детского фольклора (доступные по содержанию и форме);</w:t>
      </w:r>
    </w:p>
    <w:p w:rsidR="0071196A" w:rsidRPr="004C4D50" w:rsidRDefault="0071196A" w:rsidP="00A44B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71196A" w:rsidRPr="004C4D50" w:rsidRDefault="0071196A" w:rsidP="00A44B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произведения детского фольклора и детской литературы (доступные по содержанию и форме).</w:t>
      </w:r>
    </w:p>
    <w:p w:rsidR="0071196A" w:rsidRPr="004C4D50" w:rsidRDefault="0071196A" w:rsidP="005E7E4F">
      <w:pPr>
        <w:tabs>
          <w:tab w:val="left" w:pos="426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уровень – формирование позитивного отношения к базовым ценностям</w:t>
      </w:r>
      <w:r w:rsidRPr="004C4D50">
        <w:rPr>
          <w:rFonts w:ascii="Times New Roman" w:hAnsi="Times New Roman"/>
          <w:b/>
          <w:sz w:val="24"/>
          <w:szCs w:val="24"/>
        </w:rPr>
        <w:t>: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наблюдать, анализировать, приводить примеры языковых явлений;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применять основные нормы речевого поведения в процессе диалогического общения;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составлять элементарное монологическое высказывание по образцу, аналогии;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читать и выполнять различные задания  к текстам;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 xml:space="preserve"> общаться на английском языке с помощью известных клише;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 xml:space="preserve"> понимать на слух короткие тексты;</w:t>
      </w:r>
    </w:p>
    <w:p w:rsidR="0071196A" w:rsidRPr="004C4D50" w:rsidRDefault="0071196A" w:rsidP="005E7E4F">
      <w:pPr>
        <w:tabs>
          <w:tab w:val="left" w:pos="426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уровень – приобретение опыта самостоятельного социального действия</w:t>
      </w:r>
      <w:r w:rsidRPr="00E74CF3">
        <w:rPr>
          <w:rFonts w:ascii="Times New Roman" w:hAnsi="Times New Roman"/>
          <w:b/>
          <w:sz w:val="24"/>
          <w:szCs w:val="24"/>
        </w:rPr>
        <w:t>: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 xml:space="preserve">понимать на слух речь учителя, одноклассников; 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понимать смысл адаптированного текста (в основном фольклорного характера</w:t>
      </w:r>
      <w:proofErr w:type="gramStart"/>
      <w:r w:rsidRPr="004C4D5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C4D50">
        <w:rPr>
          <w:rFonts w:ascii="Times New Roman" w:hAnsi="Times New Roman"/>
          <w:sz w:val="24"/>
          <w:szCs w:val="24"/>
        </w:rPr>
        <w:t xml:space="preserve"> и уметь прогнозировать развитие его сюжета;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 xml:space="preserve">выделять субъект и предикат текста; уметь задавать вопросы, опираясь на смысл прочитанного текста; 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расспрашивать собеседника, задавая простые вопросы (кто, что, где, когда), и отвечать на вопросы собеседника,  участвовать в элементарном этикетном диалоге;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 xml:space="preserve">инсценировать изученные сказки;    </w:t>
      </w:r>
    </w:p>
    <w:p w:rsidR="0071196A" w:rsidRPr="004C4D50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сочинять  оригинальный текст на основе плана;</w:t>
      </w:r>
    </w:p>
    <w:p w:rsidR="0071196A" w:rsidRDefault="0071196A" w:rsidP="005E7E4F">
      <w:pPr>
        <w:tabs>
          <w:tab w:val="left" w:pos="14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C4D50">
        <w:rPr>
          <w:rFonts w:ascii="Times New Roman" w:hAnsi="Times New Roman"/>
          <w:sz w:val="24"/>
          <w:szCs w:val="24"/>
        </w:rPr>
        <w:t>•</w:t>
      </w:r>
      <w:r w:rsidRPr="004C4D50">
        <w:rPr>
          <w:rFonts w:ascii="Times New Roman" w:hAnsi="Times New Roman"/>
          <w:sz w:val="24"/>
          <w:szCs w:val="24"/>
        </w:rPr>
        <w:tab/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241692" w:rsidRPr="004C4D50" w:rsidRDefault="00241692" w:rsidP="005E7E4F">
      <w:pPr>
        <w:tabs>
          <w:tab w:val="left" w:pos="426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B15DC" w:rsidRDefault="006B15DC" w:rsidP="005E7E4F">
      <w:pPr>
        <w:pStyle w:val="a5"/>
        <w:spacing w:before="0" w:beforeAutospacing="0" w:after="0" w:afterAutospacing="0"/>
        <w:ind w:left="-567"/>
        <w:contextualSpacing/>
        <w:jc w:val="both"/>
        <w:rPr>
          <w:bCs/>
        </w:rPr>
      </w:pPr>
    </w:p>
    <w:p w:rsidR="00A44B64" w:rsidRDefault="00A44B64" w:rsidP="005E7E4F">
      <w:pPr>
        <w:pStyle w:val="a5"/>
        <w:spacing w:before="0" w:beforeAutospacing="0" w:after="0" w:afterAutospacing="0"/>
        <w:ind w:left="-567"/>
        <w:contextualSpacing/>
        <w:jc w:val="both"/>
        <w:rPr>
          <w:bCs/>
        </w:rPr>
      </w:pPr>
    </w:p>
    <w:p w:rsidR="00A44B64" w:rsidRDefault="00A44B64" w:rsidP="005E7E4F">
      <w:pPr>
        <w:pStyle w:val="a5"/>
        <w:spacing w:before="0" w:beforeAutospacing="0" w:after="0" w:afterAutospacing="0"/>
        <w:ind w:left="-567"/>
        <w:contextualSpacing/>
        <w:jc w:val="both"/>
        <w:rPr>
          <w:bCs/>
        </w:rPr>
      </w:pPr>
    </w:p>
    <w:p w:rsidR="00A44B64" w:rsidRPr="00D35186" w:rsidRDefault="00A44B64" w:rsidP="005E7E4F">
      <w:pPr>
        <w:pStyle w:val="a5"/>
        <w:spacing w:before="0" w:beforeAutospacing="0" w:after="0" w:afterAutospacing="0"/>
        <w:ind w:left="-567"/>
        <w:contextualSpacing/>
        <w:jc w:val="both"/>
        <w:rPr>
          <w:bCs/>
        </w:rPr>
      </w:pPr>
    </w:p>
    <w:tbl>
      <w:tblPr>
        <w:tblStyle w:val="a9"/>
        <w:tblpPr w:leftFromText="180" w:rightFromText="180" w:vertAnchor="text" w:horzAnchor="margin" w:tblpXSpec="center" w:tblpY="196"/>
        <w:tblW w:w="9086" w:type="dxa"/>
        <w:tblLook w:val="04A0"/>
      </w:tblPr>
      <w:tblGrid>
        <w:gridCol w:w="2884"/>
        <w:gridCol w:w="1811"/>
        <w:gridCol w:w="2565"/>
        <w:gridCol w:w="1826"/>
      </w:tblGrid>
      <w:tr w:rsidR="006B15DC" w:rsidRPr="00D35186" w:rsidTr="003124E9">
        <w:tc>
          <w:tcPr>
            <w:tcW w:w="2884" w:type="dxa"/>
            <w:vAlign w:val="center"/>
          </w:tcPr>
          <w:p w:rsidR="006B15DC" w:rsidRPr="00723D85" w:rsidRDefault="006B15DC" w:rsidP="00A44B64">
            <w:pPr>
              <w:spacing w:line="240" w:lineRule="atLeast"/>
              <w:ind w:right="11"/>
              <w:contextualSpacing/>
              <w:jc w:val="center"/>
              <w:rPr>
                <w:color w:val="555555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lastRenderedPageBreak/>
              <w:t>Ф. И.</w:t>
            </w:r>
          </w:p>
        </w:tc>
        <w:tc>
          <w:tcPr>
            <w:tcW w:w="1811" w:type="dxa"/>
          </w:tcPr>
          <w:p w:rsidR="006B15DC" w:rsidRPr="00D35186" w:rsidRDefault="006B15DC" w:rsidP="00A44B64">
            <w:pPr>
              <w:shd w:val="clear" w:color="auto" w:fill="FFFFFF"/>
              <w:spacing w:line="240" w:lineRule="atLeast"/>
              <w:ind w:right="11"/>
              <w:contextualSpacing/>
              <w:jc w:val="center"/>
              <w:rPr>
                <w:b/>
                <w:bCs/>
                <w:color w:val="000000"/>
                <w:spacing w:val="-2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t>Начало года</w:t>
            </w:r>
          </w:p>
        </w:tc>
        <w:tc>
          <w:tcPr>
            <w:tcW w:w="2565" w:type="dxa"/>
          </w:tcPr>
          <w:p w:rsidR="006B15DC" w:rsidRPr="00D35186" w:rsidRDefault="006B15DC" w:rsidP="00A44B64">
            <w:pPr>
              <w:shd w:val="clear" w:color="auto" w:fill="FFFFFF"/>
              <w:spacing w:line="240" w:lineRule="atLeast"/>
              <w:ind w:right="11"/>
              <w:contextualSpacing/>
              <w:jc w:val="center"/>
              <w:rPr>
                <w:b/>
                <w:bCs/>
                <w:color w:val="000000"/>
                <w:spacing w:val="-2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t>Конец</w:t>
            </w:r>
            <w:r w:rsidR="003124E9">
              <w:rPr>
                <w:b/>
                <w:bCs/>
                <w:color w:val="000000"/>
                <w:spacing w:val="-2"/>
                <w:szCs w:val="24"/>
              </w:rPr>
              <w:t xml:space="preserve"> </w:t>
            </w:r>
            <w:r w:rsidRPr="00723D85">
              <w:rPr>
                <w:b/>
                <w:bCs/>
                <w:color w:val="000000"/>
                <w:spacing w:val="-2"/>
                <w:szCs w:val="24"/>
              </w:rPr>
              <w:t>I полугодия</w:t>
            </w:r>
          </w:p>
        </w:tc>
        <w:tc>
          <w:tcPr>
            <w:tcW w:w="1826" w:type="dxa"/>
          </w:tcPr>
          <w:p w:rsidR="006B15DC" w:rsidRPr="00D35186" w:rsidRDefault="006B15DC" w:rsidP="00A44B64">
            <w:pPr>
              <w:spacing w:line="240" w:lineRule="atLeast"/>
              <w:ind w:right="11"/>
              <w:contextualSpacing/>
              <w:jc w:val="center"/>
              <w:rPr>
                <w:b/>
                <w:bCs/>
                <w:color w:val="000000"/>
                <w:spacing w:val="-2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t>Конец года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6B15DC" w:rsidP="00A44B64">
            <w:pPr>
              <w:rPr>
                <w:szCs w:val="24"/>
              </w:rPr>
            </w:pPr>
            <w:r>
              <w:rPr>
                <w:szCs w:val="24"/>
              </w:rPr>
              <w:t>Астафьев Антон</w:t>
            </w:r>
          </w:p>
        </w:tc>
        <w:tc>
          <w:tcPr>
            <w:tcW w:w="1811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565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6B15DC" w:rsidP="00A44B64">
            <w:pPr>
              <w:rPr>
                <w:szCs w:val="24"/>
              </w:rPr>
            </w:pPr>
            <w:r>
              <w:rPr>
                <w:szCs w:val="24"/>
              </w:rPr>
              <w:t xml:space="preserve">Баранников </w:t>
            </w:r>
            <w:r w:rsidR="003124E9">
              <w:rPr>
                <w:szCs w:val="24"/>
              </w:rPr>
              <w:t>К</w:t>
            </w:r>
            <w:r>
              <w:rPr>
                <w:szCs w:val="24"/>
              </w:rPr>
              <w:t>ирил</w:t>
            </w:r>
            <w:r w:rsidR="003124E9">
              <w:rPr>
                <w:szCs w:val="24"/>
              </w:rPr>
              <w:t>л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565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1826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Васильева Саша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6B15DC" w:rsidP="00A44B6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3124E9">
              <w:rPr>
                <w:szCs w:val="24"/>
              </w:rPr>
              <w:t>имина Лиза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Злоян</w:t>
            </w:r>
            <w:proofErr w:type="spellEnd"/>
            <w:r>
              <w:rPr>
                <w:szCs w:val="24"/>
              </w:rPr>
              <w:t xml:space="preserve"> Антон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Каменский Никита</w:t>
            </w:r>
          </w:p>
        </w:tc>
        <w:tc>
          <w:tcPr>
            <w:tcW w:w="1811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565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Князев Михаил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Макаров Данил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Помпеева</w:t>
            </w:r>
            <w:proofErr w:type="spellEnd"/>
            <w:r>
              <w:rPr>
                <w:szCs w:val="24"/>
              </w:rPr>
              <w:t xml:space="preserve"> Юлия</w:t>
            </w:r>
          </w:p>
        </w:tc>
        <w:tc>
          <w:tcPr>
            <w:tcW w:w="1811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Урюпин Егор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6B15DC" w:rsidRPr="00723D85" w:rsidTr="003124E9">
        <w:tc>
          <w:tcPr>
            <w:tcW w:w="2884" w:type="dxa"/>
          </w:tcPr>
          <w:p w:rsidR="006B15DC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Якупова</w:t>
            </w:r>
            <w:proofErr w:type="spellEnd"/>
            <w:r>
              <w:rPr>
                <w:szCs w:val="24"/>
              </w:rPr>
              <w:t xml:space="preserve"> Азалия</w:t>
            </w:r>
          </w:p>
        </w:tc>
        <w:tc>
          <w:tcPr>
            <w:tcW w:w="1811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6B15DC" w:rsidRPr="00723D85" w:rsidRDefault="006B15DC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</w:tbl>
    <w:p w:rsidR="006B15DC" w:rsidRDefault="006B15DC" w:rsidP="00A44B64"/>
    <w:p w:rsidR="003124E9" w:rsidRDefault="003124E9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p w:rsidR="00A44B64" w:rsidRDefault="00A44B64" w:rsidP="00A44B64"/>
    <w:tbl>
      <w:tblPr>
        <w:tblStyle w:val="a9"/>
        <w:tblpPr w:leftFromText="180" w:rightFromText="180" w:vertAnchor="text" w:horzAnchor="margin" w:tblpXSpec="center" w:tblpY="196"/>
        <w:tblW w:w="9086" w:type="dxa"/>
        <w:tblLook w:val="04A0"/>
      </w:tblPr>
      <w:tblGrid>
        <w:gridCol w:w="2884"/>
        <w:gridCol w:w="1811"/>
        <w:gridCol w:w="2565"/>
        <w:gridCol w:w="1826"/>
      </w:tblGrid>
      <w:tr w:rsidR="003124E9" w:rsidRPr="00D35186" w:rsidTr="000557DD">
        <w:tc>
          <w:tcPr>
            <w:tcW w:w="2884" w:type="dxa"/>
            <w:vAlign w:val="center"/>
          </w:tcPr>
          <w:p w:rsidR="003124E9" w:rsidRPr="00723D85" w:rsidRDefault="003124E9" w:rsidP="00A44B64">
            <w:pPr>
              <w:spacing w:line="240" w:lineRule="atLeast"/>
              <w:ind w:right="11"/>
              <w:contextualSpacing/>
              <w:jc w:val="center"/>
              <w:rPr>
                <w:color w:val="555555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t>Ф. И.</w:t>
            </w:r>
          </w:p>
        </w:tc>
        <w:tc>
          <w:tcPr>
            <w:tcW w:w="1811" w:type="dxa"/>
          </w:tcPr>
          <w:p w:rsidR="003124E9" w:rsidRPr="00D35186" w:rsidRDefault="003124E9" w:rsidP="00A44B64">
            <w:pPr>
              <w:shd w:val="clear" w:color="auto" w:fill="FFFFFF"/>
              <w:spacing w:line="240" w:lineRule="atLeast"/>
              <w:ind w:right="11"/>
              <w:contextualSpacing/>
              <w:jc w:val="center"/>
              <w:rPr>
                <w:b/>
                <w:bCs/>
                <w:color w:val="000000"/>
                <w:spacing w:val="-2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t>Начало года</w:t>
            </w:r>
          </w:p>
        </w:tc>
        <w:tc>
          <w:tcPr>
            <w:tcW w:w="2565" w:type="dxa"/>
          </w:tcPr>
          <w:p w:rsidR="003124E9" w:rsidRPr="00D35186" w:rsidRDefault="003124E9" w:rsidP="00A44B64">
            <w:pPr>
              <w:shd w:val="clear" w:color="auto" w:fill="FFFFFF"/>
              <w:spacing w:line="240" w:lineRule="atLeast"/>
              <w:ind w:right="11"/>
              <w:contextualSpacing/>
              <w:jc w:val="center"/>
              <w:rPr>
                <w:b/>
                <w:bCs/>
                <w:color w:val="000000"/>
                <w:spacing w:val="-2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t>Конец</w:t>
            </w:r>
            <w:r>
              <w:rPr>
                <w:b/>
                <w:bCs/>
                <w:color w:val="000000"/>
                <w:spacing w:val="-2"/>
                <w:szCs w:val="24"/>
              </w:rPr>
              <w:t xml:space="preserve"> </w:t>
            </w:r>
            <w:r w:rsidRPr="00723D85">
              <w:rPr>
                <w:b/>
                <w:bCs/>
                <w:color w:val="000000"/>
                <w:spacing w:val="-2"/>
                <w:szCs w:val="24"/>
              </w:rPr>
              <w:t>I полугодия</w:t>
            </w:r>
          </w:p>
        </w:tc>
        <w:tc>
          <w:tcPr>
            <w:tcW w:w="1826" w:type="dxa"/>
          </w:tcPr>
          <w:p w:rsidR="003124E9" w:rsidRPr="00D35186" w:rsidRDefault="003124E9" w:rsidP="00A44B64">
            <w:pPr>
              <w:spacing w:line="240" w:lineRule="atLeast"/>
              <w:ind w:right="11"/>
              <w:contextualSpacing/>
              <w:jc w:val="center"/>
              <w:rPr>
                <w:b/>
                <w:bCs/>
                <w:color w:val="000000"/>
                <w:spacing w:val="-2"/>
                <w:szCs w:val="24"/>
              </w:rPr>
            </w:pPr>
            <w:r w:rsidRPr="00723D85">
              <w:rPr>
                <w:b/>
                <w:bCs/>
                <w:color w:val="000000"/>
                <w:spacing w:val="-2"/>
                <w:szCs w:val="24"/>
              </w:rPr>
              <w:t>Конец года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Абросимова Настя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Агарков</w:t>
            </w:r>
            <w:proofErr w:type="spellEnd"/>
            <w:r>
              <w:rPr>
                <w:szCs w:val="24"/>
              </w:rPr>
              <w:t xml:space="preserve"> Костя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Ва</w:t>
            </w:r>
            <w:r>
              <w:rPr>
                <w:szCs w:val="24"/>
              </w:rPr>
              <w:t>льтеров Витя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Грибанова</w:t>
            </w:r>
            <w:proofErr w:type="spellEnd"/>
            <w:r>
              <w:rPr>
                <w:szCs w:val="24"/>
              </w:rPr>
              <w:t xml:space="preserve"> Юлия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>
              <w:rPr>
                <w:szCs w:val="24"/>
              </w:rPr>
              <w:t>айцев Данил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Игнатова Настя</w:t>
            </w:r>
          </w:p>
        </w:tc>
        <w:tc>
          <w:tcPr>
            <w:tcW w:w="1811" w:type="dxa"/>
          </w:tcPr>
          <w:p w:rsidR="003124E9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Ка</w:t>
            </w:r>
            <w:r>
              <w:rPr>
                <w:szCs w:val="24"/>
              </w:rPr>
              <w:t>нтемир Соня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Лепаев</w:t>
            </w:r>
            <w:proofErr w:type="spellEnd"/>
            <w:r>
              <w:rPr>
                <w:szCs w:val="24"/>
              </w:rPr>
              <w:t xml:space="preserve">  Ваня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3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Патрушева Маша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Скубриева</w:t>
            </w:r>
            <w:proofErr w:type="spellEnd"/>
            <w:r>
              <w:rPr>
                <w:szCs w:val="24"/>
              </w:rPr>
              <w:t xml:space="preserve"> Лиза</w:t>
            </w:r>
          </w:p>
        </w:tc>
        <w:tc>
          <w:tcPr>
            <w:tcW w:w="1811" w:type="dxa"/>
          </w:tcPr>
          <w:p w:rsidR="003124E9" w:rsidRPr="00723D85" w:rsidRDefault="00B060F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Тюстин</w:t>
            </w:r>
            <w:proofErr w:type="spellEnd"/>
            <w:r>
              <w:rPr>
                <w:szCs w:val="24"/>
              </w:rPr>
              <w:t xml:space="preserve"> Ваня</w:t>
            </w:r>
          </w:p>
        </w:tc>
        <w:tc>
          <w:tcPr>
            <w:tcW w:w="1811" w:type="dxa"/>
          </w:tcPr>
          <w:p w:rsidR="003124E9" w:rsidRPr="00723D85" w:rsidRDefault="00B060F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Pr="00723D85" w:rsidRDefault="00B060F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  <w:tr w:rsidR="003124E9" w:rsidRPr="00723D85" w:rsidTr="000557DD">
        <w:tc>
          <w:tcPr>
            <w:tcW w:w="2884" w:type="dxa"/>
          </w:tcPr>
          <w:p w:rsidR="003124E9" w:rsidRPr="00723D85" w:rsidRDefault="003124E9" w:rsidP="00A44B64">
            <w:pPr>
              <w:rPr>
                <w:szCs w:val="24"/>
              </w:rPr>
            </w:pPr>
            <w:r>
              <w:rPr>
                <w:szCs w:val="24"/>
              </w:rPr>
              <w:t>Федосов Рома</w:t>
            </w:r>
          </w:p>
        </w:tc>
        <w:tc>
          <w:tcPr>
            <w:tcW w:w="1811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565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1826" w:type="dxa"/>
          </w:tcPr>
          <w:p w:rsidR="003124E9" w:rsidRPr="00723D85" w:rsidRDefault="003124E9" w:rsidP="00A44B64">
            <w:pPr>
              <w:jc w:val="center"/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Cs w:val="24"/>
                <w:shd w:val="clear" w:color="auto" w:fill="FFFFFF"/>
              </w:rPr>
              <w:t>2</w:t>
            </w:r>
          </w:p>
        </w:tc>
      </w:tr>
    </w:tbl>
    <w:p w:rsidR="003124E9" w:rsidRDefault="003124E9" w:rsidP="005E7E4F">
      <w:pPr>
        <w:ind w:left="-567"/>
      </w:pPr>
    </w:p>
    <w:p w:rsidR="00C30590" w:rsidRDefault="00C30590" w:rsidP="005E7E4F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2E04BC" w:rsidRPr="0091351B" w:rsidRDefault="002E04BC" w:rsidP="005E7E4F">
      <w:pPr>
        <w:ind w:left="-567"/>
        <w:jc w:val="both"/>
      </w:pPr>
    </w:p>
    <w:sectPr w:rsidR="002E04BC" w:rsidRPr="0091351B" w:rsidSect="0049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E14"/>
    <w:multiLevelType w:val="hybridMultilevel"/>
    <w:tmpl w:val="604C9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D0A02"/>
    <w:multiLevelType w:val="hybridMultilevel"/>
    <w:tmpl w:val="AFD2A1B4"/>
    <w:lvl w:ilvl="0" w:tplc="56300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3D8"/>
    <w:rsid w:val="00012877"/>
    <w:rsid w:val="00052268"/>
    <w:rsid w:val="001050D8"/>
    <w:rsid w:val="00143BCD"/>
    <w:rsid w:val="001A63C8"/>
    <w:rsid w:val="00241692"/>
    <w:rsid w:val="002E04BC"/>
    <w:rsid w:val="003124E9"/>
    <w:rsid w:val="00375E52"/>
    <w:rsid w:val="0042009E"/>
    <w:rsid w:val="00463427"/>
    <w:rsid w:val="00481AB7"/>
    <w:rsid w:val="0049150F"/>
    <w:rsid w:val="00563E35"/>
    <w:rsid w:val="00591A1F"/>
    <w:rsid w:val="005E7E4F"/>
    <w:rsid w:val="006B15DC"/>
    <w:rsid w:val="0071196A"/>
    <w:rsid w:val="007F542C"/>
    <w:rsid w:val="008243D8"/>
    <w:rsid w:val="009168AD"/>
    <w:rsid w:val="00A44B64"/>
    <w:rsid w:val="00B060F9"/>
    <w:rsid w:val="00B31E31"/>
    <w:rsid w:val="00C30590"/>
    <w:rsid w:val="00D72A5D"/>
    <w:rsid w:val="00D73BC8"/>
    <w:rsid w:val="00E50417"/>
    <w:rsid w:val="00EA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3D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uiPriority w:val="99"/>
    <w:qFormat/>
    <w:rsid w:val="008243D8"/>
    <w:rPr>
      <w:rFonts w:cs="Times New Roman"/>
      <w:i/>
      <w:iCs/>
    </w:rPr>
  </w:style>
  <w:style w:type="paragraph" w:styleId="a5">
    <w:name w:val="Normal (Web)"/>
    <w:basedOn w:val="a"/>
    <w:uiPriority w:val="99"/>
    <w:rsid w:val="0082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243D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243D8"/>
  </w:style>
  <w:style w:type="character" w:styleId="a8">
    <w:name w:val="Strong"/>
    <w:basedOn w:val="a0"/>
    <w:qFormat/>
    <w:rsid w:val="00C30590"/>
    <w:rPr>
      <w:b/>
      <w:bCs/>
    </w:rPr>
  </w:style>
  <w:style w:type="character" w:customStyle="1" w:styleId="apple-converted-space">
    <w:name w:val="apple-converted-space"/>
    <w:basedOn w:val="a0"/>
    <w:rsid w:val="00C30590"/>
  </w:style>
  <w:style w:type="table" w:styleId="a9">
    <w:name w:val="Table Grid"/>
    <w:basedOn w:val="a1"/>
    <w:uiPriority w:val="59"/>
    <w:rsid w:val="00C30590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D72A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5</cp:revision>
  <cp:lastPrinted>2014-06-02T15:53:00Z</cp:lastPrinted>
  <dcterms:created xsi:type="dcterms:W3CDTF">2014-06-01T13:11:00Z</dcterms:created>
  <dcterms:modified xsi:type="dcterms:W3CDTF">2014-06-02T15:54:00Z</dcterms:modified>
</cp:coreProperties>
</file>