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A6" w:rsidRPr="00537D73" w:rsidRDefault="00A963A6" w:rsidP="00A963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Типология уроков</w:t>
      </w:r>
    </w:p>
    <w:p w:rsidR="00A963A6" w:rsidRDefault="00A963A6" w:rsidP="00A963A6"/>
    <w:p w:rsidR="00A963A6" w:rsidRDefault="00A963A6" w:rsidP="00A963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РФ «Об образовании» требует от современной школы сформировать у выпускников  способность к саморазвитию. Не только развить, но и учить развиваться - вот смысл новых целевых требований.</w:t>
      </w:r>
    </w:p>
    <w:p w:rsidR="00A963A6" w:rsidRDefault="00A963A6" w:rsidP="00A963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исследования показывают, что способность к саморазвитию формируется при организации учебной деятельности в соответствии со следующей структурой:  индивидуальная деятельность ученика, затруднение в индивидуальной деятельности, выявление причин затруднения, определение пути выхода из затруднения и осознания собственной деятельности по выходу из затруднения.</w:t>
      </w:r>
    </w:p>
    <w:p w:rsidR="00A963A6" w:rsidRDefault="00A963A6" w:rsidP="00A963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развиваться можно только при постоянном включении ребенка в деятельность по преодолению затруднений с последующим осознанием шагов (этапов деятельности), позволившим выйти из затруднений. Уроки, организованные по этой структуре являются развивающими.</w:t>
      </w:r>
    </w:p>
    <w:p w:rsidR="00A963A6" w:rsidRPr="002275C1" w:rsidRDefault="00A963A6" w:rsidP="00A963A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целями  уроки развивающего типа распределяются на 4  группы:</w:t>
      </w:r>
    </w:p>
    <w:p w:rsidR="00A963A6" w:rsidRPr="002275C1" w:rsidRDefault="00A963A6" w:rsidP="00A963A6">
      <w:pPr>
        <w:pStyle w:val="a3"/>
        <w:numPr>
          <w:ilvl w:val="0"/>
          <w:numId w:val="1"/>
        </w:numPr>
        <w:tabs>
          <w:tab w:val="left" w:pos="142"/>
        </w:tabs>
        <w:ind w:left="426" w:firstLine="567"/>
        <w:jc w:val="both"/>
        <w:rPr>
          <w:rFonts w:ascii="Times New Roman" w:hAnsi="Times New Roman"/>
          <w:i/>
          <w:sz w:val="28"/>
          <w:szCs w:val="28"/>
        </w:rPr>
      </w:pPr>
      <w:r w:rsidRPr="002275C1">
        <w:rPr>
          <w:rFonts w:ascii="Times New Roman" w:hAnsi="Times New Roman"/>
          <w:i/>
          <w:sz w:val="28"/>
          <w:szCs w:val="28"/>
        </w:rPr>
        <w:t>уроки «открытия» нового знания;</w:t>
      </w:r>
    </w:p>
    <w:p w:rsidR="00A963A6" w:rsidRPr="002275C1" w:rsidRDefault="00A963A6" w:rsidP="00A963A6">
      <w:pPr>
        <w:pStyle w:val="a3"/>
        <w:numPr>
          <w:ilvl w:val="0"/>
          <w:numId w:val="1"/>
        </w:numPr>
        <w:tabs>
          <w:tab w:val="left" w:pos="142"/>
        </w:tabs>
        <w:ind w:left="426" w:firstLine="567"/>
        <w:jc w:val="both"/>
        <w:rPr>
          <w:rFonts w:ascii="Times New Roman" w:hAnsi="Times New Roman"/>
          <w:i/>
          <w:sz w:val="28"/>
          <w:szCs w:val="28"/>
        </w:rPr>
      </w:pPr>
      <w:r w:rsidRPr="002275C1">
        <w:rPr>
          <w:rFonts w:ascii="Times New Roman" w:hAnsi="Times New Roman"/>
          <w:i/>
          <w:sz w:val="28"/>
          <w:szCs w:val="28"/>
        </w:rPr>
        <w:t>уроки рефлексии;</w:t>
      </w:r>
    </w:p>
    <w:p w:rsidR="00A963A6" w:rsidRPr="002275C1" w:rsidRDefault="00A963A6" w:rsidP="00A963A6">
      <w:pPr>
        <w:pStyle w:val="a3"/>
        <w:numPr>
          <w:ilvl w:val="0"/>
          <w:numId w:val="1"/>
        </w:numPr>
        <w:tabs>
          <w:tab w:val="left" w:pos="142"/>
        </w:tabs>
        <w:ind w:left="426" w:firstLine="567"/>
        <w:jc w:val="both"/>
        <w:rPr>
          <w:rFonts w:ascii="Times New Roman" w:hAnsi="Times New Roman"/>
          <w:i/>
          <w:sz w:val="28"/>
          <w:szCs w:val="28"/>
        </w:rPr>
      </w:pPr>
      <w:r w:rsidRPr="002275C1">
        <w:rPr>
          <w:rFonts w:ascii="Times New Roman" w:hAnsi="Times New Roman"/>
          <w:i/>
          <w:sz w:val="28"/>
          <w:szCs w:val="28"/>
        </w:rPr>
        <w:t>уроки общеметодологической направленности;</w:t>
      </w:r>
    </w:p>
    <w:p w:rsidR="00A963A6" w:rsidRPr="002275C1" w:rsidRDefault="00A963A6" w:rsidP="00A963A6">
      <w:pPr>
        <w:pStyle w:val="a3"/>
        <w:numPr>
          <w:ilvl w:val="0"/>
          <w:numId w:val="1"/>
        </w:numPr>
        <w:tabs>
          <w:tab w:val="left" w:pos="142"/>
        </w:tabs>
        <w:ind w:left="426" w:firstLine="567"/>
        <w:jc w:val="both"/>
        <w:rPr>
          <w:rFonts w:ascii="Times New Roman" w:hAnsi="Times New Roman"/>
          <w:i/>
          <w:sz w:val="28"/>
          <w:szCs w:val="28"/>
        </w:rPr>
      </w:pPr>
      <w:r w:rsidRPr="002275C1">
        <w:rPr>
          <w:rFonts w:ascii="Times New Roman" w:hAnsi="Times New Roman"/>
          <w:i/>
          <w:sz w:val="28"/>
          <w:szCs w:val="28"/>
        </w:rPr>
        <w:t>уроки контроля.</w:t>
      </w:r>
    </w:p>
    <w:p w:rsidR="00A963A6" w:rsidRDefault="00A963A6" w:rsidP="00A963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«открытия» нового знания направлены на формирование новых понятий и алгоритмов, основная цель-расширение понятийной базы за счёт включения в неё новых элементов.</w:t>
      </w:r>
    </w:p>
    <w:p w:rsidR="00A963A6" w:rsidRDefault="00A963A6" w:rsidP="00A963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Уроки рефлексии направлены на фиксирование затруднений в собственной деятельности учащихся, выявление причин этих затруднений и построение проекта устранения выявленной причины затруднения. Основная цель - формирование в сознании учащихся алгоритма рефлексивного мышления, направленного на анализ познавательной деятельности.</w:t>
      </w:r>
    </w:p>
    <w:p w:rsidR="00A963A6" w:rsidRDefault="00A963A6" w:rsidP="00A963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общеметодологической направленности предполагают выявление теоретических основ построения содержательно- методических линий. Основная цель- построение методов, связывающих изученные понятия в единую систему.</w:t>
      </w:r>
    </w:p>
    <w:p w:rsidR="00A963A6" w:rsidRDefault="00A963A6" w:rsidP="00A963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уроков развивающего контроля является формирование способности к самооценке выполненной деятельности.</w:t>
      </w:r>
    </w:p>
    <w:p w:rsidR="00A963A6" w:rsidRPr="003D586A" w:rsidRDefault="00A963A6" w:rsidP="00A963A6">
      <w:pPr>
        <w:pStyle w:val="a3"/>
        <w:rPr>
          <w:rFonts w:ascii="Times New Roman" w:hAnsi="Times New Roman"/>
          <w:sz w:val="28"/>
          <w:szCs w:val="28"/>
        </w:rPr>
      </w:pP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Урок «открытия» нового знания.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Деятельностная цель: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формирование у учащихся умений реализации новых способов действия.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Содержательная цель: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расширение понятийной базы за счёт включения в неё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новых элементов.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 xml:space="preserve">Структура урока «открытия» нового знания: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мотивации (самоопределения) к учебной деятельности;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актуализации пробного действия;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выявления места и причины затруднения;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построения проекта выхода из затруднения;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реализации построенного проекта;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первичного закрепления с проговариванием в речи;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самостоятельной работы с проверкой по эталону;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включения в систему знаний и повторения;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рефлексии учебной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мотивации (самоопределения)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учебной деятельности является выработка на личностно- значимом уровне внутренней готовности выполнения нормативных требований учебной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этой цели необходимо: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создать условия для возникновения внутренней потребности включения в деятельность («хочу»);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актуализировать требования к ученику со стороны учебной деятельности («надо»);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установить тематические рамки учебной деятельности («могу»).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актуализации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пробного учебного действия является подготовка мышления учащихся и организация осознания ими внутренней потребности к построению нового способа действий.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этого необходимо, чтобы учащиеся: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воспроизвели и зафиксировали знания, умения и навыки, достаточные для построения нового способа действий;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активизировали соответствующие мыслительные операции (анализ, синтез, сравнение, обобщение, классификация, аналогия и д.р.) и познавательные процессы (внимание, память и т.д.)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актуализировали норму пробного учебного действия («надо»- «хочу»- «могу»);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попытались самостоятельно выполнить индивидуальное задание на применение нового знания, запланированного для изучения на уроке;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зафиксировали возникшее затруднение в выполнении пробного действия или его обосновании. </w:t>
      </w:r>
    </w:p>
    <w:p w:rsidR="00A963A6" w:rsidRPr="00537D73" w:rsidRDefault="00A963A6" w:rsidP="00A963A6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выявления места и причины затруднения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осознание того, в чем именно состоит недостаточность их знаний, умений и способностей. </w:t>
      </w:r>
    </w:p>
    <w:p w:rsidR="00A963A6" w:rsidRPr="00537D73" w:rsidRDefault="00A963A6" w:rsidP="00A963A6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этой цели необходимо, чтобы учащиеся: </w:t>
      </w:r>
    </w:p>
    <w:p w:rsidR="00A963A6" w:rsidRPr="00537D73" w:rsidRDefault="00A963A6" w:rsidP="00A963A6">
      <w:pPr>
        <w:spacing w:after="0" w:line="240" w:lineRule="auto"/>
        <w:ind w:left="142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проанализировали шаг за шагом с опорой на знаковую запись и проговорили вслух, что и как они делали; </w:t>
      </w:r>
    </w:p>
    <w:p w:rsidR="00A963A6" w:rsidRPr="00537D73" w:rsidRDefault="00A963A6" w:rsidP="00A963A6">
      <w:pPr>
        <w:spacing w:after="0" w:line="240" w:lineRule="auto"/>
        <w:ind w:left="142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зафиксировали операцию, шаг, на котором возникло затруднение (место затруднения); </w:t>
      </w:r>
    </w:p>
    <w:p w:rsidR="00A963A6" w:rsidRPr="00537D73" w:rsidRDefault="00A963A6" w:rsidP="00A963A6">
      <w:pPr>
        <w:spacing w:after="0" w:line="240" w:lineRule="auto"/>
        <w:ind w:left="142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соотнесли свои действия на этом шаге с изученными способами и зафиксировали, какого знания или умения недостает для решения исходной задачи и задач такого класса и типа вообще (причина затруднения);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построения проекта выхода из затруднения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постановка целей учебной деятельности и на этой основе – выбор способа и средств их реализации.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этого необходимо, чтобы учащиеся: </w:t>
      </w:r>
    </w:p>
    <w:p w:rsidR="00A963A6" w:rsidRPr="00537D73" w:rsidRDefault="00A963A6" w:rsidP="00A963A6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 какие знания им нужно построить и чему научиться); </w:t>
      </w:r>
    </w:p>
    <w:p w:rsidR="00A963A6" w:rsidRPr="00537D73" w:rsidRDefault="00A963A6" w:rsidP="00A963A6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Предложили и согласовали тему урока, которую учитель может уточнить; </w:t>
      </w:r>
    </w:p>
    <w:p w:rsidR="00A963A6" w:rsidRPr="00537D73" w:rsidRDefault="00A963A6" w:rsidP="00A963A6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Выбрали способ построения нового знания (как) – метод уточнения (если новый способ действия можно сконструировать из ранее изученных) или метод дополнения (если изученных аналогов нет и требуется введение принципиально нового знака или способа действий); </w:t>
      </w:r>
    </w:p>
    <w:p w:rsidR="00A963A6" w:rsidRPr="00537D73" w:rsidRDefault="00A963A6" w:rsidP="00A963A6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Выбрали средства для построения нового знания (с помощью чего) – изученные понятия, алгоритмы, модели, формулы, способы, записи и т.д.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реализации построенного проекта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построение учащимися нового способа действий и формирование умений его применять при решении задач такого класса или типа вообще.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этой цели учащиеся должны: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на основе выбранного метода выдвинуть и обосновать гипотезы;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при построении нового знания использовать предметные действия с моделями, схемами и т.д.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применить новый способ действий для решения задачи, вызвавшей затруднение,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зафиксировать в обобщенном виде новый способ действий в речи и знаково,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зафиксировать преодоление возникшего ранее затруднения.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первичного закрепления с проговариванием во внешней речи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усвоение учащимися нового способа действия.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этой цели необходимо, чтобы учащиеся: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решили (фронтально, в группах, парах) несколько типов новых заданий на новый способ действия,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при этом проговорили вслух выполненные шаги и их обоснование – определение, алгоритмы, свойства и т.д.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самостоятельной работы с самопроверкой по эталонам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интериоризация нового способа действия и исполнительская рефлексия (коллективное - индивидуальная), достижение цели пробного учебного действия.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этого необходимо: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организовать самостоятельное выполнение учащимися типовых заданий на новый способ действия,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организовать самопроверку учащимися своих решений по эталонам,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создать (по возможности) ситуацию успеха для каждого ребенка,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для учащихся допустивших ошибки предоставить возможность выявления причин ошибок и их исправления.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включения в систему знания и повторения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включение нового способа действий в систему знаний, при этом – повторение, закрепление ранее изученного и подготовка к изучению следующих разделов курса.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этого нужно: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выявить и зафиксировать границы применимости нового знания,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организовать выполнение заданий, в которых новых способ действия связывается с ранее изученными,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организовать тренировку ранее сформированных умений, требующих доработки или доведения для уровня автоматизированного навыка,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при необходимости организовать подготовку к изучению следующих разделов курса.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рефлексии учебной деятельности на уроке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самооценка учащимися результатов своей учебной деятельности, осознание метода построения границ и применения нового способа действия.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этой цели: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Организуется рефлексия и самооценка учениками собственной учебной деятельности на уроке,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учащиеся соотносят цель и результаты своей учебной деятельности и фиксируют степень их соответствия,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намечаются цели дальнейшей деятельности и определяются задания для самоподготовки (домашние задание с элементами выбора, творчества). </w:t>
      </w:r>
    </w:p>
    <w:p w:rsidR="00A963A6" w:rsidRDefault="00A963A6" w:rsidP="00A963A6"/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Уроки рефлексии имеют следующую структуру: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мотивации (самоопределения) к коррекционной деятельности;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актуализации и пробного учебного действия;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локализации индивидуальных затруднений;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построения проекта коррекции выявленных затруднений;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реализации построенного проекта;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обобщения затруднений во внешней речи;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самостоятельной работы с самопроверкой по эталону;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включения в систему знаний и повторения;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Этап рефлексии учебной деятельности на уроке.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Отличительной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ru-RU"/>
        </w:rPr>
        <w:t>особенностью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урока </w:t>
      </w: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рефлексии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урока «</w:t>
      </w: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открытия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нового знания является фиксирование и преодоление затруднения в собственных учебных действиях, а не в учебном содержании. На уроках рефлексии используется понятие эталона, образца и эталона для самопроверки.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u w:val="single"/>
          <w:lang w:eastAsia="ru-RU"/>
        </w:rPr>
        <w:t>Эталон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быть представлен в разных видах: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Он должен грамотно описывать сущность выполняемых преобразований,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Сконструирован вместе с учащимися на уроке «открытия» нового знания, был понятен им, являлся для них реальным инструментов решения задач данного типа.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u w:val="single"/>
          <w:lang w:eastAsia="ru-RU"/>
        </w:rPr>
        <w:t>Образец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реализация данного способа действия на конкретном примере.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u w:val="single"/>
          <w:lang w:eastAsia="ru-RU"/>
        </w:rPr>
        <w:t>Эталон для самоконтроля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реализация способа действия, соотнесенное с эталоном.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Главная цель – учащиеся должны научиться при самопроверке своей самостоятельной работы пошагово сравнивать свою работу с эталоном.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мотивации (самоопределения) коррекционной деятельности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выработка на личностно значимом уровне внутренней готовности к реализации нормативных требований учебной деятельности, в данном случае речь идет о норме коррекционной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этой цели требуется: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Создать условия для возникновения внутренней потребности включения в деятельность («хочу»),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Актуализировать требования к ученику со стороны коррекционной деятельности («надо»), исходя из решенных ранее задач, установить тематические рамки и создать ориентировочную основу коррекционных действий («могу»).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актуализации и пробного учебного действия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подготовка мышления учащихся и осознание ими потребности к выявлению причин затруднений в собственной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этого необходимо: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Организовать повторение и знаковую фиксацию способов действий, запланированных для рефлексивного анализа учащимися, - определений, алгоритмов, свойств и т.д.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Активизировать соответствующие мыслительные операции и познавательные процессы (внимание, память и т.д.)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Организовать мотивирование («хочу – надо – могу») и выполнение учащимися самостоятельной работы №1 на применение способов действий, запланированных для рефлектированного анализа,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Организовать самопроверку учащимися своих работ по готовому образцу с фиксацией полученных результатов (без исправления ошибок)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локализации индивидуальных затруднений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осознание места и причины собственных затруднений в выполнении изученных способов действий.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этого необходимо, чтобы учащиеся: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Уточнили алгоритм исправления ошибок, который будет использоваться на данном уроке.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Далее учащиеся которые допустили ошибки: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основе алгоритма исправления ошибок, анализируют свое решение и определяют место ошибок – место затруднения,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Выявляют и фиксируют способы действий (алгоритмы, формулы, правила и т.д.), в которых допущены ошибки – причины затруднения.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 это время учащиеся, которые не выявили ошибок также выполняют пошаговую проверку своих решений по алгоритму исправления ошибок для исключении ситуации, когда ответ случайно верно, а решение – нет. Если при проверке они находят ошибку, то далее они присоединяются к первой группе, выявляют место и причину затруднения, а если ошибок нет – получают дополнительное задание творческого уровня и далее работают самостоятельно до этапа самопроверки.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целеполагания и построения проекта коррекции затруднений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постановка цели коррекционной деятельности и на этой основе выбора способа и средств их реализации.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этого необходимо, чтобы учащиеся: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Сформулировали индивидуальную цель своих будущих коррекционных действий, (то есть сформулировали, какие понятия и способы действий им нужно уточнить и научиться правильно применять),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Выбрали способ (как?) и средства (с помощью чего?) коррекции, то есть установили какие конкретно изученные понятия, алгоритмы, модели, формулы, способы записи и т.д. им нужно еще осмыслить и понять и каким образом они будут это делать (используя эталоны, учебник, анализируя выполнение аналогичных заданий на предыдущих уроках и т.д.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реализации построенного проекта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осмысленная коррекция учащимися своих ошибок в самостоятельной работе и формирование умения правильно применять соответствующие способы действий.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этой цели каждый учащийся, у которого были затруднения в самостоятельной работе должен: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Самостоятельно (случай 1) исправить свои ошибки выбранным методом на основе применения выбранных средств, а в случае затруднения (случай 2) с помощью предложенного эталона для самопроверки,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в первом случае – соотнести свои результаты исправления ошибок с эталоном для самопроверки,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Далее в обоих случаях выбрать из предложенных или придумать самому задание на те же способы действий (правила, алгоритмы и т.д,) в которых допущены ошибки,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решить эти задания (часть из них может войти в домашнее задание)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цели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обобщения затруднений во внешней речи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необходимо: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Организовать обсуждение типовых затруднений,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Зафиксировать учебное содержание в котором были допущены ошибки во внешней речи эталона,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цели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самостоятельной работы с самопроверкой по эталону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необходимо: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Выполнить самостоятельную работу №2, включающую задания, которые на предыдущей самостоятельной работе вызвали затруднения,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Оценить свои умения выполнять эти задания на основе сопоставления своего решения с эталоном для самопроверки.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цели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включения в систему знаний и повторения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необходимо: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тренировать навыки использования способов действий, вызвавших затруднения совместно с ранее изученным материалом (указать темы),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повторить учебное содержание, которое потребуется на следующих уроках (указать темы),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организовать повторное прохождение предыдущего этапа для тех учащихся, у которых возникли затруднения в коррекционной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цели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рефлексии учебной деятельности на уроке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необходимо: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Зафиксировать содержание, которое закреплено и уточнено на уроке,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Оценить собственную коррекционную деятельность с точки зрения достижения поставленных индивидуальных целей,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Зафиксировать не разрешенные на уроке затруднения как направления будущей учебной деятельности,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Обсудить и записать домашнее задание.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Уроки общеметодологической направленности призваны: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формировать у учащихся представления о методах, связывающих изучаемые понятия в единую систему;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</w:t>
      </w:r>
      <w:r w:rsidRPr="00537D7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формировать у учащихся представления о методах организации самой учебной деятельности, направленной на самоизменение и саморазвитии.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данных уроках организуется понимание и построение учащимися норм и методов учебной деятельности, самоконтроля и самооценки.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Эти уроки являются над предметными и проводятся вне рамок какого- либо предмета на классных часах, внеклассных мероприятиях или других специально отведённых для этого уроках в соответствии со структурой технологии деятельностного метода.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таких уроках можно формировать методы измерения, классификация конечных групп предметов по количественному признаку, расширение числовых множеств, математического моделирования, проб и ошибок и т. д.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Уроки общеметодологической направленности проводятся также в начале и в конце изучения определённых разделов. </w:t>
      </w:r>
    </w:p>
    <w:p w:rsidR="00A963A6" w:rsidRPr="00537D73" w:rsidRDefault="00A963A6" w:rsidP="00A963A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>Например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:rsidR="00A963A6" w:rsidRPr="00537D73" w:rsidRDefault="00A963A6" w:rsidP="00A963A6">
      <w:pPr>
        <w:spacing w:after="0" w:line="240" w:lineRule="auto"/>
        <w:ind w:left="360" w:firstLine="49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изучении математики в 4 классе в начале раздела «Обыкновенные дроби», исходя из содержания данного понятия целесообразно построить теоретически обоснованный план изучения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свойств и последующего применения для решения практических задач. А в завершение - организовать систематизацию и обобщение изученных способов действий с теоретическим обоснованием построенной системы и выявлением границ её применимости. </w:t>
      </w:r>
    </w:p>
    <w:p w:rsidR="00A963A6" w:rsidRPr="00537D73" w:rsidRDefault="00A963A6" w:rsidP="00A963A6">
      <w:pPr>
        <w:spacing w:after="0" w:line="240" w:lineRule="auto"/>
        <w:ind w:left="360" w:firstLine="49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>Таким образом,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схема ориентировочной основы действий строится учащимися вначале и анализируется в завершении изучения различных разделов курса, учащиеся воспринимают материал не как разрозненные факты, а как целостную систему, все элементы которой связаны между собой. </w:t>
      </w:r>
    </w:p>
    <w:p w:rsidR="00A963A6" w:rsidRPr="00537D73" w:rsidRDefault="00A963A6" w:rsidP="00A963A6">
      <w:pPr>
        <w:spacing w:after="0" w:line="240" w:lineRule="auto"/>
        <w:ind w:left="360" w:firstLine="49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Важно организовать и осознание детьми личностного смысла собственной учебной деятельности, понимание её системы и структуры, методов и форм её реализации. Только в таком случае они становятся её подлинными субъектами, а не формальными исполнителями. Учитель вы ступает в роли организатора этого процесса. </w:t>
      </w:r>
    </w:p>
    <w:p w:rsidR="00A963A6" w:rsidRDefault="00A963A6" w:rsidP="00A963A6"/>
    <w:p w:rsidR="00A963A6" w:rsidRDefault="00A963A6" w:rsidP="00A963A6"/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Уроки развивающего контроля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проводятся в завершении изучения разделов курса, предполагают написание контрольной работы и её рефлексивный анализ. </w:t>
      </w:r>
    </w:p>
    <w:p w:rsidR="00A963A6" w:rsidRPr="00537D73" w:rsidRDefault="00A963A6" w:rsidP="00A963A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Данные уроки по своей структуре, методической подготовки и проведению напоминают уроки рефлексии. Вместе с тем уроки этих типов имеют некоторые существенные различия. </w:t>
      </w:r>
    </w:p>
    <w:p w:rsidR="00A963A6" w:rsidRPr="00537D73" w:rsidRDefault="00A963A6" w:rsidP="00A963A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уроках развивающего контроля, в отличии от уроков рефлексии, при проведении контрольной работы делается акцент. Прежде всего, на согласование критериев оценивания результатов учебной деятельности, их применение и фиксирование полученного результата сопоставления в виде отметки. </w:t>
      </w:r>
    </w:p>
    <w:p w:rsidR="00A963A6" w:rsidRPr="00537D73" w:rsidRDefault="00A963A6" w:rsidP="00A963A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Таким образом, отличительной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ab/>
        <w:t xml:space="preserve">особенностью уроков развивающего контроля является их соответствие установленной структуре критериального контроля. </w:t>
      </w:r>
    </w:p>
    <w:p w:rsidR="00A963A6" w:rsidRPr="00537D73" w:rsidRDefault="00A963A6" w:rsidP="00A963A6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Данные уроки подводят итог изучению значительного объёма материала, то содержание контрольных работ по объёму в 2-3 раза превышает обычные самостоятельные работы предлагаемые на уроках рефлексии.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Уроки развивающего контроля проводят в 2 этапа: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написание контрольной работы учащимися и её критериальное оценивание; </w:t>
      </w:r>
    </w:p>
    <w:p w:rsidR="00A963A6" w:rsidRPr="00537D73" w:rsidRDefault="00A963A6" w:rsidP="00A963A6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рефлексивный анализ выполнения контрольной работы и коррекция допущенных в работе ошибок. </w:t>
      </w:r>
    </w:p>
    <w:p w:rsidR="00A963A6" w:rsidRPr="00537D73" w:rsidRDefault="00A963A6" w:rsidP="00A963A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Эти этапы проводятся на двух уроках. Которые разделены временем, необходимым учителю для проверки результатов работы учащимися на первом уроке (это время не должно превышать1-2 дней) </w:t>
      </w:r>
    </w:p>
    <w:p w:rsidR="00A963A6" w:rsidRPr="00537D73" w:rsidRDefault="00A963A6" w:rsidP="00A963A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 зависимости от того, у кого находится эталонный вариант (критерии), различаются следующие формы организации уроков развивающего контроля: </w:t>
      </w:r>
    </w:p>
    <w:p w:rsidR="00A963A6" w:rsidRPr="00537D73" w:rsidRDefault="00A963A6" w:rsidP="00A963A6">
      <w:pPr>
        <w:spacing w:after="0" w:line="240" w:lineRule="auto"/>
        <w:ind w:left="108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самоконтроль </w:t>
      </w:r>
    </w:p>
    <w:p w:rsidR="00A963A6" w:rsidRPr="00537D73" w:rsidRDefault="00A963A6" w:rsidP="00A963A6">
      <w:pPr>
        <w:spacing w:after="0" w:line="240" w:lineRule="auto"/>
        <w:ind w:left="108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взаимоконтроль </w:t>
      </w:r>
    </w:p>
    <w:p w:rsidR="00A963A6" w:rsidRPr="00537D73" w:rsidRDefault="00A963A6" w:rsidP="00A963A6">
      <w:pPr>
        <w:spacing w:after="0" w:line="240" w:lineRule="auto"/>
        <w:ind w:left="108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педагогический контроль </w:t>
      </w:r>
    </w:p>
    <w:p w:rsidR="00A963A6" w:rsidRPr="00537D73" w:rsidRDefault="00A963A6" w:rsidP="00A963A6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Самоконтроль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предполагает предъявление ученику эталонного варианта, самостоятельное сопоставление им собственного варианта с эталонным с последующей самооценкой на основе установленных критериев. </w:t>
      </w:r>
    </w:p>
    <w:p w:rsidR="00A963A6" w:rsidRPr="00537D73" w:rsidRDefault="00A963A6" w:rsidP="00A963A6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взаимоконтроле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держателем эталона является другой ученик. При этом формирование способности к самооценке проходит через проверку справедливости оценки, поставленной другим учеником, и рефлексивный анализ допущенных ошибок. </w:t>
      </w:r>
    </w:p>
    <w:p w:rsidR="00A963A6" w:rsidRPr="00537D73" w:rsidRDefault="00A963A6" w:rsidP="00A963A6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Педагогический контроль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развивающей направленности предполагает, что держателем эталона является педагог. </w:t>
      </w:r>
    </w:p>
    <w:p w:rsidR="00A963A6" w:rsidRPr="00537D73" w:rsidRDefault="00A963A6" w:rsidP="00A963A6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Формирование способности к самооценке происходит через согласование с учителем результата на основе ранее установленных критериев и рефлексивный анализ допущенных ошибок.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 xml:space="preserve">Основные требования к урокам развивающего контроля: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1 урок (проведение контрольной работы)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мотивации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(самоопределения) к контрольно-коррекционной деятельности является выработка на личностно значимом уровне внутренней готовности к реализации нормативных требований учебной деятельности, в данном случае речь идёт о норме контрольно- коррекционной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Для реализации этой цели требуется: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определить основную цель урока и создать условия для возникновения внутренней потребности включения в контрольно-коррекционную деятельность («хочу»);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актуализировать требования к ученику со стороны контрольно-коррекционной деятельности («надо»);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Исходя из решённых ранее задач, установить тематические рамки и создать ориентировочную основу контрольно-коррекционных действий («могу»);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Установить форму и процедуру контроля;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Предъявить критерии выставления оценок.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актуализации и пробного учебного действия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подготовка мышления учащихся и осознание ими потребности в контроле и самоконтроле результата и выявления причин затруднений в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Для этого необходимо: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Организовать повторение контролируемых способов действий (норм);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2) Активизировать мыслительные операции (сравнение, обобщение) и познавательные процессы (внимание, память и т.д.) необходимые для выполнения контрольной работы;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Организовать мотивирование учащихся («хочу»- «надо»- «могу») к выполнению контрольной работы на применение способов действий, запланированных для контроля и последующего рефлексивного анализа;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Организовать индивидуальное написание учащимися контрольной работы;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Организовать сопоставление учащимися своих работ по готовому образцу с фиксацией результатов (без исправления ошибок);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6) Предоставить возможность учащимся провести самооценку своих работ по заранее обоснованному критерию.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2 урок (анализ контрольной работы)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Данный урок проводится после проверки контрольной работы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учителем.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локализации индивидуальных затруднений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является: выработка на личностно значимом уровне внутренней готовности к коррекционной работе, а также выявление места и причины собственных затруднений в выполненной контрольной работы.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Для реализации этой цели необходимо: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организовать мотивирование учащихся к коррекционной деятельности («хочу»- «надо»- «могу») и формулировку ими основной цели урока;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воспроизвести контролируемые способы действий (нормы);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проанализировать правильность самопроверки учащимися своих работ и при необходимости - согласование их с оценок с оценкой учителя.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Далее учащиеся, которые допустили ошибки: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уточняют алгоритм исправления ошибок (алгоритм строится на предыдущих уроках на основе рефлексивного метода);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на основе алгоритма исправления ошибок анализируют своё решение и определяют место ошибок место затруднений;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выявляют и фиксируют способы действий (алгоритмы, формулы, правила и т.д.), в которых допущены ошибки,- причину затруднений.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Учащиеся, не допустившие ошибок, на этом этапе сравнивают своё решение с эталоном и выполняют задание творческого уровня. Также эти учащиеся могут выступать в качестве консультантов.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Сравнения с эталоном необходимо для соотнесения своего результата с используемыми способами действий. Это способствует формированию речи, логического мышления, умению критериально обосновывать свою точку зрения.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Основной 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построения проекта коррекции выявленных затруднений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постановки целей коррекционной деятельности на этой основе - выбора способа и средства их реализации.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Для этого необходимо, чтобы учащиеся: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сформулировали индивидуальную цель своих будущих коррекционных действий (то есть сформулировали, какие понятия и способы действий им нужно уточнить и научиться правильно применять); </w:t>
      </w:r>
    </w:p>
    <w:p w:rsidR="00A963A6" w:rsidRPr="00537D73" w:rsidRDefault="00A963A6" w:rsidP="00A963A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2) Выбрали способ (как?) и средства ( с помощью чего?) коррекции, то есть установили, какие конкретно изучаемые понятия алгоритмы. Модели. Формулы, способы и т. д. им нужно ещё раз осмыслить и понять, каким образом они будут это делать (используя эталоны, учебник, анализируя выполнения аналогических заданий на предыдущих уроках и др.)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реализации построенного проекта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осмысленная коррекция учащимися своих ошибок в контрольной работе и формирование умения правильно применять соответствующие способы действий.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и на уроке рефлексии, для реализации этой цели каждый учащийся, у которого были затруднения в контрольной работе, должен: </w:t>
      </w:r>
    </w:p>
    <w:p w:rsidR="00A963A6" w:rsidRPr="00537D73" w:rsidRDefault="00A963A6" w:rsidP="00A963A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самостоятельно (случай 1) исправит свои ошибки выбранном методом на основе применения выбранных средств, а в случае затруднения (случай 2) - с помощью предложенного эталона для самопроверки; </w:t>
      </w:r>
    </w:p>
    <w:p w:rsidR="00A963A6" w:rsidRPr="00537D73" w:rsidRDefault="00A963A6" w:rsidP="00A963A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в первом случае - соотнести свои результаты исправления ошибок с эталоном для самопроверки; </w:t>
      </w:r>
    </w:p>
    <w:p w:rsidR="00A963A6" w:rsidRPr="00537D73" w:rsidRDefault="00A963A6" w:rsidP="00A963A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далее в обоих случаях выбрать из предложенных или придумать самому задания на те способы действий (правила, алгоритмы и т.д.), в которых были допущены ошибки; </w:t>
      </w:r>
    </w:p>
    <w:p w:rsidR="00A963A6" w:rsidRPr="00537D73" w:rsidRDefault="00A963A6" w:rsidP="00A963A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решить эти задания (часть из них может войти в домашнюю работу)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Учащиеся, не допустившие ошибок в контрольной работе, продолжают решать задания творческого уровня или выступают в роли консультантов.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Основной 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обобщения затруднений во внешней речи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закрепление способов действий, вызвавших затруднение.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Для реализации этой цели, подобно урокам рефлексии, организуется: </w:t>
      </w:r>
    </w:p>
    <w:p w:rsidR="00A963A6" w:rsidRPr="00537D73" w:rsidRDefault="00A963A6" w:rsidP="00A963A6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Обсуждение типовых ошибок; </w:t>
      </w:r>
    </w:p>
    <w:p w:rsidR="00A963A6" w:rsidRPr="00537D73" w:rsidRDefault="00A963A6" w:rsidP="00A963A6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Проговаривание формулировок способов действий, вызвавших затруднение.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самостоятельной работы с самопроверкой по эталону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как и на уроке рефлексии, является интериоризация способов действий, вызвавших затруднения, самопроверка их усвоения.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Индивидуальная рефлексия достижения цели, а также создание (по возможности) ситуации успеха.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реализации этой цели необходимо, чтобы, учащиеся допустившие ошибки в контрольной работе: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выполнили самостоятельную работу, аналогичную контролируемой работе, выбирая только те задания, в которых допущены ошибки;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2)провели самопроверку своих работ по готовому образцу и зафиксировали знаково результаты;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зафиксировали преодоление возникшего затруднения.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Учащиеся, не допустившие ошибки в контрольной работе выполняют самопроверку заданий творческого уровня по предложенному образцу.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Целью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включение в систему знаний и повторения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применение способов действий, вызвавших затруднения. Повторение и 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закрепление ранее изученного и подготовка к изучению следующих разделов курса.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Для этого учащиеся при положительном результате предыдущего этапа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</w:p>
    <w:p w:rsidR="00A963A6" w:rsidRPr="00537D73" w:rsidRDefault="00A963A6" w:rsidP="00A963A6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выполняют задания, в которых рассматриваются способы действий связываются с ранее изученными между собой; </w:t>
      </w:r>
    </w:p>
    <w:p w:rsidR="00A963A6" w:rsidRPr="00537D73" w:rsidRDefault="00A963A6" w:rsidP="00A963A6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выполняют задания на подготовку к изучению следующих тем. </w:t>
      </w:r>
    </w:p>
    <w:p w:rsidR="00A963A6" w:rsidRPr="00537D73" w:rsidRDefault="00A963A6" w:rsidP="00A963A6">
      <w:pPr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отрицательном результате учащиеся повторяют предыдущий этап другого варианта.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Цель этапа </w:t>
      </w:r>
      <w:r w:rsidRPr="00537D7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рефлексии на уроке</w:t>
      </w: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является самооценка результатов контрольно-коррекционной деятельности. Осознание метода преодоления затруднений в деятельности и механизма контрольно- коррекционной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Для реализации этой цели учащиеся: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проговаривают механизм деятельности по контролю;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анализируют, где и почему были допущены ошибки, способы их исправления;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называют способы действий, вызвавших затруднение;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фиксируют степень соответствия поставленной цели контрольно-коррекционной деятельности и её результатов;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оценивают полученные результаты собственной деятельности;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6) при необходимости определяются задания для самоподготовки (домашнее задание с элементами выбора, творчества); </w:t>
      </w:r>
    </w:p>
    <w:p w:rsidR="00A963A6" w:rsidRPr="00537D73" w:rsidRDefault="00A963A6" w:rsidP="00A963A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7) намечают цели последующей деятельности. </w:t>
      </w:r>
    </w:p>
    <w:p w:rsidR="00A963A6" w:rsidRPr="00537D73" w:rsidRDefault="00A963A6" w:rsidP="00A963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7D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Контрольные уроки не связанные с развитием у учащихся способностей к контролю и самоконтролю, например административный контроль или традиционная контрольная работа. Эти уроки следует отличать от уроков деятельностной направленности, т.к. они не продвигают учащихся вперёд в развитии у них необходимых деятельностных качеств. </w:t>
      </w:r>
    </w:p>
    <w:p w:rsidR="00A963A6" w:rsidRDefault="00A963A6" w:rsidP="00A963A6"/>
    <w:p w:rsidR="00136122" w:rsidRDefault="00136122"/>
    <w:sectPr w:rsidR="00136122" w:rsidSect="0013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4E17"/>
    <w:multiLevelType w:val="hybridMultilevel"/>
    <w:tmpl w:val="E054B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A963A6"/>
    <w:rsid w:val="00136122"/>
    <w:rsid w:val="00A9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3998</Words>
  <Characters>22793</Characters>
  <Application>Microsoft Office Word</Application>
  <DocSecurity>0</DocSecurity>
  <Lines>189</Lines>
  <Paragraphs>53</Paragraphs>
  <ScaleCrop>false</ScaleCrop>
  <Company/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ПВМ</dc:creator>
  <cp:lastModifiedBy>ПВМ</cp:lastModifiedBy>
  <cp:revision>1</cp:revision>
  <dcterms:created xsi:type="dcterms:W3CDTF">2013-04-14T10:10:00Z</dcterms:created>
  <dcterms:modified xsi:type="dcterms:W3CDTF">2013-04-14T10:10:00Z</dcterms:modified>
</cp:coreProperties>
</file>