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AA" w:rsidRPr="007115AA" w:rsidRDefault="007115AA" w:rsidP="007115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AA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воспитания.</w:t>
      </w:r>
    </w:p>
    <w:p w:rsidR="00A065C6" w:rsidRDefault="00A065C6" w:rsidP="00A0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умственного воспитания решаются средствами обучения и образова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ния, специальными психологическими тренингами и упражнениями, беседами об ученых, государственных деятелях разных стран, викторинами и олимпиадами, вовлечением в процесс творческого поиска, исследования и эксперимента. </w:t>
      </w:r>
      <w:r>
        <w:rPr>
          <w:rFonts w:ascii="Times New Roman" w:hAnsi="Times New Roman" w:cs="Times New Roman"/>
          <w:sz w:val="28"/>
          <w:szCs w:val="28"/>
        </w:rPr>
        <w:br/>
        <w:t xml:space="preserve">Этика составляет теоретическую основу нравственного воспитания. </w:t>
      </w:r>
      <w:r>
        <w:rPr>
          <w:rFonts w:ascii="Times New Roman" w:hAnsi="Times New Roman" w:cs="Times New Roman"/>
          <w:sz w:val="28"/>
          <w:szCs w:val="28"/>
        </w:rPr>
        <w:br/>
        <w:t>Задачи и содержание нравственного воспитания молодого поколения опреде</w:t>
      </w:r>
      <w:r>
        <w:rPr>
          <w:rFonts w:ascii="Times New Roman" w:hAnsi="Times New Roman" w:cs="Times New Roman"/>
          <w:sz w:val="28"/>
          <w:szCs w:val="28"/>
        </w:rPr>
        <w:softHyphen/>
        <w:t>ляются посредством этических требований общества. В письменной традиции че</w:t>
      </w:r>
      <w:r>
        <w:rPr>
          <w:rFonts w:ascii="Times New Roman" w:hAnsi="Times New Roman" w:cs="Times New Roman"/>
          <w:sz w:val="28"/>
          <w:szCs w:val="28"/>
        </w:rPr>
        <w:softHyphen/>
        <w:t>ловечества основные постулаты нравственного поведения человека были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ставлены в Библии и Коране. </w:t>
      </w:r>
      <w:r>
        <w:rPr>
          <w:rFonts w:ascii="Times New Roman" w:hAnsi="Times New Roman" w:cs="Times New Roman"/>
          <w:sz w:val="28"/>
          <w:szCs w:val="28"/>
        </w:rPr>
        <w:br/>
        <w:t>В качестве основных задач этического воспитания выделяют:</w:t>
      </w:r>
      <w:r>
        <w:rPr>
          <w:rFonts w:ascii="Times New Roman" w:hAnsi="Times New Roman" w:cs="Times New Roman"/>
          <w:sz w:val="28"/>
          <w:szCs w:val="28"/>
        </w:rPr>
        <w:br/>
        <w:t>- накопление нравственного опыта и знаний о правилах общественного пове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дения (в семье, на улице, в школе и других общественных местах); </w:t>
      </w:r>
      <w:r>
        <w:rPr>
          <w:rFonts w:ascii="Times New Roman" w:hAnsi="Times New Roman" w:cs="Times New Roman"/>
          <w:sz w:val="28"/>
          <w:szCs w:val="28"/>
        </w:rPr>
        <w:br/>
        <w:t>- разумное использование свободного времени и развитие нравственных ка</w:t>
      </w:r>
      <w:r>
        <w:rPr>
          <w:rFonts w:ascii="Times New Roman" w:hAnsi="Times New Roman" w:cs="Times New Roman"/>
          <w:sz w:val="28"/>
          <w:szCs w:val="28"/>
        </w:rPr>
        <w:softHyphen/>
        <w:t>честв личности, таких как внимательного и заботливого отношения к людям; честности, терпимости, скромности и деликатности; организованности, дисциплинированности и ответственности, чувства долга и чести, уважения че</w:t>
      </w:r>
      <w:r>
        <w:rPr>
          <w:rFonts w:ascii="Times New Roman" w:hAnsi="Times New Roman" w:cs="Times New Roman"/>
          <w:sz w:val="28"/>
          <w:szCs w:val="28"/>
        </w:rPr>
        <w:softHyphen/>
        <w:t>ловеческого достоинства, трудолюбия и культуры труда, бережного отноше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к национальному достоянию. </w:t>
      </w:r>
      <w:r>
        <w:rPr>
          <w:rFonts w:ascii="Times New Roman" w:hAnsi="Times New Roman" w:cs="Times New Roman"/>
          <w:sz w:val="28"/>
          <w:szCs w:val="28"/>
        </w:rPr>
        <w:br/>
        <w:t xml:space="preserve">Основными критериями нравственного человека являются его нравственные убеждения, моральные принципы, ценностные ориентации, а также поступки по отношению к близким и незнакомым людям. </w:t>
      </w:r>
      <w:r>
        <w:rPr>
          <w:rFonts w:ascii="Times New Roman" w:hAnsi="Times New Roman" w:cs="Times New Roman"/>
          <w:sz w:val="28"/>
          <w:szCs w:val="28"/>
        </w:rPr>
        <w:br/>
        <w:t>В процессе нравственного воспитания широко применяются такие методы, как убеждение и личный пример, совет, пожелание и одобрительный отзыв, положи</w:t>
      </w:r>
      <w:r>
        <w:rPr>
          <w:rFonts w:ascii="Times New Roman" w:hAnsi="Times New Roman" w:cs="Times New Roman"/>
          <w:sz w:val="28"/>
          <w:szCs w:val="28"/>
        </w:rPr>
        <w:softHyphen/>
        <w:t>тельная оценка действий и поступков, общественное признание достижений и до</w:t>
      </w:r>
      <w:r>
        <w:rPr>
          <w:rFonts w:ascii="Times New Roman" w:hAnsi="Times New Roman" w:cs="Times New Roman"/>
          <w:sz w:val="28"/>
          <w:szCs w:val="28"/>
        </w:rPr>
        <w:softHyphen/>
        <w:t>стоинств человека. Также целесообразно проведение этических бесед и диспутов на примерах художественных произведений и практических ситуаций. Одновре</w:t>
      </w:r>
      <w:r>
        <w:rPr>
          <w:rFonts w:ascii="Times New Roman" w:hAnsi="Times New Roman" w:cs="Times New Roman"/>
          <w:sz w:val="28"/>
          <w:szCs w:val="28"/>
        </w:rPr>
        <w:softHyphen/>
        <w:t>менно спектр нравственного воспитания предполагает как общественное порица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ние, так и возможность дисциплинарных и отсроченных наказаний. </w:t>
      </w:r>
      <w:r>
        <w:rPr>
          <w:rFonts w:ascii="Times New Roman" w:hAnsi="Times New Roman" w:cs="Times New Roman"/>
          <w:sz w:val="28"/>
          <w:szCs w:val="28"/>
        </w:rPr>
        <w:br/>
        <w:t>Главными задачами трудового воспитания являются: развитие и подготовка добросовестного, ответственного и творческого отношения к разным видам тру</w:t>
      </w:r>
      <w:r>
        <w:rPr>
          <w:rFonts w:ascii="Times New Roman" w:hAnsi="Times New Roman" w:cs="Times New Roman"/>
          <w:sz w:val="28"/>
          <w:szCs w:val="28"/>
        </w:rPr>
        <w:softHyphen/>
        <w:t>довой деятельности, накопление профессионального опыта как условия выполне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важнейшей обязанности человека.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вышеозначенных задач используют разные приемы и средства: </w:t>
      </w:r>
      <w:r>
        <w:rPr>
          <w:rFonts w:ascii="Times New Roman" w:hAnsi="Times New Roman" w:cs="Times New Roman"/>
          <w:sz w:val="28"/>
          <w:szCs w:val="28"/>
        </w:rPr>
        <w:br/>
        <w:t xml:space="preserve">- организацию совместного труда воспитателя и воспитанника; </w:t>
      </w:r>
      <w:r>
        <w:rPr>
          <w:rFonts w:ascii="Times New Roman" w:hAnsi="Times New Roman" w:cs="Times New Roman"/>
          <w:sz w:val="28"/>
          <w:szCs w:val="28"/>
        </w:rPr>
        <w:br/>
        <w:t>- объяснение значимости определенного вида труда на пользу семьи, коллек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тива сотрудников и всего предприятия, Отечества; </w:t>
      </w:r>
      <w:r>
        <w:rPr>
          <w:rFonts w:ascii="Times New Roman" w:hAnsi="Times New Roman" w:cs="Times New Roman"/>
          <w:sz w:val="28"/>
          <w:szCs w:val="28"/>
        </w:rPr>
        <w:br/>
        <w:t>- материальное и моральное поощрение Производительного труда и проявле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творчества; </w:t>
      </w:r>
      <w:r>
        <w:rPr>
          <w:rFonts w:ascii="Times New Roman" w:hAnsi="Times New Roman" w:cs="Times New Roman"/>
          <w:sz w:val="28"/>
          <w:szCs w:val="28"/>
        </w:rPr>
        <w:br/>
        <w:t>- знакомство с трудовыми традициями семьи, коллектива, страны;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кружковые формы организации труда по интересам (прикладного творче</w:t>
      </w:r>
      <w:r>
        <w:rPr>
          <w:rFonts w:ascii="Times New Roman" w:hAnsi="Times New Roman" w:cs="Times New Roman"/>
          <w:sz w:val="28"/>
          <w:szCs w:val="28"/>
        </w:rPr>
        <w:softHyphen/>
        <w:t>ства, театральной деятельности, кулинарии);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 по выработке Трудовых навыков при выполнении конкретных операций (навыков чтения, счета, письма, пользования компьютером; раз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личных ремонтных работ; изготовления изделий из дерева и металла); </w:t>
      </w:r>
      <w:r>
        <w:rPr>
          <w:rFonts w:ascii="Times New Roman" w:hAnsi="Times New Roman" w:cs="Times New Roman"/>
          <w:sz w:val="28"/>
          <w:szCs w:val="28"/>
        </w:rPr>
        <w:br/>
        <w:t xml:space="preserve">- творческие конкурсы и соревнования, выставки творческих работ и оценка их качества; </w:t>
      </w:r>
      <w:r>
        <w:rPr>
          <w:rFonts w:ascii="Times New Roman" w:hAnsi="Times New Roman" w:cs="Times New Roman"/>
          <w:sz w:val="28"/>
          <w:szCs w:val="28"/>
        </w:rPr>
        <w:br/>
        <w:t>- временные и постоянные домашние поручения, дежурства по классу в шко</w:t>
      </w:r>
      <w:r>
        <w:rPr>
          <w:rFonts w:ascii="Times New Roman" w:hAnsi="Times New Roman" w:cs="Times New Roman"/>
          <w:sz w:val="28"/>
          <w:szCs w:val="28"/>
        </w:rPr>
        <w:softHyphen/>
        <w:t>ле, выполнение возложенных обязанностей в трудовых бригадах;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систематическое участие в общественно-полезном труде, обучение техно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логиям и приемам организации профессиональной деятельности;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экономией времени и электроэнергии, ресурсами; </w:t>
      </w:r>
      <w:r>
        <w:rPr>
          <w:rFonts w:ascii="Times New Roman" w:hAnsi="Times New Roman" w:cs="Times New Roman"/>
          <w:sz w:val="28"/>
          <w:szCs w:val="28"/>
        </w:rPr>
        <w:br/>
        <w:t xml:space="preserve">- учет и оценка результатов труда (качества, сроков и точности выполнения задачи, рационализации процесса и наличие творческого подхода); </w:t>
      </w:r>
      <w:r>
        <w:rPr>
          <w:rFonts w:ascii="Times New Roman" w:hAnsi="Times New Roman" w:cs="Times New Roman"/>
          <w:sz w:val="28"/>
          <w:szCs w:val="28"/>
        </w:rPr>
        <w:br/>
        <w:t>Целью эстетического воспитания является развитие эстетического отноше</w:t>
      </w:r>
      <w:r>
        <w:rPr>
          <w:rFonts w:ascii="Times New Roman" w:hAnsi="Times New Roman" w:cs="Times New Roman"/>
          <w:sz w:val="28"/>
          <w:szCs w:val="28"/>
        </w:rPr>
        <w:softHyphen/>
        <w:t>ния к действительности. Эстетическое отношение предполагает способность к эмоциональному воспри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ятию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Оно может проявляться не только по отношению к природе или произведению искусства. В процессе эстетического воспитания используются  художественные и литера</w:t>
      </w:r>
      <w:r>
        <w:rPr>
          <w:rFonts w:ascii="Times New Roman" w:hAnsi="Times New Roman" w:cs="Times New Roman"/>
          <w:sz w:val="28"/>
          <w:szCs w:val="28"/>
        </w:rPr>
        <w:softHyphen/>
        <w:t>турные произведения,  музыка, искусство, кино, театр, народный фольклор. Этот процесс предполагает участие в художественном, музыкальном, литературном творчестве, организацию лекций, бесед, встреч и концертных вечеров с художни</w:t>
      </w:r>
      <w:r>
        <w:rPr>
          <w:rFonts w:ascii="Times New Roman" w:hAnsi="Times New Roman" w:cs="Times New Roman"/>
          <w:sz w:val="28"/>
          <w:szCs w:val="28"/>
        </w:rPr>
        <w:softHyphen/>
        <w:t>ками и музыкантами, посещение музеев и художественных выставок, изучение архитектуры города. Воспитательное значение имеет эстетическая организация труда привлека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тельное оформление классных комнат, аудиторий и образовательных учреждений, художественный вкус, проявляющийся в стилистике одежды учеников и преподавателей. Это относится и к социальному ландшафту повседневной жизни. В качестве примеров могут послужить чистота школьного двора, озеленение улиц. </w:t>
      </w:r>
      <w:r>
        <w:rPr>
          <w:rFonts w:ascii="Times New Roman" w:hAnsi="Times New Roman" w:cs="Times New Roman"/>
          <w:sz w:val="28"/>
          <w:szCs w:val="28"/>
        </w:rPr>
        <w:br/>
        <w:t>Организация физического воспитания осуществляется посредством занятий физическими упражнениями дома, в школе, в спортивных секциях. Она предполагает наличие контроля за рубежом учебных занятий, труда и отдых</w:t>
      </w:r>
      <w:r w:rsidR="007B537C">
        <w:rPr>
          <w:rFonts w:ascii="Times New Roman" w:hAnsi="Times New Roman" w:cs="Times New Roman"/>
          <w:sz w:val="28"/>
          <w:szCs w:val="28"/>
        </w:rPr>
        <w:t>а (гимнастики и подвижных игр, т</w:t>
      </w:r>
      <w:r>
        <w:rPr>
          <w:rFonts w:ascii="Times New Roman" w:hAnsi="Times New Roman" w:cs="Times New Roman"/>
          <w:sz w:val="28"/>
          <w:szCs w:val="28"/>
        </w:rPr>
        <w:t>уристических походов и сп</w:t>
      </w:r>
      <w:r w:rsidR="007B537C">
        <w:rPr>
          <w:rFonts w:ascii="Times New Roman" w:hAnsi="Times New Roman" w:cs="Times New Roman"/>
          <w:sz w:val="28"/>
          <w:szCs w:val="28"/>
        </w:rPr>
        <w:t>ортивных соревнова</w:t>
      </w:r>
      <w:r w:rsidR="007B537C">
        <w:rPr>
          <w:rFonts w:ascii="Times New Roman" w:hAnsi="Times New Roman" w:cs="Times New Roman"/>
          <w:sz w:val="28"/>
          <w:szCs w:val="28"/>
        </w:rPr>
        <w:softHyphen/>
        <w:t>ний) и врачебн</w:t>
      </w:r>
      <w:proofErr w:type="gramStart"/>
      <w:r w:rsidR="007B537C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медицинской профилактики заболев</w:t>
      </w:r>
      <w:r w:rsidR="007B537C">
        <w:rPr>
          <w:rFonts w:ascii="Times New Roman" w:hAnsi="Times New Roman" w:cs="Times New Roman"/>
          <w:sz w:val="28"/>
          <w:szCs w:val="28"/>
        </w:rPr>
        <w:t>аний подрастающего поко</w:t>
      </w:r>
      <w:r w:rsidR="007B537C">
        <w:rPr>
          <w:rFonts w:ascii="Times New Roman" w:hAnsi="Times New Roman" w:cs="Times New Roman"/>
          <w:sz w:val="28"/>
          <w:szCs w:val="28"/>
        </w:rPr>
        <w:softHyphen/>
        <w:t xml:space="preserve">ления.  </w:t>
      </w:r>
      <w:r>
        <w:rPr>
          <w:rFonts w:ascii="Times New Roman" w:hAnsi="Times New Roman" w:cs="Times New Roman"/>
          <w:sz w:val="28"/>
          <w:szCs w:val="28"/>
        </w:rPr>
        <w:t>Для воспитания физически здорового человека чрезвычайно важно соблюде</w:t>
      </w:r>
      <w:r>
        <w:rPr>
          <w:rFonts w:ascii="Times New Roman" w:hAnsi="Times New Roman" w:cs="Times New Roman"/>
          <w:sz w:val="28"/>
          <w:szCs w:val="28"/>
        </w:rPr>
        <w:softHyphen/>
        <w:t>ние элементов повседневного режима: продолжительный сон, калорийное пита</w:t>
      </w:r>
      <w:r>
        <w:rPr>
          <w:rFonts w:ascii="Times New Roman" w:hAnsi="Times New Roman" w:cs="Times New Roman"/>
          <w:sz w:val="28"/>
          <w:szCs w:val="28"/>
        </w:rPr>
        <w:softHyphen/>
        <w:t>ние, Продуманное сочетание</w:t>
      </w:r>
      <w:r w:rsidR="007B537C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деятельности. </w:t>
      </w:r>
      <w:r>
        <w:rPr>
          <w:rFonts w:ascii="Times New Roman" w:hAnsi="Times New Roman" w:cs="Times New Roman"/>
          <w:sz w:val="28"/>
          <w:szCs w:val="28"/>
        </w:rPr>
        <w:br/>
        <w:t>Гражданское воспитание предполагает формирование у человека ответствен</w:t>
      </w:r>
      <w:r>
        <w:rPr>
          <w:rFonts w:ascii="Times New Roman" w:hAnsi="Times New Roman" w:cs="Times New Roman"/>
          <w:sz w:val="28"/>
          <w:szCs w:val="28"/>
        </w:rPr>
        <w:softHyphen/>
        <w:t>ного отношения к семье, к другим людям, к своему народу и Отечеству. Гражда</w:t>
      </w:r>
      <w:r>
        <w:rPr>
          <w:rFonts w:ascii="Times New Roman" w:hAnsi="Times New Roman" w:cs="Times New Roman"/>
          <w:sz w:val="28"/>
          <w:szCs w:val="28"/>
        </w:rPr>
        <w:softHyphen/>
        <w:t>нин Должен добросовестно выполнять не только конституционные законы, но и профессиональные обязанности, вносить свой вклад в Процве</w:t>
      </w:r>
      <w:r w:rsidR="007B537C">
        <w:rPr>
          <w:rFonts w:ascii="Times New Roman" w:hAnsi="Times New Roman" w:cs="Times New Roman"/>
          <w:sz w:val="28"/>
          <w:szCs w:val="28"/>
        </w:rPr>
        <w:t xml:space="preserve">тание страны. В то </w:t>
      </w:r>
      <w:r w:rsidR="007B537C">
        <w:rPr>
          <w:rFonts w:ascii="Times New Roman" w:hAnsi="Times New Roman" w:cs="Times New Roman"/>
          <w:sz w:val="28"/>
          <w:szCs w:val="28"/>
        </w:rPr>
        <w:lastRenderedPageBreak/>
        <w:t>же время он м</w:t>
      </w:r>
      <w:r>
        <w:rPr>
          <w:rFonts w:ascii="Times New Roman" w:hAnsi="Times New Roman" w:cs="Times New Roman"/>
          <w:sz w:val="28"/>
          <w:szCs w:val="28"/>
        </w:rPr>
        <w:t>ожет чувствовать ответственность за судьбу всей планеты, которой угрожают военные или экологические катастрофы, и становиться граждан</w:t>
      </w:r>
      <w:r w:rsidR="007B537C">
        <w:rPr>
          <w:rFonts w:ascii="Times New Roman" w:hAnsi="Times New Roman" w:cs="Times New Roman"/>
          <w:sz w:val="28"/>
          <w:szCs w:val="28"/>
        </w:rPr>
        <w:t xml:space="preserve">ином мира. </w:t>
      </w:r>
      <w:r>
        <w:rPr>
          <w:rFonts w:ascii="Times New Roman" w:hAnsi="Times New Roman" w:cs="Times New Roman"/>
          <w:sz w:val="28"/>
          <w:szCs w:val="28"/>
        </w:rPr>
        <w:br/>
        <w:t>Экономическое воспитание - это система мер, направленная на развитие эко</w:t>
      </w:r>
      <w:r>
        <w:rPr>
          <w:rFonts w:ascii="Times New Roman" w:hAnsi="Times New Roman" w:cs="Times New Roman"/>
          <w:sz w:val="28"/>
          <w:szCs w:val="28"/>
        </w:rPr>
        <w:softHyphen/>
        <w:t>номического мышления современного человека в масштабах своей семьи,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водства, всей страны. Данный процесс предполагает не только формирование де</w:t>
      </w:r>
      <w:r>
        <w:rPr>
          <w:rFonts w:ascii="Times New Roman" w:hAnsi="Times New Roman" w:cs="Times New Roman"/>
          <w:sz w:val="28"/>
          <w:szCs w:val="28"/>
        </w:rPr>
        <w:softHyphen/>
        <w:t>ловых качеств – бережливости, предприимчивости, расчетливости, но и накоп</w:t>
      </w:r>
      <w:r>
        <w:rPr>
          <w:rFonts w:ascii="Times New Roman" w:hAnsi="Times New Roman" w:cs="Times New Roman"/>
          <w:sz w:val="28"/>
          <w:szCs w:val="28"/>
        </w:rPr>
        <w:softHyphen/>
        <w:t>ление знаний, касающихся проблем собственности, систем хозяйствования, эко</w:t>
      </w:r>
      <w:r>
        <w:rPr>
          <w:rFonts w:ascii="Times New Roman" w:hAnsi="Times New Roman" w:cs="Times New Roman"/>
          <w:sz w:val="28"/>
          <w:szCs w:val="28"/>
        </w:rPr>
        <w:softHyphen/>
        <w:t>номической рентаб</w:t>
      </w:r>
      <w:r w:rsidR="007B537C">
        <w:rPr>
          <w:rFonts w:ascii="Times New Roman" w:hAnsi="Times New Roman" w:cs="Times New Roman"/>
          <w:sz w:val="28"/>
          <w:szCs w:val="28"/>
        </w:rPr>
        <w:t>ельности, налогового обложения.</w:t>
      </w:r>
      <w:r>
        <w:rPr>
          <w:rFonts w:ascii="Times New Roman" w:hAnsi="Times New Roman" w:cs="Times New Roman"/>
          <w:sz w:val="28"/>
          <w:szCs w:val="28"/>
        </w:rPr>
        <w:br/>
        <w:t>Экологическое воспитание основано на понимании непреходящей ценности природы и всего живого на Земле. Оно ориентирует человека на бережное отно</w:t>
      </w:r>
      <w:r>
        <w:rPr>
          <w:rFonts w:ascii="Times New Roman" w:hAnsi="Times New Roman" w:cs="Times New Roman"/>
          <w:sz w:val="28"/>
          <w:szCs w:val="28"/>
        </w:rPr>
        <w:softHyphen/>
        <w:t>шение к природе, ее ресурсам и полезным ископаемым, флоре и фауне. Каждый человек должен принять посильное участие в предотвраще</w:t>
      </w:r>
      <w:r w:rsidR="007B537C">
        <w:rPr>
          <w:rFonts w:ascii="Times New Roman" w:hAnsi="Times New Roman" w:cs="Times New Roman"/>
          <w:sz w:val="28"/>
          <w:szCs w:val="28"/>
        </w:rPr>
        <w:t>нии экологической ка</w:t>
      </w:r>
      <w:r w:rsidR="007B537C">
        <w:rPr>
          <w:rFonts w:ascii="Times New Roman" w:hAnsi="Times New Roman" w:cs="Times New Roman"/>
          <w:sz w:val="28"/>
          <w:szCs w:val="28"/>
        </w:rPr>
        <w:softHyphen/>
        <w:t xml:space="preserve">тастрофы. </w:t>
      </w:r>
      <w:r>
        <w:rPr>
          <w:rFonts w:ascii="Times New Roman" w:hAnsi="Times New Roman" w:cs="Times New Roman"/>
          <w:sz w:val="28"/>
          <w:szCs w:val="28"/>
        </w:rPr>
        <w:br/>
        <w:t>Правовое воспитание предполагает знание своих прав и обязанностей и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ственность за их несоблюдение. Оно ориентировано на воспитание уважительно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отношения к законам и Конституции, правам человека и на критическое отношение к </w:t>
      </w:r>
      <w:r w:rsidR="007B537C">
        <w:rPr>
          <w:rFonts w:ascii="Times New Roman" w:hAnsi="Times New Roman" w:cs="Times New Roman"/>
          <w:sz w:val="28"/>
          <w:szCs w:val="28"/>
        </w:rPr>
        <w:t xml:space="preserve">тем, кто преступает последние.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Первый, так называемый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социетарный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F40A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дает представление о воспи</w:t>
      </w:r>
      <w:r>
        <w:rPr>
          <w:rFonts w:ascii="Times New Roman" w:hAnsi="Times New Roman" w:cs="Times New Roman"/>
          <w:sz w:val="28"/>
          <w:szCs w:val="28"/>
        </w:rPr>
        <w:softHyphen/>
        <w:t>тании как постоянной функции общества на любой стадии его развития в контек</w:t>
      </w:r>
      <w:r>
        <w:rPr>
          <w:rFonts w:ascii="Times New Roman" w:hAnsi="Times New Roman" w:cs="Times New Roman"/>
          <w:sz w:val="28"/>
          <w:szCs w:val="28"/>
        </w:rPr>
        <w:softHyphen/>
        <w:t>сте общезначимой культуры, а именно такой стороны жизни социума, которая связана с трансляцией культуры во всех ее формах и проявлениях молодому поко</w:t>
      </w:r>
      <w:r>
        <w:rPr>
          <w:rFonts w:ascii="Times New Roman" w:hAnsi="Times New Roman" w:cs="Times New Roman"/>
          <w:sz w:val="28"/>
          <w:szCs w:val="28"/>
        </w:rPr>
        <w:softHyphen/>
        <w:t>лению. В России воспитательные цели этого уровня определены в законе «Об об</w:t>
      </w:r>
      <w:r>
        <w:rPr>
          <w:rFonts w:ascii="Times New Roman" w:hAnsi="Times New Roman" w:cs="Times New Roman"/>
          <w:sz w:val="28"/>
          <w:szCs w:val="28"/>
        </w:rPr>
        <w:softHyphen/>
        <w:t>разовании», в Конституции, в Международной Конвенции о правах человека и других государственно-политических Документах, в которых выражена образователь</w:t>
      </w:r>
      <w:r>
        <w:rPr>
          <w:rFonts w:ascii="Times New Roman" w:hAnsi="Times New Roman" w:cs="Times New Roman"/>
          <w:sz w:val="28"/>
          <w:szCs w:val="28"/>
        </w:rPr>
        <w:softHyphen/>
        <w:t>но-воспитательная политика нашей страны и в</w:t>
      </w:r>
      <w:r w:rsidR="00F40AA4">
        <w:rPr>
          <w:rFonts w:ascii="Times New Roman" w:hAnsi="Times New Roman" w:cs="Times New Roman"/>
          <w:sz w:val="28"/>
          <w:szCs w:val="28"/>
        </w:rPr>
        <w:t>сего международного сообщества.</w:t>
      </w:r>
      <w:r>
        <w:rPr>
          <w:rFonts w:ascii="Times New Roman" w:hAnsi="Times New Roman" w:cs="Times New Roman"/>
          <w:sz w:val="28"/>
          <w:szCs w:val="28"/>
        </w:rPr>
        <w:br/>
        <w:t>Второй, институциональный уровень предполагает реализацию воспита</w:t>
      </w:r>
      <w:r>
        <w:rPr>
          <w:rFonts w:ascii="Times New Roman" w:hAnsi="Times New Roman" w:cs="Times New Roman"/>
          <w:sz w:val="28"/>
          <w:szCs w:val="28"/>
        </w:rPr>
        <w:softHyphen/>
        <w:t>тельных целей и задач в условиях конкретных социальных институтов. То есть организаций и учреждений, которые специально создаются для этого. Такими организациями являются детские дома и школы-интернаты, детские сады, школы и вузы, дом</w:t>
      </w:r>
      <w:r w:rsidR="00F40AA4">
        <w:rPr>
          <w:rFonts w:ascii="Times New Roman" w:hAnsi="Times New Roman" w:cs="Times New Roman"/>
          <w:sz w:val="28"/>
          <w:szCs w:val="28"/>
        </w:rPr>
        <w:t>а творчества и центры развития.</w:t>
      </w:r>
      <w:r>
        <w:rPr>
          <w:rFonts w:ascii="Times New Roman" w:hAnsi="Times New Roman" w:cs="Times New Roman"/>
          <w:sz w:val="28"/>
          <w:szCs w:val="28"/>
        </w:rPr>
        <w:br/>
        <w:t>Третий, социально-психологический уровень обусловливает воспитание в условиях отдельных социальных групп, ассоц</w:t>
      </w:r>
      <w:r w:rsidR="00F40AA4">
        <w:rPr>
          <w:rFonts w:ascii="Times New Roman" w:hAnsi="Times New Roman" w:cs="Times New Roman"/>
          <w:sz w:val="28"/>
          <w:szCs w:val="28"/>
        </w:rPr>
        <w:t>иаций, корпораций, коллективов.</w:t>
      </w:r>
      <w:r>
        <w:rPr>
          <w:rFonts w:ascii="Times New Roman" w:hAnsi="Times New Roman" w:cs="Times New Roman"/>
          <w:sz w:val="28"/>
          <w:szCs w:val="28"/>
        </w:rPr>
        <w:br/>
        <w:t>Например, коллектив предприятия оказывает воспитательное воздействие на сво</w:t>
      </w:r>
      <w:r>
        <w:rPr>
          <w:rFonts w:ascii="Times New Roman" w:hAnsi="Times New Roman" w:cs="Times New Roman"/>
          <w:sz w:val="28"/>
          <w:szCs w:val="28"/>
        </w:rPr>
        <w:softHyphen/>
        <w:t>их сотрудников, ассоциация бизнесменов - на своих коллег, ассоциация жен</w:t>
      </w:r>
      <w:r>
        <w:rPr>
          <w:rFonts w:ascii="Times New Roman" w:hAnsi="Times New Roman" w:cs="Times New Roman"/>
          <w:sz w:val="28"/>
          <w:szCs w:val="28"/>
        </w:rPr>
        <w:softHyphen/>
        <w:t>щин-матерей погибших воинов, выступая против войны, - на государственные органы, ассоциация педагогов - на развитие тво</w:t>
      </w:r>
      <w:r w:rsidR="00F40AA4">
        <w:rPr>
          <w:rFonts w:ascii="Times New Roman" w:hAnsi="Times New Roman" w:cs="Times New Roman"/>
          <w:sz w:val="28"/>
          <w:szCs w:val="28"/>
        </w:rPr>
        <w:t xml:space="preserve">рческого потенциала педагогов. </w:t>
      </w:r>
      <w:r>
        <w:rPr>
          <w:rFonts w:ascii="Times New Roman" w:hAnsi="Times New Roman" w:cs="Times New Roman"/>
          <w:sz w:val="28"/>
          <w:szCs w:val="28"/>
        </w:rPr>
        <w:br/>
        <w:t>Четвертый, межличностный уровень определяет специфику воспитания как практику взаимодействия между воспитателем и воспитанниками, с учетом инди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видуально-психологических и личностных особенностей последних.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Примерами такой практики могут послужить: родительское воспитание, работа социального психолога и педагога в работе с детьми, подростками и взрослыми, воспитатель</w:t>
      </w:r>
      <w:r>
        <w:rPr>
          <w:rFonts w:ascii="Times New Roman" w:hAnsi="Times New Roman" w:cs="Times New Roman"/>
          <w:sz w:val="28"/>
          <w:szCs w:val="28"/>
        </w:rPr>
        <w:softHyphen/>
        <w:t>ное влияние учителя в процессе общения с учениками в условиях о</w:t>
      </w:r>
      <w:r w:rsidR="00F40AA4">
        <w:rPr>
          <w:rFonts w:ascii="Times New Roman" w:hAnsi="Times New Roman" w:cs="Times New Roman"/>
          <w:sz w:val="28"/>
          <w:szCs w:val="28"/>
        </w:rPr>
        <w:t>бразователь</w:t>
      </w:r>
      <w:r w:rsidR="00F40AA4">
        <w:rPr>
          <w:rFonts w:ascii="Times New Roman" w:hAnsi="Times New Roman" w:cs="Times New Roman"/>
          <w:sz w:val="28"/>
          <w:szCs w:val="28"/>
        </w:rPr>
        <w:softHyphen/>
        <w:t xml:space="preserve">ной системы. </w:t>
      </w:r>
      <w:r>
        <w:rPr>
          <w:rFonts w:ascii="Times New Roman" w:hAnsi="Times New Roman" w:cs="Times New Roman"/>
          <w:sz w:val="28"/>
          <w:szCs w:val="28"/>
        </w:rPr>
        <w:br/>
        <w:t xml:space="preserve">Пятый,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интраперсональный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является процессом самовос</w:t>
      </w:r>
      <w:r>
        <w:rPr>
          <w:rFonts w:ascii="Times New Roman" w:hAnsi="Times New Roman" w:cs="Times New Roman"/>
          <w:sz w:val="28"/>
          <w:szCs w:val="28"/>
        </w:rPr>
        <w:softHyphen/>
        <w:t>питания, который осуществляется как воспитательное воздействие человека на самого себя в разных жизненных обстоятельствах. Например, в ситуациях выбора и конфликта, в процессе выполнения учебных заданий, в период сдачи экзаменов или спортивного соревнования.</w:t>
      </w:r>
    </w:p>
    <w:p w:rsidR="007622E1" w:rsidRDefault="007622E1"/>
    <w:sectPr w:rsidR="007622E1" w:rsidSect="007B537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5C6"/>
    <w:rsid w:val="002457D8"/>
    <w:rsid w:val="007115AA"/>
    <w:rsid w:val="007622E1"/>
    <w:rsid w:val="007B537C"/>
    <w:rsid w:val="008D67C0"/>
    <w:rsid w:val="009104EF"/>
    <w:rsid w:val="00A065C6"/>
    <w:rsid w:val="00F4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2013-12-25T09:32:00Z</dcterms:created>
  <dcterms:modified xsi:type="dcterms:W3CDTF">2014-11-07T08:17:00Z</dcterms:modified>
</cp:coreProperties>
</file>