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A3" w:rsidRPr="00F57EA3" w:rsidRDefault="00F57EA3" w:rsidP="00F57EA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57EA3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Консультация для родителей.</w:t>
      </w:r>
    </w:p>
    <w:p w:rsidR="00F57EA3" w:rsidRDefault="00F57EA3" w:rsidP="00F57EA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57EA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Культурно</w:t>
      </w:r>
      <w:r w:rsidR="0051538F" w:rsidRPr="0051538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F57EA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</w:t>
      </w:r>
      <w:r w:rsidR="0051538F" w:rsidRPr="0051538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F57EA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гигиенические навыки, их значение в развитии ребёнка.</w:t>
      </w:r>
    </w:p>
    <w:p w:rsidR="00F57EA3" w:rsidRPr="00F57EA3" w:rsidRDefault="00F57EA3" w:rsidP="00F57EA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7EA3">
        <w:rPr>
          <w:rFonts w:ascii="Times New Roman" w:hAnsi="Times New Roman" w:cs="Times New Roman"/>
          <w:sz w:val="28"/>
          <w:szCs w:val="28"/>
        </w:rPr>
        <w:t xml:space="preserve">С первых дней жизни при формировании культурно-гигиенических навыков идёт не просто усвоение правил и норм поведения, а чрезвычайно важный </w:t>
      </w:r>
      <w:r w:rsidRPr="005F71ED">
        <w:rPr>
          <w:rFonts w:ascii="Times New Roman" w:hAnsi="Times New Roman" w:cs="Times New Roman"/>
          <w:b/>
          <w:sz w:val="28"/>
          <w:szCs w:val="28"/>
          <w:u w:val="single"/>
        </w:rPr>
        <w:t>процесс социализации</w:t>
      </w:r>
      <w:r w:rsidRPr="00F57EA3">
        <w:rPr>
          <w:rFonts w:ascii="Times New Roman" w:hAnsi="Times New Roman" w:cs="Times New Roman"/>
          <w:sz w:val="28"/>
          <w:szCs w:val="28"/>
        </w:rPr>
        <w:t xml:space="preserve">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 Это неверное мнение! Психическое развитие - процесс неравномерный, его линии идут не одновременно, есть периоды наиболее быстрого развития тех или иных функций, психических качеств. Эти периоды называются сенситивными, и период раннего и дошкольного детства наиболее благоприятный для формирования культурно-гигиенических навыков. Затем на их основе строится развитие других функций и качеств.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7EA3">
        <w:rPr>
          <w:rFonts w:ascii="Times New Roman" w:hAnsi="Times New Roman" w:cs="Times New Roman"/>
          <w:sz w:val="28"/>
          <w:szCs w:val="28"/>
        </w:rPr>
        <w:t xml:space="preserve">Культурно-гигиенические навыки совпадают с такой линией психического развития, как развитие воли. 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Пусть мама или воспитательница покормит, вымоет руки, ведь так трудно удержать скользкое мыло, когда оно выскакивает из рук и не слушается. Очень тяжело встать рано утром, да ещё и самому одеться: надо помнить всю последовательность одевания, уметь застегнуть пуговицы, завязать шнурки: Мама это сделает лучше, да и быстрее. И если взрослые спешат прийти на помощь ребёнку при малейшем затруднении, освободить его от необходимости прилагать усилия, то очень быстро у него сформируется пассивная позиция: "Застегните", "Завяжите", "Оденьте".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7EA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57E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7EA3">
        <w:rPr>
          <w:rFonts w:ascii="Times New Roman" w:hAnsi="Times New Roman" w:cs="Times New Roman"/>
          <w:sz w:val="28"/>
          <w:szCs w:val="28"/>
        </w:rPr>
        <w:t xml:space="preserve">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7EA3">
        <w:rPr>
          <w:rFonts w:ascii="Times New Roman" w:hAnsi="Times New Roman" w:cs="Times New Roman"/>
          <w:sz w:val="28"/>
          <w:szCs w:val="28"/>
        </w:rPr>
        <w:t xml:space="preserve">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7EA3">
        <w:rPr>
          <w:rFonts w:ascii="Times New Roman" w:hAnsi="Times New Roman" w:cs="Times New Roman"/>
          <w:sz w:val="28"/>
          <w:szCs w:val="28"/>
        </w:rPr>
        <w:t>Выполнение культурно-гигиенических навыков создает условия для формирования основ эстетического вкуса.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EA3">
        <w:rPr>
          <w:rFonts w:ascii="Times New Roman" w:hAnsi="Times New Roman" w:cs="Times New Roman"/>
          <w:sz w:val="28"/>
          <w:szCs w:val="28"/>
        </w:rPr>
        <w:t xml:space="preserve">Так, девочка начинает приглядываться к себе, сравнивать, насколько она изменилась, когда её </w:t>
      </w:r>
      <w:r w:rsidRPr="00F57EA3">
        <w:rPr>
          <w:rFonts w:ascii="Times New Roman" w:hAnsi="Times New Roman" w:cs="Times New Roman"/>
          <w:sz w:val="28"/>
          <w:szCs w:val="28"/>
        </w:rPr>
        <w:lastRenderedPageBreak/>
        <w:t xml:space="preserve">причесали, завязали бантики. Важно, чтобы взрослый при совершении бытовых процессов ненавязчиво обращал внимание ребёнка на изменения в его внешнем виде.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 Таким образом, складывается критическое отношение к своему облику, рождается правильная самооценка. Ребёнок постепенно переходит к </w:t>
      </w:r>
      <w:proofErr w:type="gramStart"/>
      <w:r w:rsidRPr="00F57EA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57EA3">
        <w:rPr>
          <w:rFonts w:ascii="Times New Roman" w:hAnsi="Times New Roman" w:cs="Times New Roman"/>
          <w:sz w:val="28"/>
          <w:szCs w:val="28"/>
        </w:rPr>
        <w:t xml:space="preserve"> своим внешним видом.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7EA3">
        <w:rPr>
          <w:rFonts w:ascii="Times New Roman" w:hAnsi="Times New Roman" w:cs="Times New Roman"/>
          <w:sz w:val="28"/>
          <w:szCs w:val="28"/>
        </w:rPr>
        <w:t xml:space="preserve">Освоение культурно-гигиенических навыков связано с этическим развитием дошкольника. Трёхлетний малыш уже может дать моральную оценку действиям человека или героя сказки. Пока она ещё основана на переносе общего эмоционального отношения ребёнка к человеку или персонажу: нравится, значит, </w:t>
      </w:r>
      <w:proofErr w:type="gramStart"/>
      <w:r w:rsidRPr="00F57EA3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F57EA3">
        <w:rPr>
          <w:rFonts w:ascii="Times New Roman" w:hAnsi="Times New Roman" w:cs="Times New Roman"/>
          <w:sz w:val="28"/>
          <w:szCs w:val="28"/>
        </w:rPr>
        <w:t>, не нравится, значит, плохой.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7EA3">
        <w:rPr>
          <w:rFonts w:ascii="Times New Roman" w:hAnsi="Times New Roman" w:cs="Times New Roman"/>
          <w:sz w:val="28"/>
          <w:szCs w:val="28"/>
        </w:rPr>
        <w:t xml:space="preserve">В четыре-пять лет у детей начинаются складываться моральные понятия "хорошо", "плохо". Дети относят к ним поступки других людей и на этом основании оценивают поведение. Надо помнить, что ребёнку трудно оценить сложные поступки, гораздо легче бытовое поведение.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7EA3">
        <w:rPr>
          <w:rFonts w:ascii="Times New Roman" w:hAnsi="Times New Roman" w:cs="Times New Roman"/>
          <w:sz w:val="28"/>
          <w:szCs w:val="28"/>
        </w:rPr>
        <w:t xml:space="preserve">Взаимосвязано с формированием культурно-гигиенических навыков складываются и развиваются нравственные чувства. Малыши до трёх лет испытывают удовольствие от того, что они сначала выполняют действия сначала вместе </w:t>
      </w:r>
      <w:proofErr w:type="gramStart"/>
      <w:r w:rsidRPr="00F57E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7EA3">
        <w:rPr>
          <w:rFonts w:ascii="Times New Roman" w:hAnsi="Times New Roman" w:cs="Times New Roman"/>
          <w:sz w:val="28"/>
          <w:szCs w:val="28"/>
        </w:rPr>
        <w:t xml:space="preserve"> взрослым, а потом самостоятельно. 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 И только потом, когда он поймёт, что за каждым действием стоит правило, усвоит нравственную норму, соотнесёт её с действием, он начинает испытывать удовольствие оттого, что поступает в соответствии с нравственной нормой. Теперь он радуется не тому, что он вымыл руки, а тому, что он аккуратный: "Я хороший, потому что всё делаю правильно!"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7EA3">
        <w:rPr>
          <w:rFonts w:ascii="Times New Roman" w:hAnsi="Times New Roman" w:cs="Times New Roman"/>
          <w:sz w:val="28"/>
          <w:szCs w:val="28"/>
        </w:rPr>
        <w:t xml:space="preserve">Дети 3-4 лет только начинают осознавать правила поведения, но ещё не видят скрытых за ними нравственных норм, часто не относят этих правил к </w:t>
      </w:r>
      <w:proofErr w:type="gramStart"/>
      <w:r w:rsidRPr="00F57EA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57EA3">
        <w:rPr>
          <w:rFonts w:ascii="Times New Roman" w:hAnsi="Times New Roman" w:cs="Times New Roman"/>
          <w:sz w:val="28"/>
          <w:szCs w:val="28"/>
        </w:rPr>
        <w:t xml:space="preserve">. Воспитателю надо помнить, что об активном освоении правил поведения свидетельствует появление жалоб-заявлений, адресованных взрослому. Малыш замечает нарушение правил другими детьми и сообщает об этом. Причина подобных высказываний ребёнка в стремлении убедиться, что он правильно понимает правила поведения, получить поддержку со стороны взрослого. Поэтому к таким жалобам следует относиться с большим вниманием. Подтвердите, что малыш правильно понимает общественное </w:t>
      </w:r>
      <w:r w:rsidRPr="00F57EA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требование, и подскажите, как нужно поступить, если он замечает его нарушение.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EA3" w:rsidRPr="00F57EA3" w:rsidRDefault="00F57EA3" w:rsidP="00F57EA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7EA3">
        <w:rPr>
          <w:rFonts w:ascii="Times New Roman" w:hAnsi="Times New Roman" w:cs="Times New Roman"/>
          <w:b/>
          <w:color w:val="FF0000"/>
          <w:sz w:val="28"/>
          <w:szCs w:val="28"/>
        </w:rPr>
        <w:t>Пути формирования КГН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ребенка-дошкольника</w:t>
      </w:r>
      <w:r w:rsidRPr="00F57EA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7EA3">
        <w:rPr>
          <w:rFonts w:ascii="Times New Roman" w:hAnsi="Times New Roman" w:cs="Times New Roman"/>
          <w:sz w:val="28"/>
          <w:szCs w:val="28"/>
        </w:rPr>
        <w:t xml:space="preserve">Формирование КГН совпадает с основной линией психического развития в раннем возрасте - становлением орудийных и соотносящих действий. Первые предполагают овладение предметом-орудием, с помощью которого человек воздействует на другой предмет, например, ложкой ест суп. С помощью соотносящих действий предметы приводятся в соответствующие пространственные положения: малыш закрывает и открывает коробочки, кладёт мыло в мыльницу, вешает полотенце за петельку на крючок, застёгивает пуговицы, зашнуровывает ботинки. Взрослые должны помнить об этом и создавать соответствующие условия: в ванной (туалетной) комнате обязательно должны быть крючочки, полочки, расположенные на удобном для ребёнка уровне, на полотенцах должны быть петельки и т. д.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EA3">
        <w:rPr>
          <w:rFonts w:ascii="Times New Roman" w:hAnsi="Times New Roman" w:cs="Times New Roman"/>
          <w:sz w:val="28"/>
          <w:szCs w:val="28"/>
        </w:rPr>
        <w:t xml:space="preserve"> По мере освоения КГН обобщаются, отрываются от соответствующего им предмета и переносятся в игровую, воображаемую ситуацию, тем самым, влияя на становление нового вида деятельности - игры. В играх ребёнок отражает (особенно поначалу) бытовые действия, прежде всего потому, что они ему хорошо знакомы и неоднократно совершались по отношению к нему самому. Игровые действия детей этого возраста максимально развёрнуты. Так, если в пять-семь лет ребенок может заменить действие словом, например, "уже поели", то в раннем возрасте он старательно кормит мишку первым, вторым и третьим блюдом. Чтобы ускорить формирование КГН необходимо в процессе игр напоминать ребёнку: "Ты всегда моешь руки перед едой. Не забыл ли ты помыть руки своей дочке?". Таким образом, усвоенные КГН обогащают содержание детских игр, а игры в свою очередь становятся показателем усвоения КГН.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EA3">
        <w:rPr>
          <w:rFonts w:ascii="Times New Roman" w:hAnsi="Times New Roman" w:cs="Times New Roman"/>
          <w:sz w:val="28"/>
          <w:szCs w:val="28"/>
        </w:rPr>
        <w:t xml:space="preserve">  КГН </w:t>
      </w:r>
      <w:proofErr w:type="gramStart"/>
      <w:r w:rsidRPr="00F57EA3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F57EA3">
        <w:rPr>
          <w:rFonts w:ascii="Times New Roman" w:hAnsi="Times New Roman" w:cs="Times New Roman"/>
          <w:sz w:val="28"/>
          <w:szCs w:val="28"/>
        </w:rPr>
        <w:t xml:space="preserve"> не только с игрой. Они лежат в основе первого доступного ребёнку вида трудовой деятельности - труда по самообслуживанию. Малыш научился надевать платье, колготки, туфли и начинает осваивать последовательность одевания: что сначала, что потом. При этом сформированные навыки объединяются, образуя схему действий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к себе на </w:t>
      </w:r>
      <w:r w:rsidRPr="00F57EA3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 предметам, начинает следить за чистотой не только своего внешнего вида, но и своих вещей, за порядком. </w:t>
      </w:r>
    </w:p>
    <w:p w:rsidR="00F57EA3" w:rsidRPr="00F57EA3" w:rsidRDefault="00F57EA3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7EA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0" w:name="_GoBack"/>
      <w:r w:rsidRPr="00F57EA3">
        <w:rPr>
          <w:rFonts w:ascii="Times New Roman" w:hAnsi="Times New Roman" w:cs="Times New Roman"/>
          <w:sz w:val="28"/>
          <w:szCs w:val="28"/>
        </w:rPr>
        <w:t>можно утверждать, что сформированные КГН обеспечивают переход к более сложным видам деятельности, стимулируют их развитие, обогащают содержание.</w:t>
      </w:r>
    </w:p>
    <w:bookmarkEnd w:id="0"/>
    <w:p w:rsidR="00A207FA" w:rsidRPr="00F57EA3" w:rsidRDefault="00A207FA" w:rsidP="00F57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07FA" w:rsidRPr="00F5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A4"/>
    <w:rsid w:val="0051538F"/>
    <w:rsid w:val="005F71ED"/>
    <w:rsid w:val="00A207FA"/>
    <w:rsid w:val="00A624A4"/>
    <w:rsid w:val="00F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1139</Words>
  <Characters>6497</Characters>
  <Application>Microsoft Office Word</Application>
  <DocSecurity>0</DocSecurity>
  <Lines>54</Lines>
  <Paragraphs>15</Paragraphs>
  <ScaleCrop>false</ScaleCrop>
  <Company>Home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6</cp:revision>
  <dcterms:created xsi:type="dcterms:W3CDTF">2015-04-22T20:28:00Z</dcterms:created>
  <dcterms:modified xsi:type="dcterms:W3CDTF">2015-04-22T20:39:00Z</dcterms:modified>
</cp:coreProperties>
</file>