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CB" w:rsidRPr="004B658D" w:rsidRDefault="004D77CB" w:rsidP="00B878CC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</w:p>
    <w:p w:rsidR="004D77CB" w:rsidRPr="00822C64" w:rsidRDefault="004D77CB" w:rsidP="00B878CC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«Новогодние чудеса»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ind w:left="360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4B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 групповой проект с заданным результатом и элементами творчества.</w:t>
      </w:r>
    </w:p>
    <w:p w:rsidR="004D77CB" w:rsidRPr="004B658D" w:rsidRDefault="004D77CB" w:rsidP="00B878CC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решению которых способствует  проект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658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развития познавательных и творческих способностей детей в процессе реализации образовательного проекта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Сфера использования: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проекта могут быть использованы в практике ДОУ.</w:t>
      </w:r>
    </w:p>
    <w:p w:rsidR="004D77CB" w:rsidRPr="004B658D" w:rsidRDefault="004D77CB" w:rsidP="00B878CC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проекта</w:t>
      </w:r>
    </w:p>
    <w:p w:rsidR="004D77CB" w:rsidRPr="004B658D" w:rsidRDefault="004D77CB" w:rsidP="00B878C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дошкольники, особенно старшего возраста, теряют веру в сказки, в чудеса, а какое же детство без волшебства! Помочь детям найти светлое, доброе в разных проявлениях окружающей жизни - задача взрослых.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B" w:rsidRPr="004B658D" w:rsidRDefault="00344D41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D77CB"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344D41" w:rsidRDefault="004D77CB" w:rsidP="00B878C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раскрытия творческого потенциала старших дошкольников путем совершенствования изобразительного мастерства и развития индивидуальных способностей каждого ребенка.</w:t>
      </w:r>
    </w:p>
    <w:p w:rsidR="004D77CB" w:rsidRPr="00344D41" w:rsidRDefault="00344D41" w:rsidP="00B878C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D77CB"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4D77CB" w:rsidRPr="004B658D" w:rsidRDefault="004D77CB" w:rsidP="00B878CC">
      <w:pPr>
        <w:shd w:val="clear" w:color="auto" w:fill="FFFFFF"/>
        <w:spacing w:before="243" w:after="243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художественно-творческие способности детей в продуктивных видах деятельности.</w:t>
      </w:r>
    </w:p>
    <w:p w:rsidR="004D77CB" w:rsidRPr="004B658D" w:rsidRDefault="004D77CB" w:rsidP="00B878CC">
      <w:pPr>
        <w:shd w:val="clear" w:color="auto" w:fill="FFFFFF"/>
        <w:spacing w:before="243" w:after="243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Создавать условия для </w:t>
      </w:r>
      <w:proofErr w:type="spellStart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многоаспектной</w:t>
      </w:r>
      <w:proofErr w:type="spellEnd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увлекательной активности детей в художественно-эстетическом освоении окружающего и сказочного мира.</w:t>
      </w:r>
    </w:p>
    <w:p w:rsidR="004D77CB" w:rsidRPr="004B658D" w:rsidRDefault="004D77CB" w:rsidP="00B878CC">
      <w:pPr>
        <w:shd w:val="clear" w:color="auto" w:fill="FFFFFF"/>
        <w:spacing w:before="243" w:after="243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Поддерживать желание изображать новогоднюю тематику, используя разнообразные изобразительные техники.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Совершенствовать умение творить добро и желание удивлять своих родных и близких, а также друг друга 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B658D">
        <w:rPr>
          <w:rStyle w:val="apple-style-span"/>
          <w:rFonts w:ascii="Times New Roman" w:hAnsi="Times New Roman" w:cs="Times New Roman"/>
          <w:sz w:val="28"/>
          <w:szCs w:val="28"/>
        </w:rPr>
        <w:t>Развивать трудолюбие и чувство созерцания прекрасного;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6.  Развивать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эстетическое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восприятие,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чувство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ритма,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цвета, 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6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 способности.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Обогащать духовный мир детей.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реализации проекта.</w:t>
      </w:r>
    </w:p>
    <w:p w:rsidR="004D77CB" w:rsidRPr="004B658D" w:rsidRDefault="00B878CC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  <w:r w:rsidR="004D77CB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 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7.Участники.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воспитатели, родители.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Новизна проекта.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состоит в </w:t>
      </w:r>
      <w:proofErr w:type="spellStart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интегрированности</w:t>
      </w:r>
      <w:proofErr w:type="spellEnd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которой, целенаправленная работа по формированию творческих способностей, художественного вкуса и общей художественной культуры детей включается в целостный педагогический процесс.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и практическая значимость проекта 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его реализация позволит задействовать различные виды деятельности (познавательную, изобразительную, музыкально- 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хореографическую, литературную), а это позволит раскрыть разнообразные способности каждого участника проекта.</w:t>
      </w:r>
      <w:proofErr w:type="gramEnd"/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Содержание проекта.</w:t>
      </w:r>
    </w:p>
    <w:p w:rsidR="004D77CB" w:rsidRPr="004B658D" w:rsidRDefault="00822C64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7CB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будет осуществляться в совместной деятельности педагогов, детей и родителей, как самостоятельной, так и специально организованной.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 разработан основываясь на педагогических принципах, которые выражаются в следующих категориях: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соответствие содержания, методики обучения и воспитания уровню психофизиологического развития детей;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комплексность решения задач обучения и воспитания;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постоянство требований и систематическое повторение действий;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и уважение личности каждого воспитанника;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единство развития коллективных свойств, творческого сотрудничества и личностной индивидуальности каждого ребенка.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5B78AF" w:rsidRPr="0000260C" w:rsidRDefault="004D77CB" w:rsidP="00B878CC">
      <w:pPr>
        <w:shd w:val="clear" w:color="auto" w:fill="FFFFFF"/>
        <w:spacing w:before="243" w:after="243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Познание: 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r w:rsidR="00FD73DE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новогодних праздниках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 рассказывание по иллюстрациям</w:t>
      </w:r>
      <w:r w:rsidR="00FD73DE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78AF" w:rsidRPr="004B658D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00260C" w:rsidRPr="000026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«Полезные продукты зимой»,</w:t>
      </w:r>
      <w:r w:rsidR="0000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8AF" w:rsidRPr="004B658D">
        <w:rPr>
          <w:rStyle w:val="c1"/>
          <w:rFonts w:ascii="Times New Roman" w:hAnsi="Times New Roman" w:cs="Times New Roman"/>
          <w:sz w:val="28"/>
          <w:szCs w:val="28"/>
        </w:rPr>
        <w:t>«Почему тает снеговик?»,</w:t>
      </w:r>
      <w:r w:rsidR="005B78AF" w:rsidRPr="004B658D">
        <w:rPr>
          <w:rFonts w:ascii="Times New Roman" w:hAnsi="Times New Roman" w:cs="Times New Roman"/>
          <w:sz w:val="28"/>
          <w:szCs w:val="28"/>
        </w:rPr>
        <w:t xml:space="preserve"> </w:t>
      </w:r>
      <w:r w:rsidR="005B78AF" w:rsidRPr="004B658D">
        <w:rPr>
          <w:rStyle w:val="c1"/>
          <w:rFonts w:ascii="Times New Roman" w:hAnsi="Times New Roman" w:cs="Times New Roman"/>
          <w:sz w:val="28"/>
          <w:szCs w:val="28"/>
        </w:rPr>
        <w:t>«Лед  - это вода?»,</w:t>
      </w:r>
      <w:r w:rsidR="005B78AF" w:rsidRPr="004B658D">
        <w:rPr>
          <w:rFonts w:ascii="Times New Roman" w:hAnsi="Times New Roman" w:cs="Times New Roman"/>
          <w:sz w:val="28"/>
          <w:szCs w:val="28"/>
        </w:rPr>
        <w:t xml:space="preserve"> </w:t>
      </w:r>
      <w:r w:rsidR="00CE7809">
        <w:rPr>
          <w:rStyle w:val="c1"/>
          <w:sz w:val="28"/>
          <w:szCs w:val="28"/>
        </w:rPr>
        <w:t>«Где живет дед М</w:t>
      </w:r>
      <w:r w:rsidR="005B78AF" w:rsidRPr="004B658D">
        <w:rPr>
          <w:rStyle w:val="c1"/>
          <w:rFonts w:ascii="Times New Roman" w:hAnsi="Times New Roman" w:cs="Times New Roman"/>
          <w:sz w:val="28"/>
          <w:szCs w:val="28"/>
        </w:rPr>
        <w:t>ороз?».</w:t>
      </w:r>
    </w:p>
    <w:p w:rsidR="005B78AF" w:rsidRPr="004B658D" w:rsidRDefault="004D77CB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b/>
          <w:sz w:val="28"/>
          <w:szCs w:val="28"/>
        </w:rPr>
        <w:t xml:space="preserve">Коммуникация: </w:t>
      </w:r>
      <w:r w:rsidR="005B78AF" w:rsidRPr="004B658D">
        <w:rPr>
          <w:rStyle w:val="c1"/>
          <w:sz w:val="28"/>
          <w:szCs w:val="28"/>
        </w:rPr>
        <w:t>Беседа: Дед мороз и его помощники; Чем похожи Санта Клаус и дед Мороз;  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Составление описательного рассказа по картине: У снегурочки наряд…; Как прекрасна наша елка»;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Составление описательного рассказа по предмету: елочная игрушка, фигурки деда Мороза, фигурки снегурочки, новогодней открытки.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1"/>
          <w:sz w:val="28"/>
          <w:szCs w:val="28"/>
        </w:rPr>
      </w:pPr>
      <w:r w:rsidRPr="004B658D">
        <w:rPr>
          <w:rStyle w:val="c1"/>
          <w:sz w:val="28"/>
          <w:szCs w:val="28"/>
        </w:rPr>
        <w:t>Просмотр презентации: «Кто поздравляет детей с новым годом в разных странах мира?»</w:t>
      </w:r>
    </w:p>
    <w:p w:rsidR="005B78AF" w:rsidRPr="004B658D" w:rsidRDefault="004D77CB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b/>
          <w:sz w:val="28"/>
          <w:szCs w:val="28"/>
        </w:rPr>
        <w:t xml:space="preserve">Чтение художественной литературы: </w:t>
      </w:r>
      <w:r w:rsidRPr="004B658D">
        <w:rPr>
          <w:sz w:val="28"/>
          <w:szCs w:val="28"/>
        </w:rPr>
        <w:t xml:space="preserve"> 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 xml:space="preserve">Е. </w:t>
      </w:r>
      <w:proofErr w:type="spellStart"/>
      <w:r w:rsidRPr="004B658D">
        <w:rPr>
          <w:rStyle w:val="c1"/>
          <w:sz w:val="28"/>
          <w:szCs w:val="28"/>
        </w:rPr>
        <w:t>Явецкая</w:t>
      </w:r>
      <w:proofErr w:type="spellEnd"/>
      <w:r w:rsidRPr="004B658D">
        <w:rPr>
          <w:rStyle w:val="c1"/>
          <w:sz w:val="28"/>
          <w:szCs w:val="28"/>
        </w:rPr>
        <w:t xml:space="preserve"> «Зима рукодельница»;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В.Одоевский «Мороз Иванович»;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Е.Григорьева  «Магазинная елка»;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М.Зощенко «Елка»;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К.Чуковский «Елка»;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Л.Каминский «Новогодние и просто зимние истории»;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Г. Сапгир «Как встречают Новый год».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Социализация: </w:t>
      </w:r>
      <w:r w:rsidRPr="004B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Сюжетно-ролевые игры: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 Магазин </w:t>
      </w:r>
      <w:r w:rsidR="00FD73DE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новогодних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игрушек»,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Фабрика по изготовлению </w:t>
      </w:r>
      <w:r w:rsidR="00FD73DE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новогодних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игрушек».</w:t>
      </w:r>
    </w:p>
    <w:p w:rsidR="005B78AF" w:rsidRPr="004B658D" w:rsidRDefault="004D77CB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apple-style-span"/>
          <w:sz w:val="28"/>
          <w:szCs w:val="28"/>
        </w:rPr>
      </w:pPr>
      <w:r w:rsidRPr="004B658D">
        <w:rPr>
          <w:bCs/>
          <w:sz w:val="28"/>
          <w:szCs w:val="28"/>
        </w:rPr>
        <w:t>Дидактические игры: «Выбираем сувенир», « Что лишнее?»</w:t>
      </w:r>
      <w:r w:rsidR="00FD73DE" w:rsidRPr="004B658D">
        <w:rPr>
          <w:bCs/>
          <w:sz w:val="28"/>
          <w:szCs w:val="28"/>
        </w:rPr>
        <w:t>,</w:t>
      </w:r>
      <w:r w:rsidRPr="004B658D">
        <w:rPr>
          <w:bCs/>
          <w:sz w:val="28"/>
          <w:szCs w:val="28"/>
        </w:rPr>
        <w:t xml:space="preserve"> </w:t>
      </w:r>
      <w:r w:rsidRPr="004B658D">
        <w:rPr>
          <w:sz w:val="28"/>
          <w:szCs w:val="28"/>
        </w:rPr>
        <w:t>«Обведи элемент», «Обведи и раскрась»,</w:t>
      </w:r>
      <w:r w:rsidR="00FD73DE" w:rsidRPr="004B658D">
        <w:rPr>
          <w:sz w:val="28"/>
          <w:szCs w:val="28"/>
        </w:rPr>
        <w:t xml:space="preserve"> </w:t>
      </w:r>
      <w:r w:rsidRPr="004B658D">
        <w:rPr>
          <w:sz w:val="28"/>
          <w:szCs w:val="28"/>
        </w:rPr>
        <w:t>«Собери целое», «Обведи рисунок», «Продолжи рисунок»,</w:t>
      </w:r>
      <w:r w:rsidR="00FD73DE" w:rsidRPr="004B658D">
        <w:rPr>
          <w:sz w:val="28"/>
          <w:szCs w:val="28"/>
        </w:rPr>
        <w:t xml:space="preserve"> </w:t>
      </w:r>
      <w:r w:rsidRPr="004B658D">
        <w:rPr>
          <w:sz w:val="28"/>
          <w:szCs w:val="28"/>
        </w:rPr>
        <w:t>«Найди пару».</w:t>
      </w:r>
      <w:r w:rsidR="005B78AF" w:rsidRPr="004B658D">
        <w:rPr>
          <w:rStyle w:val="apple-style-span"/>
          <w:sz w:val="28"/>
          <w:szCs w:val="28"/>
        </w:rPr>
        <w:t xml:space="preserve"> </w:t>
      </w:r>
    </w:p>
    <w:p w:rsidR="005B78AF" w:rsidRPr="004B658D" w:rsidRDefault="005B78AF" w:rsidP="00B878CC">
      <w:pPr>
        <w:pStyle w:val="c7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4B658D">
        <w:rPr>
          <w:rStyle w:val="c1"/>
          <w:sz w:val="28"/>
          <w:szCs w:val="28"/>
        </w:rPr>
        <w:t>Лото:</w:t>
      </w:r>
      <w:r w:rsidRPr="004B658D">
        <w:rPr>
          <w:sz w:val="28"/>
          <w:szCs w:val="28"/>
        </w:rPr>
        <w:t xml:space="preserve"> «</w:t>
      </w:r>
      <w:r w:rsidRPr="004B658D">
        <w:rPr>
          <w:rStyle w:val="c1"/>
          <w:sz w:val="28"/>
          <w:szCs w:val="28"/>
        </w:rPr>
        <w:t xml:space="preserve">Новогодняя карусель», </w:t>
      </w:r>
      <w:r w:rsidRPr="004B658D">
        <w:rPr>
          <w:sz w:val="28"/>
          <w:szCs w:val="28"/>
        </w:rPr>
        <w:t>«</w:t>
      </w:r>
      <w:r w:rsidRPr="004B658D">
        <w:rPr>
          <w:rStyle w:val="c1"/>
          <w:sz w:val="28"/>
          <w:szCs w:val="28"/>
        </w:rPr>
        <w:t xml:space="preserve">Четвертый лишний», </w:t>
      </w:r>
      <w:r w:rsidRPr="004B658D">
        <w:rPr>
          <w:sz w:val="28"/>
          <w:szCs w:val="28"/>
        </w:rPr>
        <w:t>«</w:t>
      </w:r>
      <w:r w:rsidRPr="004B658D">
        <w:rPr>
          <w:rStyle w:val="c1"/>
          <w:sz w:val="28"/>
          <w:szCs w:val="28"/>
        </w:rPr>
        <w:t xml:space="preserve">Разрезные картинки», </w:t>
      </w:r>
      <w:r w:rsidRPr="004B658D">
        <w:rPr>
          <w:sz w:val="28"/>
          <w:szCs w:val="28"/>
        </w:rPr>
        <w:t>«</w:t>
      </w:r>
      <w:r w:rsidRPr="004B658D">
        <w:rPr>
          <w:rStyle w:val="c1"/>
          <w:sz w:val="28"/>
          <w:szCs w:val="28"/>
        </w:rPr>
        <w:t xml:space="preserve">Лабиринт», </w:t>
      </w:r>
      <w:r w:rsidRPr="004B658D">
        <w:rPr>
          <w:sz w:val="28"/>
          <w:szCs w:val="28"/>
        </w:rPr>
        <w:t>«</w:t>
      </w:r>
      <w:r w:rsidRPr="004B658D">
        <w:rPr>
          <w:rStyle w:val="c1"/>
          <w:sz w:val="28"/>
          <w:szCs w:val="28"/>
        </w:rPr>
        <w:t>Чудесный мешочек».</w:t>
      </w:r>
    </w:p>
    <w:p w:rsidR="004D77CB" w:rsidRPr="004B658D" w:rsidRDefault="004D77CB" w:rsidP="00B878C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Труд: </w:t>
      </w:r>
      <w:r w:rsidR="00FD73DE"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украшении группы к Новому году, поддержание порядка в игровых центрах.</w:t>
      </w:r>
    </w:p>
    <w:p w:rsidR="004D77CB" w:rsidRPr="004B658D" w:rsidRDefault="004D77CB" w:rsidP="00B878C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творчество: </w:t>
      </w:r>
      <w:proofErr w:type="spellStart"/>
      <w:r w:rsidR="004C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Аппликация-декупаж</w:t>
      </w:r>
      <w:proofErr w:type="spellEnd"/>
      <w:r w:rsidR="004C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«Праздничная тарелочка», поделка-икебана «Новогодняя веточка», аппликация крупой и пластилином «Зимняя сказка», рисование «Дед Мороз и Снегурочка», поделка «Новогодняя открытка».</w:t>
      </w:r>
    </w:p>
    <w:p w:rsidR="005B78AF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Здоровье: </w:t>
      </w:r>
      <w:proofErr w:type="spellStart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тематическим содержанием.</w:t>
      </w:r>
    </w:p>
    <w:p w:rsidR="004D77CB" w:rsidRPr="004B658D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Музыка: </w:t>
      </w:r>
      <w:r w:rsidRPr="004B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Слушание и пение </w:t>
      </w:r>
      <w:r w:rsidR="00FD73DE" w:rsidRPr="004B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 к Новому году.</w:t>
      </w:r>
    </w:p>
    <w:p w:rsidR="004D77CB" w:rsidRPr="004B658D" w:rsidRDefault="004D77CB" w:rsidP="00B878C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Безопасность: </w:t>
      </w:r>
      <w:r w:rsidRPr="004B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</w:t>
      </w:r>
      <w:r w:rsidRPr="004B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«Осторожность при работе с ножницами, кисточками и клеем».</w:t>
      </w:r>
    </w:p>
    <w:p w:rsidR="004D77CB" w:rsidRPr="004B658D" w:rsidRDefault="004D77CB" w:rsidP="00B878C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культура: </w:t>
      </w:r>
      <w:r w:rsidRPr="004B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тематическим содержанием, игры- забавы.</w:t>
      </w:r>
    </w:p>
    <w:p w:rsidR="004D77CB" w:rsidRPr="005B78AF" w:rsidRDefault="004D77CB" w:rsidP="004B658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Подробный календарный план работы по всем обозначенным направлениям</w:t>
      </w:r>
    </w:p>
    <w:tbl>
      <w:tblPr>
        <w:tblStyle w:val="a4"/>
        <w:tblW w:w="9304" w:type="dxa"/>
        <w:tblLook w:val="04A0"/>
      </w:tblPr>
      <w:tblGrid>
        <w:gridCol w:w="740"/>
        <w:gridCol w:w="2177"/>
        <w:gridCol w:w="1814"/>
        <w:gridCol w:w="2753"/>
        <w:gridCol w:w="1820"/>
      </w:tblGrid>
      <w:tr w:rsidR="00FF333C" w:rsidRPr="00FB27B9" w:rsidTr="00FF333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CE7809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D77CB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CE7809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D77CB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 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CE7809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</w:t>
            </w:r>
            <w:r w:rsidR="004D77CB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раткое описание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CE7809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D77CB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частники</w:t>
            </w:r>
          </w:p>
        </w:tc>
      </w:tr>
      <w:tr w:rsidR="00FF333C" w:rsidRPr="00FB27B9" w:rsidTr="00FF333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377B5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EA63B6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Pr="00FB27B9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A635F0" w:rsidRDefault="00CE7809" w:rsidP="0000260C">
            <w:pPr>
              <w:shd w:val="clear" w:color="auto" w:fill="FFFFFF"/>
              <w:spacing w:before="243" w:after="243" w:line="340" w:lineRule="atLeast"/>
              <w:jc w:val="both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CE78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Просмотр презентации: </w:t>
            </w:r>
            <w:r w:rsidR="0000260C" w:rsidRPr="0000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«Празднование Нового года в мире»</w:t>
            </w:r>
          </w:p>
          <w:p w:rsidR="004D77CB" w:rsidRDefault="004D77CB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  <w:r w:rsidR="00CE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«Зимняя картина»</w:t>
            </w:r>
          </w:p>
          <w:p w:rsidR="0000260C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группы к Новому году</w:t>
            </w: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«Икебана из веточек»</w:t>
            </w:r>
          </w:p>
          <w:p w:rsidR="00D377B5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Поделка «Новогодняя тарелочка»</w:t>
            </w:r>
          </w:p>
          <w:p w:rsidR="004C4CE3" w:rsidRDefault="004C4CE3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Pr="00FB27B9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«Зима. Зимние забавы»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00260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фильма, беседы</w:t>
            </w:r>
            <w:r w:rsidR="004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77CB" w:rsidRDefault="004D77CB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выставки в </w:t>
            </w:r>
            <w:r w:rsidR="00CE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музыкальном зале.</w:t>
            </w: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детьми украшаем группу</w:t>
            </w: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поделки и оформление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приемной</w:t>
            </w:r>
          </w:p>
          <w:p w:rsidR="00D377B5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праздничной тарелочки в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</w:p>
          <w:p w:rsidR="00EA63B6" w:rsidRPr="00FB27B9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Недельное итоговое развлечение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Default="004D77CB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</w:t>
            </w: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</w:p>
          <w:p w:rsidR="00CE7809" w:rsidRDefault="00CE7809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809" w:rsidRDefault="00CE7809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EA63B6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EA63B6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Pr="00FB27B9" w:rsidRDefault="00EA63B6" w:rsidP="00CE780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FF333C" w:rsidRPr="00FB27B9" w:rsidTr="00FF333C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FF333C" w:rsidRDefault="00FF333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E3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E3" w:rsidRPr="00FB27B9" w:rsidRDefault="004C4CE3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о</w:t>
            </w:r>
            <w:r w:rsidR="00CE7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главном празднике зимы</w:t>
            </w:r>
          </w:p>
          <w:p w:rsidR="004D77CB" w:rsidRDefault="0000260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D377B5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77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«Поделки своими руками»</w:t>
            </w:r>
          </w:p>
          <w:p w:rsidR="00EA63B6" w:rsidRDefault="00EA63B6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A63B6" w:rsidRDefault="00EA63B6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«Зимняя сказка»</w:t>
            </w:r>
          </w:p>
          <w:p w:rsidR="00FF333C" w:rsidRDefault="00FF333C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«Дед Мороз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снегурочка»</w:t>
            </w:r>
          </w:p>
          <w:p w:rsidR="00FF333C" w:rsidRDefault="00FF333C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открытка»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развлечение «Новогодний калейдоскоп»</w:t>
            </w:r>
          </w:p>
          <w:p w:rsidR="00FF333C" w:rsidRPr="00D377B5" w:rsidRDefault="00FF333C" w:rsidP="00D377B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«Новогодняя сказка»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2-я неделя</w:t>
            </w: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CB" w:rsidRDefault="00CE7809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про деда Мороза, Снегурочку и их помощников.</w:t>
            </w:r>
            <w:r w:rsidR="0000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4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рослушивание и пение песен</w:t>
            </w:r>
            <w:r w:rsidR="0000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них</w:t>
            </w:r>
            <w:r w:rsidR="004D77CB"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Просмотр слайдов </w:t>
            </w:r>
            <w:r w:rsidR="00D3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мультфильмов</w:t>
            </w:r>
            <w:r w:rsidR="004D7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теме.</w:t>
            </w:r>
          </w:p>
          <w:p w:rsidR="00D377B5" w:rsidRPr="00FB27B9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</w:t>
            </w:r>
            <w:r w:rsidR="004C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приемной группы на новогоднюю тематику</w:t>
            </w:r>
          </w:p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крупой</w:t>
            </w:r>
            <w:r w:rsidR="004C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пластилином</w:t>
            </w:r>
            <w:r w:rsidR="004C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333C" w:rsidRPr="00FF333C" w:rsidRDefault="00FF333C" w:rsidP="00FF333C">
            <w:pPr>
              <w:shd w:val="clear" w:color="auto" w:fill="FFFFFF"/>
              <w:spacing w:before="243" w:after="243" w:line="3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Оформления изображения: </w:t>
            </w:r>
            <w:proofErr w:type="spellStart"/>
            <w:r w:rsidRPr="00FF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присыпывание</w:t>
            </w:r>
            <w:proofErr w:type="spellEnd"/>
            <w:r w:rsidRPr="00FF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солью по мокрой краске для создания </w:t>
            </w:r>
            <w:r w:rsidRPr="00FF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объемности изображения.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праздничной открытки для родителей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Новогоднего утренника в музыкальном зале</w:t>
            </w:r>
          </w:p>
          <w:p w:rsidR="004D77CB" w:rsidRPr="00FB27B9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</w:t>
            </w:r>
            <w:r w:rsidR="00D3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приемной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CB" w:rsidRDefault="004D77CB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родители.</w:t>
            </w:r>
          </w:p>
          <w:p w:rsidR="00D377B5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D377B5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7B5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3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одители, дети</w:t>
            </w:r>
            <w:r w:rsidR="004C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  <w:p w:rsidR="00EA63B6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3B6" w:rsidRDefault="00EA63B6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FF333C" w:rsidRDefault="00FF333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воспитатели,</w:t>
            </w: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B878CC" w:rsidRDefault="00B878C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33C" w:rsidRDefault="00FF333C" w:rsidP="00FF33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  <w:p w:rsidR="00FF333C" w:rsidRPr="00FB27B9" w:rsidRDefault="00FF333C" w:rsidP="00FD7D2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8CC" w:rsidRDefault="00B878CC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Ожидаемые результаты от внедрения:</w:t>
      </w:r>
    </w:p>
    <w:p w:rsidR="004D77CB" w:rsidRPr="00FB27B9" w:rsidRDefault="004D77CB" w:rsidP="00B878CC">
      <w:pPr>
        <w:numPr>
          <w:ilvl w:val="0"/>
          <w:numId w:val="2"/>
        </w:num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B27B9">
        <w:rPr>
          <w:rFonts w:ascii="Times New Roman" w:hAnsi="Times New Roman" w:cs="Times New Roman"/>
          <w:sz w:val="28"/>
          <w:szCs w:val="28"/>
        </w:rPr>
        <w:t>проявление интереса к изготовлению поделок;</w:t>
      </w:r>
    </w:p>
    <w:p w:rsidR="004D77CB" w:rsidRPr="00FB27B9" w:rsidRDefault="004D77CB" w:rsidP="00B878CC">
      <w:pPr>
        <w:numPr>
          <w:ilvl w:val="0"/>
          <w:numId w:val="2"/>
        </w:num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B27B9">
        <w:rPr>
          <w:rFonts w:ascii="Times New Roman" w:hAnsi="Times New Roman" w:cs="Times New Roman"/>
          <w:sz w:val="28"/>
          <w:szCs w:val="28"/>
        </w:rPr>
        <w:t>расширение и активизация активного и пассивного словаря;</w:t>
      </w:r>
    </w:p>
    <w:p w:rsidR="004D77CB" w:rsidRPr="00FB27B9" w:rsidRDefault="004D77CB" w:rsidP="00B878CC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способностей, художественного вкуса и общей художественной культуры детей;</w:t>
      </w:r>
    </w:p>
    <w:p w:rsidR="004D77CB" w:rsidRPr="00FB27B9" w:rsidRDefault="004C4CE3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7CB"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Дополнительные возможности реализованного проекта </w:t>
      </w:r>
      <w:r w:rsidR="004D77CB"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возможности использовать предлагаемые разработки в практике работы педагогов ДОУ с детьми и родителями.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Возможные риски: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должной заинтересованности со стороны родителей;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творческая активность детей.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Перспективы дальнейшего развития: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плановую работу по формированию творческих способностей, художественного вкуса и общей художественной культуры детей;</w:t>
      </w:r>
    </w:p>
    <w:p w:rsidR="004D77CB" w:rsidRPr="00FB27B9" w:rsidRDefault="004D77CB" w:rsidP="00B878CC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B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-активное вовлечение родителей в работу детского сада по данному вопросу.</w:t>
      </w:r>
    </w:p>
    <w:p w:rsidR="004D77CB" w:rsidRDefault="004D77CB" w:rsidP="00B878CC">
      <w:pPr>
        <w:spacing w:before="100" w:beforeAutospacing="1" w:after="100" w:afterAutospacing="1" w:line="240" w:lineRule="atLeast"/>
        <w:textAlignment w:val="bottom"/>
        <w:outlineLvl w:val="1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</w:p>
    <w:p w:rsidR="004D77CB" w:rsidRDefault="004D77CB" w:rsidP="004D77CB">
      <w:pPr>
        <w:spacing w:before="100" w:beforeAutospacing="1" w:after="100" w:afterAutospacing="1" w:line="360" w:lineRule="auto"/>
        <w:textAlignment w:val="bottom"/>
        <w:outlineLvl w:val="1"/>
        <w:rPr>
          <w:rFonts w:ascii="Times New Roman" w:eastAsia="Times New Roman" w:hAnsi="Times New Roman" w:cs="Tahoma"/>
          <w:b/>
          <w:bCs/>
          <w:sz w:val="28"/>
          <w:szCs w:val="28"/>
          <w:lang w:eastAsia="ru-RU"/>
        </w:rPr>
      </w:pPr>
    </w:p>
    <w:p w:rsidR="00EB09F8" w:rsidRDefault="00EB09F8"/>
    <w:sectPr w:rsidR="00EB09F8" w:rsidSect="008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711C"/>
    <w:multiLevelType w:val="hybridMultilevel"/>
    <w:tmpl w:val="FFC27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641BF"/>
    <w:multiLevelType w:val="hybridMultilevel"/>
    <w:tmpl w:val="FEC2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77CB"/>
    <w:rsid w:val="0000260C"/>
    <w:rsid w:val="001F68CD"/>
    <w:rsid w:val="002C2456"/>
    <w:rsid w:val="00344D41"/>
    <w:rsid w:val="004B658D"/>
    <w:rsid w:val="004C4CE3"/>
    <w:rsid w:val="004D77CB"/>
    <w:rsid w:val="005B78AF"/>
    <w:rsid w:val="00822C64"/>
    <w:rsid w:val="00A90C32"/>
    <w:rsid w:val="00AC43A2"/>
    <w:rsid w:val="00B878CC"/>
    <w:rsid w:val="00C45CB2"/>
    <w:rsid w:val="00CD4C16"/>
    <w:rsid w:val="00CD7117"/>
    <w:rsid w:val="00CE7809"/>
    <w:rsid w:val="00D377B5"/>
    <w:rsid w:val="00E76A83"/>
    <w:rsid w:val="00E948A8"/>
    <w:rsid w:val="00EA63B6"/>
    <w:rsid w:val="00EB09F8"/>
    <w:rsid w:val="00FA6819"/>
    <w:rsid w:val="00FD73DE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7CB"/>
    <w:pPr>
      <w:ind w:left="720"/>
      <w:contextualSpacing/>
    </w:pPr>
  </w:style>
  <w:style w:type="character" w:customStyle="1" w:styleId="apple-style-span">
    <w:name w:val="apple-style-span"/>
    <w:basedOn w:val="a0"/>
    <w:rsid w:val="004D77CB"/>
  </w:style>
  <w:style w:type="table" w:styleId="a4">
    <w:name w:val="Table Grid"/>
    <w:basedOn w:val="a1"/>
    <w:uiPriority w:val="59"/>
    <w:rsid w:val="004D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B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8AF"/>
  </w:style>
  <w:style w:type="paragraph" w:styleId="a5">
    <w:name w:val="Balloon Text"/>
    <w:basedOn w:val="a"/>
    <w:link w:val="a6"/>
    <w:uiPriority w:val="99"/>
    <w:semiHidden/>
    <w:unhideWhenUsed/>
    <w:rsid w:val="000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2013-12-16T03:25:00Z</dcterms:created>
  <dcterms:modified xsi:type="dcterms:W3CDTF">2015-04-27T13:19:00Z</dcterms:modified>
</cp:coreProperties>
</file>