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2E" w:rsidRDefault="00D5572E" w:rsidP="00355571">
      <w:pPr>
        <w:pStyle w:val="c0"/>
        <w:spacing w:after="0" w:afterAutospacing="0" w:line="360" w:lineRule="auto"/>
        <w:jc w:val="center"/>
        <w:rPr>
          <w:b/>
          <w:sz w:val="28"/>
          <w:szCs w:val="28"/>
        </w:rPr>
      </w:pPr>
      <w:r>
        <w:rPr>
          <w:rStyle w:val="c7"/>
          <w:b/>
          <w:sz w:val="28"/>
          <w:szCs w:val="28"/>
        </w:rPr>
        <w:t>Система оценки качества знаний в условиях реализации ФГОС</w:t>
      </w:r>
    </w:p>
    <w:p w:rsidR="00D5572E" w:rsidRDefault="00D5572E" w:rsidP="00D5572E">
      <w:pPr>
        <w:pStyle w:val="c0"/>
        <w:spacing w:before="0" w:beforeAutospacing="0" w:after="0" w:afterAutospacing="0" w:line="360" w:lineRule="auto"/>
        <w:ind w:firstLine="567"/>
        <w:jc w:val="both"/>
        <w:rPr>
          <w:rStyle w:val="c2"/>
        </w:rPr>
      </w:pPr>
      <w:r>
        <w:rPr>
          <w:rStyle w:val="c2"/>
          <w:sz w:val="28"/>
          <w:szCs w:val="28"/>
        </w:rPr>
        <w:t>Федеральный государственный образовательный стандарт содержит чёткие требования к</w:t>
      </w:r>
      <w:r>
        <w:rPr>
          <w:sz w:val="28"/>
          <w:szCs w:val="28"/>
          <w:shd w:val="clear" w:color="auto" w:fill="FFFFFF"/>
        </w:rPr>
        <w:t xml:space="preserve"> формированию </w:t>
      </w:r>
      <w:proofErr w:type="spellStart"/>
      <w:r>
        <w:rPr>
          <w:sz w:val="28"/>
          <w:szCs w:val="28"/>
          <w:shd w:val="clear" w:color="auto" w:fill="FFFFFF"/>
        </w:rPr>
        <w:t>критериальной</w:t>
      </w:r>
      <w:proofErr w:type="spellEnd"/>
      <w:r>
        <w:rPr>
          <w:sz w:val="28"/>
          <w:szCs w:val="28"/>
          <w:shd w:val="clear" w:color="auto" w:fill="FFFFFF"/>
        </w:rPr>
        <w:t xml:space="preserve"> оценки результатов освоения </w:t>
      </w:r>
      <w:proofErr w:type="gramStart"/>
      <w:r>
        <w:rPr>
          <w:sz w:val="28"/>
          <w:szCs w:val="28"/>
          <w:shd w:val="clear" w:color="auto" w:fill="FFFFFF"/>
        </w:rPr>
        <w:t>обучающимися</w:t>
      </w:r>
      <w:proofErr w:type="gramEnd"/>
      <w:r>
        <w:rPr>
          <w:sz w:val="28"/>
          <w:szCs w:val="28"/>
          <w:shd w:val="clear" w:color="auto" w:fill="FFFFFF"/>
        </w:rPr>
        <w:t xml:space="preserve"> основной образовательной программы основного общего образования.</w:t>
      </w:r>
      <w:r>
        <w:rPr>
          <w:rStyle w:val="c2"/>
          <w:sz w:val="28"/>
          <w:szCs w:val="28"/>
        </w:rPr>
        <w:t xml:space="preserve"> В соответствии с ними система оценки должна: </w:t>
      </w:r>
    </w:p>
    <w:p w:rsidR="00D5572E" w:rsidRDefault="00D5572E" w:rsidP="00D5572E">
      <w:pPr>
        <w:pStyle w:val="c0"/>
        <w:numPr>
          <w:ilvl w:val="0"/>
          <w:numId w:val="1"/>
        </w:numPr>
        <w:tabs>
          <w:tab w:val="left" w:pos="426"/>
        </w:tabs>
        <w:spacing w:before="0" w:beforeAutospacing="0" w:after="0" w:afterAutospacing="0" w:line="360" w:lineRule="auto"/>
        <w:ind w:left="426" w:hanging="284"/>
        <w:jc w:val="both"/>
      </w:pPr>
      <w:r>
        <w:rPr>
          <w:rStyle w:val="c2"/>
          <w:sz w:val="28"/>
          <w:szCs w:val="28"/>
        </w:rPr>
        <w:t>фиксировать одну из целей оценочной деятельности: ориентировать на достижение результата:</w:t>
      </w:r>
    </w:p>
    <w:p w:rsidR="00D5572E" w:rsidRDefault="00D5572E" w:rsidP="00D5572E">
      <w:pPr>
        <w:pStyle w:val="c0"/>
        <w:numPr>
          <w:ilvl w:val="0"/>
          <w:numId w:val="2"/>
        </w:numPr>
        <w:spacing w:before="0" w:beforeAutospacing="0" w:after="0" w:afterAutospacing="0" w:line="360" w:lineRule="auto"/>
        <w:ind w:left="851" w:hanging="284"/>
        <w:jc w:val="both"/>
        <w:rPr>
          <w:sz w:val="28"/>
          <w:szCs w:val="28"/>
        </w:rPr>
      </w:pPr>
      <w:r>
        <w:rPr>
          <w:rStyle w:val="c2"/>
          <w:sz w:val="28"/>
          <w:szCs w:val="28"/>
        </w:rPr>
        <w:t>духовно-нравственного развития и воспитания (личностные результаты),</w:t>
      </w:r>
    </w:p>
    <w:p w:rsidR="00D5572E" w:rsidRDefault="00D5572E" w:rsidP="00D5572E">
      <w:pPr>
        <w:pStyle w:val="c0"/>
        <w:numPr>
          <w:ilvl w:val="0"/>
          <w:numId w:val="2"/>
        </w:numPr>
        <w:spacing w:before="0" w:beforeAutospacing="0" w:after="0" w:afterAutospacing="0" w:line="360" w:lineRule="auto"/>
        <w:ind w:left="851" w:hanging="284"/>
        <w:jc w:val="both"/>
        <w:rPr>
          <w:sz w:val="28"/>
          <w:szCs w:val="28"/>
        </w:rPr>
      </w:pPr>
      <w:r>
        <w:rPr>
          <w:rStyle w:val="c2"/>
          <w:sz w:val="28"/>
          <w:szCs w:val="28"/>
        </w:rPr>
        <w:t>формирования универсальных учебных действий (</w:t>
      </w:r>
      <w:proofErr w:type="spellStart"/>
      <w:r>
        <w:rPr>
          <w:rStyle w:val="c2"/>
          <w:sz w:val="28"/>
          <w:szCs w:val="28"/>
        </w:rPr>
        <w:t>метапредметные</w:t>
      </w:r>
      <w:proofErr w:type="spellEnd"/>
      <w:r>
        <w:rPr>
          <w:rStyle w:val="c2"/>
          <w:sz w:val="28"/>
          <w:szCs w:val="28"/>
        </w:rPr>
        <w:t xml:space="preserve"> результаты),</w:t>
      </w:r>
    </w:p>
    <w:p w:rsidR="00D5572E" w:rsidRDefault="00D5572E" w:rsidP="00D5572E">
      <w:pPr>
        <w:pStyle w:val="c0"/>
        <w:numPr>
          <w:ilvl w:val="0"/>
          <w:numId w:val="2"/>
        </w:numPr>
        <w:spacing w:before="0" w:beforeAutospacing="0" w:after="0" w:afterAutospacing="0" w:line="360" w:lineRule="auto"/>
        <w:ind w:left="851" w:hanging="284"/>
        <w:jc w:val="both"/>
        <w:rPr>
          <w:rStyle w:val="c2"/>
        </w:rPr>
      </w:pPr>
      <w:r>
        <w:rPr>
          <w:rStyle w:val="c2"/>
          <w:sz w:val="28"/>
          <w:szCs w:val="28"/>
        </w:rPr>
        <w:t>освоения содержания учебных предметов (предметные результаты);</w:t>
      </w:r>
    </w:p>
    <w:p w:rsidR="00D5572E" w:rsidRDefault="00D5572E" w:rsidP="00D5572E">
      <w:pPr>
        <w:pStyle w:val="c0"/>
        <w:numPr>
          <w:ilvl w:val="0"/>
          <w:numId w:val="1"/>
        </w:numPr>
        <w:tabs>
          <w:tab w:val="left" w:pos="567"/>
          <w:tab w:val="left" w:pos="851"/>
        </w:tabs>
        <w:spacing w:before="0" w:beforeAutospacing="0" w:after="0" w:afterAutospacing="0" w:line="360" w:lineRule="auto"/>
        <w:ind w:left="426" w:hanging="284"/>
        <w:jc w:val="both"/>
        <w:rPr>
          <w:rStyle w:val="c2"/>
          <w:sz w:val="28"/>
          <w:szCs w:val="28"/>
        </w:rPr>
      </w:pPr>
      <w:r>
        <w:rPr>
          <w:rStyle w:val="c2"/>
          <w:sz w:val="28"/>
          <w:szCs w:val="28"/>
        </w:rPr>
        <w:t>фиксировать процедуры, критерии, формы представления и инструменты оценки её результатов;</w:t>
      </w:r>
    </w:p>
    <w:p w:rsidR="00D5572E" w:rsidRDefault="00D5572E" w:rsidP="00D5572E">
      <w:pPr>
        <w:pStyle w:val="c0"/>
        <w:numPr>
          <w:ilvl w:val="0"/>
          <w:numId w:val="1"/>
        </w:numPr>
        <w:tabs>
          <w:tab w:val="left" w:pos="567"/>
          <w:tab w:val="left" w:pos="851"/>
        </w:tabs>
        <w:spacing w:before="0" w:beforeAutospacing="0" w:after="0" w:afterAutospacing="0" w:line="360" w:lineRule="auto"/>
        <w:ind w:left="426" w:hanging="284"/>
        <w:jc w:val="both"/>
      </w:pPr>
      <w:r>
        <w:rPr>
          <w:rStyle w:val="c2"/>
          <w:sz w:val="28"/>
          <w:szCs w:val="28"/>
        </w:rPr>
        <w:t>фиксировать условия и границы применения системы оценки.</w:t>
      </w:r>
    </w:p>
    <w:p w:rsidR="00D5572E" w:rsidRDefault="00D5572E" w:rsidP="00D5572E">
      <w:pPr>
        <w:pStyle w:val="a3"/>
        <w:shd w:val="clear" w:color="auto" w:fill="FFFFFF"/>
        <w:spacing w:before="0" w:beforeAutospacing="0" w:after="0" w:afterAutospacing="0" w:line="360" w:lineRule="auto"/>
        <w:ind w:firstLine="567"/>
        <w:jc w:val="both"/>
        <w:textAlignment w:val="baseline"/>
        <w:rPr>
          <w:sz w:val="28"/>
          <w:szCs w:val="28"/>
        </w:rPr>
      </w:pPr>
      <w:proofErr w:type="gramStart"/>
      <w:r>
        <w:rPr>
          <w:rStyle w:val="c2"/>
          <w:sz w:val="28"/>
          <w:szCs w:val="28"/>
        </w:rPr>
        <w:t xml:space="preserve">Вместо оценивания только предметных результатов система оценки теперь направлена </w:t>
      </w:r>
      <w:r>
        <w:rPr>
          <w:sz w:val="28"/>
          <w:szCs w:val="28"/>
          <w:shd w:val="clear" w:color="auto" w:fill="FFFFFF"/>
        </w:rPr>
        <w:t>на оценку достижений обучающимися всех планируемых результатов,</w:t>
      </w:r>
      <w:r>
        <w:rPr>
          <w:rStyle w:val="c2"/>
          <w:sz w:val="28"/>
          <w:szCs w:val="28"/>
        </w:rPr>
        <w:t xml:space="preserve"> оцениваются разные направления деятельности учеников их  </w:t>
      </w:r>
      <w:r>
        <w:rPr>
          <w:sz w:val="28"/>
          <w:szCs w:val="28"/>
        </w:rPr>
        <w:t>готовность к решению учебно-практических и учебно-познавательных задач на основе: коммуникативных и информационных умений, системы знаний об основах здорового и безопасного образа жизни, обобщенных способов деятельности, умений в учебно-познавательной и практической</w:t>
      </w:r>
      <w:proofErr w:type="gramEnd"/>
      <w:r>
        <w:rPr>
          <w:sz w:val="28"/>
          <w:szCs w:val="28"/>
        </w:rPr>
        <w:t xml:space="preserve"> деятельности.</w:t>
      </w:r>
      <w:r>
        <w:rPr>
          <w:rStyle w:val="a6"/>
          <w:sz w:val="28"/>
          <w:szCs w:val="28"/>
        </w:rPr>
        <w:footnoteReference w:id="2"/>
      </w:r>
    </w:p>
    <w:p w:rsidR="00D5572E" w:rsidRDefault="00D5572E" w:rsidP="00D5572E">
      <w:pPr>
        <w:pStyle w:val="c0"/>
        <w:spacing w:before="0" w:beforeAutospacing="0" w:after="0" w:afterAutospacing="0" w:line="360" w:lineRule="auto"/>
        <w:jc w:val="center"/>
        <w:rPr>
          <w:b/>
          <w:sz w:val="28"/>
          <w:szCs w:val="28"/>
        </w:rPr>
      </w:pPr>
      <w:r>
        <w:rPr>
          <w:rStyle w:val="c2"/>
          <w:b/>
          <w:sz w:val="28"/>
          <w:szCs w:val="28"/>
        </w:rPr>
        <w:t>Новые формы и методы оценки</w:t>
      </w:r>
    </w:p>
    <w:p w:rsidR="00D5572E" w:rsidRDefault="00D5572E" w:rsidP="00D5572E">
      <w:pPr>
        <w:pStyle w:val="c0"/>
        <w:spacing w:before="0" w:beforeAutospacing="0" w:after="0" w:afterAutospacing="0" w:line="360" w:lineRule="auto"/>
        <w:ind w:firstLine="567"/>
        <w:jc w:val="both"/>
        <w:rPr>
          <w:sz w:val="28"/>
          <w:szCs w:val="28"/>
        </w:rPr>
      </w:pPr>
      <w:r>
        <w:rPr>
          <w:rStyle w:val="c2"/>
          <w:sz w:val="28"/>
          <w:szCs w:val="28"/>
        </w:rPr>
        <w:t xml:space="preserve">Прежде всего, изменяется инструментарий – формы и методы оценки. </w:t>
      </w:r>
    </w:p>
    <w:p w:rsidR="00D5572E" w:rsidRDefault="00D5572E" w:rsidP="00D5572E">
      <w:pPr>
        <w:pStyle w:val="c0"/>
        <w:spacing w:before="0" w:beforeAutospacing="0" w:after="0" w:afterAutospacing="0" w:line="360" w:lineRule="auto"/>
        <w:ind w:firstLine="567"/>
        <w:jc w:val="both"/>
        <w:rPr>
          <w:sz w:val="28"/>
          <w:szCs w:val="28"/>
        </w:rPr>
      </w:pPr>
      <w:r>
        <w:rPr>
          <w:rStyle w:val="c2"/>
          <w:sz w:val="28"/>
          <w:szCs w:val="28"/>
        </w:rPr>
        <w:t xml:space="preserve">Приоритетными в диагностике (контрольные работы и т.п.) становятся не репродуктивные задания (на воспроизведение информации), а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 </w:t>
      </w:r>
    </w:p>
    <w:p w:rsidR="00D5572E" w:rsidRDefault="00D5572E" w:rsidP="00D5572E">
      <w:pPr>
        <w:pStyle w:val="c0"/>
        <w:spacing w:before="0" w:beforeAutospacing="0" w:after="0" w:afterAutospacing="0" w:line="360" w:lineRule="auto"/>
        <w:ind w:firstLine="567"/>
        <w:jc w:val="both"/>
        <w:rPr>
          <w:sz w:val="28"/>
          <w:szCs w:val="28"/>
        </w:rPr>
      </w:pPr>
      <w:r>
        <w:rPr>
          <w:rStyle w:val="c2"/>
          <w:sz w:val="28"/>
          <w:szCs w:val="28"/>
        </w:rPr>
        <w:lastRenderedPageBreak/>
        <w:t xml:space="preserve">Помимо привычных предметных контрольных работ проводятся </w:t>
      </w:r>
      <w:proofErr w:type="spellStart"/>
      <w:r>
        <w:rPr>
          <w:rStyle w:val="c2"/>
          <w:sz w:val="28"/>
          <w:szCs w:val="28"/>
        </w:rPr>
        <w:t>метапредметные</w:t>
      </w:r>
      <w:proofErr w:type="spellEnd"/>
      <w:r>
        <w:rPr>
          <w:rStyle w:val="c2"/>
          <w:sz w:val="28"/>
          <w:szCs w:val="28"/>
        </w:rPr>
        <w:t xml:space="preserve"> диагностические работы, составленные из </w:t>
      </w:r>
      <w:proofErr w:type="spellStart"/>
      <w:r>
        <w:rPr>
          <w:rStyle w:val="c2"/>
          <w:sz w:val="28"/>
          <w:szCs w:val="28"/>
        </w:rPr>
        <w:t>компетентностных</w:t>
      </w:r>
      <w:proofErr w:type="spellEnd"/>
      <w:r>
        <w:rPr>
          <w:rStyle w:val="c2"/>
          <w:sz w:val="28"/>
          <w:szCs w:val="28"/>
        </w:rPr>
        <w:t xml:space="preserve"> заданий, требующих от ученика не только познавательных, но и регулятивных и коммуникативных действий. </w:t>
      </w:r>
    </w:p>
    <w:p w:rsidR="00D5572E" w:rsidRDefault="00D5572E" w:rsidP="00D5572E">
      <w:pPr>
        <w:pStyle w:val="a3"/>
        <w:shd w:val="clear" w:color="auto" w:fill="FFFFFF"/>
        <w:spacing w:before="0" w:beforeAutospacing="0" w:after="0" w:afterAutospacing="0" w:line="360" w:lineRule="auto"/>
        <w:ind w:firstLine="567"/>
        <w:jc w:val="both"/>
        <w:textAlignment w:val="baseline"/>
        <w:rPr>
          <w:sz w:val="28"/>
          <w:szCs w:val="28"/>
        </w:rPr>
      </w:pPr>
      <w:r>
        <w:rPr>
          <w:rStyle w:val="c2"/>
          <w:sz w:val="28"/>
          <w:szCs w:val="28"/>
        </w:rPr>
        <w:t>По ФГОС вводится диагностика результатов личностного развития.</w:t>
      </w:r>
      <w:r>
        <w:rPr>
          <w:sz w:val="28"/>
          <w:szCs w:val="28"/>
        </w:rPr>
        <w:t xml:space="preserve">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w:t>
      </w:r>
    </w:p>
    <w:p w:rsidR="00D5572E" w:rsidRDefault="00D5572E" w:rsidP="00D5572E">
      <w:pPr>
        <w:pStyle w:val="a3"/>
        <w:numPr>
          <w:ilvl w:val="0"/>
          <w:numId w:val="3"/>
        </w:numPr>
        <w:shd w:val="clear" w:color="auto" w:fill="FFFFFF"/>
        <w:spacing w:before="0" w:beforeAutospacing="0" w:after="0" w:afterAutospacing="0" w:line="360" w:lineRule="auto"/>
        <w:textAlignment w:val="baseline"/>
        <w:rPr>
          <w:sz w:val="28"/>
          <w:szCs w:val="28"/>
        </w:rPr>
      </w:pPr>
      <w:r>
        <w:rPr>
          <w:sz w:val="28"/>
          <w:szCs w:val="28"/>
        </w:rPr>
        <w:t xml:space="preserve">ценностные ориентации </w:t>
      </w:r>
      <w:proofErr w:type="gramStart"/>
      <w:r>
        <w:rPr>
          <w:sz w:val="28"/>
          <w:szCs w:val="28"/>
        </w:rPr>
        <w:t>обучающегося</w:t>
      </w:r>
      <w:proofErr w:type="gramEnd"/>
      <w:r>
        <w:rPr>
          <w:sz w:val="28"/>
          <w:szCs w:val="28"/>
        </w:rPr>
        <w:t>;</w:t>
      </w:r>
    </w:p>
    <w:p w:rsidR="00D5572E" w:rsidRDefault="00D5572E" w:rsidP="00D5572E">
      <w:pPr>
        <w:pStyle w:val="a3"/>
        <w:numPr>
          <w:ilvl w:val="0"/>
          <w:numId w:val="3"/>
        </w:numPr>
        <w:shd w:val="clear" w:color="auto" w:fill="FFFFFF"/>
        <w:spacing w:before="0" w:beforeAutospacing="0" w:after="0" w:afterAutospacing="0" w:line="360" w:lineRule="auto"/>
        <w:textAlignment w:val="baseline"/>
        <w:rPr>
          <w:sz w:val="28"/>
          <w:szCs w:val="28"/>
        </w:rPr>
      </w:pPr>
      <w:r>
        <w:rPr>
          <w:sz w:val="28"/>
          <w:szCs w:val="28"/>
        </w:rPr>
        <w:t>индивидуальные личностные характеристики, в том числе патриотизм, толерантность, гуманизм и др.</w:t>
      </w:r>
      <w:r>
        <w:rPr>
          <w:rStyle w:val="a6"/>
          <w:sz w:val="28"/>
          <w:szCs w:val="28"/>
        </w:rPr>
        <w:footnoteReference w:id="3"/>
      </w:r>
    </w:p>
    <w:p w:rsidR="00D5572E" w:rsidRDefault="00D5572E" w:rsidP="00D5572E">
      <w:pPr>
        <w:pStyle w:val="a3"/>
        <w:shd w:val="clear" w:color="auto" w:fill="FFFFFF"/>
        <w:spacing w:before="0" w:beforeAutospacing="0" w:after="0" w:afterAutospacing="0" w:line="360" w:lineRule="auto"/>
        <w:ind w:firstLine="567"/>
        <w:jc w:val="both"/>
        <w:textAlignment w:val="baseline"/>
        <w:rPr>
          <w:sz w:val="28"/>
          <w:szCs w:val="28"/>
        </w:rPr>
      </w:pPr>
      <w:r>
        <w:rPr>
          <w:sz w:val="28"/>
          <w:szCs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r>
        <w:rPr>
          <w:rStyle w:val="c2"/>
          <w:sz w:val="28"/>
          <w:szCs w:val="28"/>
        </w:rPr>
        <w:t xml:space="preserve">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D5572E" w:rsidRDefault="00D5572E" w:rsidP="00D5572E">
      <w:pPr>
        <w:pStyle w:val="c0"/>
        <w:spacing w:before="0" w:beforeAutospacing="0" w:after="0" w:afterAutospacing="0" w:line="360" w:lineRule="auto"/>
        <w:ind w:firstLine="567"/>
        <w:jc w:val="both"/>
        <w:rPr>
          <w:sz w:val="28"/>
          <w:szCs w:val="28"/>
        </w:rPr>
      </w:pPr>
      <w:r>
        <w:rPr>
          <w:rStyle w:val="c2"/>
          <w:sz w:val="28"/>
          <w:szCs w:val="28"/>
        </w:rPr>
        <w:t xml:space="preserve">Привычная форма письменной контрольной работы теперь дополняется такими новыми формами контроля результатов, как: </w:t>
      </w:r>
    </w:p>
    <w:p w:rsidR="00D5572E" w:rsidRDefault="00D5572E" w:rsidP="00D5572E">
      <w:pPr>
        <w:pStyle w:val="c0"/>
        <w:numPr>
          <w:ilvl w:val="0"/>
          <w:numId w:val="4"/>
        </w:numPr>
        <w:tabs>
          <w:tab w:val="left" w:pos="851"/>
        </w:tabs>
        <w:spacing w:before="0" w:beforeAutospacing="0" w:after="0" w:afterAutospacing="0" w:line="360" w:lineRule="auto"/>
        <w:ind w:left="0" w:firstLine="360"/>
        <w:jc w:val="both"/>
        <w:rPr>
          <w:rStyle w:val="c2"/>
        </w:rPr>
      </w:pPr>
      <w:r>
        <w:rPr>
          <w:rStyle w:val="c2"/>
          <w:sz w:val="28"/>
          <w:szCs w:val="28"/>
        </w:rPr>
        <w:t xml:space="preserve">создание </w:t>
      </w:r>
      <w:proofErr w:type="spellStart"/>
      <w:r>
        <w:rPr>
          <w:rStyle w:val="c2"/>
          <w:sz w:val="28"/>
          <w:szCs w:val="28"/>
        </w:rPr>
        <w:t>инфографики</w:t>
      </w:r>
      <w:proofErr w:type="spellEnd"/>
      <w:r>
        <w:rPr>
          <w:rStyle w:val="c2"/>
          <w:sz w:val="28"/>
          <w:szCs w:val="28"/>
        </w:rPr>
        <w:t xml:space="preserve"> (</w:t>
      </w:r>
      <w:r>
        <w:rPr>
          <w:sz w:val="28"/>
          <w:szCs w:val="28"/>
          <w:shd w:val="clear" w:color="auto" w:fill="FFFFFF"/>
        </w:rPr>
        <w:t>визуализация полученных данных или идей по заданному образцу</w:t>
      </w:r>
      <w:r>
        <w:rPr>
          <w:rStyle w:val="c2"/>
          <w:sz w:val="28"/>
          <w:szCs w:val="28"/>
        </w:rPr>
        <w:t>),</w:t>
      </w:r>
    </w:p>
    <w:p w:rsidR="00D5572E" w:rsidRDefault="00D5572E" w:rsidP="00D5572E">
      <w:pPr>
        <w:pStyle w:val="c0"/>
        <w:numPr>
          <w:ilvl w:val="0"/>
          <w:numId w:val="4"/>
        </w:numPr>
        <w:tabs>
          <w:tab w:val="left" w:pos="851"/>
        </w:tabs>
        <w:spacing w:before="0" w:beforeAutospacing="0" w:after="0" w:afterAutospacing="0" w:line="360" w:lineRule="auto"/>
        <w:ind w:left="0" w:firstLine="360"/>
        <w:jc w:val="both"/>
      </w:pPr>
      <w:r>
        <w:rPr>
          <w:rStyle w:val="c2"/>
          <w:sz w:val="28"/>
          <w:szCs w:val="28"/>
        </w:rPr>
        <w:t xml:space="preserve">целенаправленное наблюдение (фиксация проявляемых ученикам действий и качеств по заданным параметрам), </w:t>
      </w:r>
    </w:p>
    <w:p w:rsidR="00D5572E" w:rsidRDefault="00D5572E" w:rsidP="00D5572E">
      <w:pPr>
        <w:pStyle w:val="c0"/>
        <w:numPr>
          <w:ilvl w:val="0"/>
          <w:numId w:val="4"/>
        </w:numPr>
        <w:tabs>
          <w:tab w:val="left" w:pos="851"/>
        </w:tabs>
        <w:spacing w:before="0" w:beforeAutospacing="0" w:after="0" w:afterAutospacing="0" w:line="360" w:lineRule="auto"/>
        <w:ind w:left="0" w:firstLine="360"/>
        <w:jc w:val="both"/>
        <w:rPr>
          <w:sz w:val="28"/>
          <w:szCs w:val="28"/>
        </w:rPr>
      </w:pPr>
      <w:r>
        <w:rPr>
          <w:rStyle w:val="c2"/>
          <w:sz w:val="28"/>
          <w:szCs w:val="28"/>
        </w:rPr>
        <w:t xml:space="preserve">результаты исследовательских проектов, </w:t>
      </w:r>
    </w:p>
    <w:p w:rsidR="00D5572E" w:rsidRDefault="00D5572E" w:rsidP="00D5572E">
      <w:pPr>
        <w:pStyle w:val="c0"/>
        <w:numPr>
          <w:ilvl w:val="0"/>
          <w:numId w:val="4"/>
        </w:numPr>
        <w:tabs>
          <w:tab w:val="left" w:pos="851"/>
        </w:tabs>
        <w:spacing w:before="0" w:beforeAutospacing="0" w:after="0" w:afterAutospacing="0" w:line="360" w:lineRule="auto"/>
        <w:ind w:left="0" w:firstLine="360"/>
        <w:jc w:val="both"/>
        <w:rPr>
          <w:sz w:val="28"/>
          <w:szCs w:val="28"/>
        </w:rPr>
      </w:pPr>
      <w:r>
        <w:rPr>
          <w:rStyle w:val="c2"/>
          <w:sz w:val="28"/>
          <w:szCs w:val="28"/>
        </w:rPr>
        <w:t xml:space="preserve">самооценка ученика по определенным формам (лист с вопросами по </w:t>
      </w:r>
      <w:proofErr w:type="spellStart"/>
      <w:r>
        <w:rPr>
          <w:rStyle w:val="c2"/>
          <w:sz w:val="28"/>
          <w:szCs w:val="28"/>
        </w:rPr>
        <w:t>саморефлексии</w:t>
      </w:r>
      <w:proofErr w:type="spellEnd"/>
      <w:r>
        <w:rPr>
          <w:rStyle w:val="c2"/>
          <w:sz w:val="28"/>
          <w:szCs w:val="28"/>
        </w:rPr>
        <w:t xml:space="preserve"> конкретной деятельности),</w:t>
      </w:r>
    </w:p>
    <w:p w:rsidR="00D5572E" w:rsidRDefault="00D5572E" w:rsidP="00D5572E">
      <w:pPr>
        <w:pStyle w:val="c0"/>
        <w:numPr>
          <w:ilvl w:val="0"/>
          <w:numId w:val="4"/>
        </w:numPr>
        <w:tabs>
          <w:tab w:val="left" w:pos="851"/>
        </w:tabs>
        <w:spacing w:before="0" w:beforeAutospacing="0" w:after="0" w:afterAutospacing="0" w:line="360" w:lineRule="auto"/>
        <w:ind w:left="0" w:firstLine="360"/>
        <w:jc w:val="both"/>
        <w:rPr>
          <w:sz w:val="28"/>
          <w:szCs w:val="28"/>
        </w:rPr>
      </w:pPr>
      <w:r>
        <w:rPr>
          <w:rStyle w:val="c2"/>
          <w:sz w:val="28"/>
          <w:szCs w:val="28"/>
        </w:rPr>
        <w:t xml:space="preserve">результаты разнообразных </w:t>
      </w:r>
      <w:proofErr w:type="spellStart"/>
      <w:r>
        <w:rPr>
          <w:rStyle w:val="c2"/>
          <w:sz w:val="28"/>
          <w:szCs w:val="28"/>
        </w:rPr>
        <w:t>внеучебных</w:t>
      </w:r>
      <w:proofErr w:type="spellEnd"/>
      <w:r>
        <w:rPr>
          <w:rStyle w:val="c2"/>
          <w:sz w:val="28"/>
          <w:szCs w:val="28"/>
        </w:rPr>
        <w:t xml:space="preserve"> и внешкольных работ, достижений учеников. </w:t>
      </w:r>
    </w:p>
    <w:p w:rsidR="00D5572E" w:rsidRDefault="00D5572E" w:rsidP="00D5572E">
      <w:pPr>
        <w:spacing w:after="0" w:line="360" w:lineRule="auto"/>
        <w:ind w:firstLine="567"/>
        <w:jc w:val="both"/>
        <w:rPr>
          <w:rFonts w:ascii="Times New Roman" w:eastAsia="Times New Roman" w:hAnsi="Times New Roman" w:cs="Times New Roman"/>
          <w:sz w:val="28"/>
          <w:szCs w:val="28"/>
          <w:lang w:eastAsia="ru-RU"/>
        </w:rPr>
      </w:pPr>
      <w:r>
        <w:rPr>
          <w:rStyle w:val="c2"/>
          <w:rFonts w:ascii="Times New Roman" w:hAnsi="Times New Roman" w:cs="Times New Roman"/>
          <w:sz w:val="28"/>
          <w:szCs w:val="28"/>
        </w:rPr>
        <w:t xml:space="preserve">В системе </w:t>
      </w:r>
      <w:proofErr w:type="gramStart"/>
      <w:r>
        <w:rPr>
          <w:rStyle w:val="c2"/>
          <w:rFonts w:ascii="Times New Roman" w:hAnsi="Times New Roman" w:cs="Times New Roman"/>
          <w:sz w:val="28"/>
          <w:szCs w:val="28"/>
        </w:rPr>
        <w:t>оценки достижения планируемых результатов освоения основной образовательной программы</w:t>
      </w:r>
      <w:proofErr w:type="gramEnd"/>
      <w:r>
        <w:rPr>
          <w:rStyle w:val="c2"/>
          <w:rFonts w:ascii="Times New Roman" w:hAnsi="Times New Roman" w:cs="Times New Roman"/>
          <w:sz w:val="28"/>
          <w:szCs w:val="28"/>
        </w:rPr>
        <w:t xml:space="preserve"> остаётся так называемая «пятибалльная» система, но предлагается принципиальное переосмысление, </w:t>
      </w:r>
      <w:r>
        <w:rPr>
          <w:rStyle w:val="c2"/>
          <w:rFonts w:ascii="Times New Roman" w:hAnsi="Times New Roman" w:cs="Times New Roman"/>
          <w:sz w:val="28"/>
          <w:szCs w:val="28"/>
        </w:rPr>
        <w:lastRenderedPageBreak/>
        <w:t xml:space="preserve">по сути, изменение традиционной оценочно-отметочной шкалы. </w:t>
      </w:r>
      <w:proofErr w:type="gramStart"/>
      <w:r>
        <w:rPr>
          <w:rStyle w:val="c2"/>
          <w:rFonts w:ascii="Times New Roman" w:hAnsi="Times New Roman" w:cs="Times New Roman"/>
          <w:sz w:val="28"/>
          <w:szCs w:val="28"/>
        </w:rPr>
        <w:t>Если ранее эта шкала оценивания была построена по принципу «вычитания» (решение учеником учебной задачи сравнивается с неким образцом «идеального решения», ищутся ошибки - несовпадение с образцом, чтобы понизить отметку («не ставить же всем пятерки!») подобный подход ориентировал на поиск неудачи, отрицательно сказывался на мотивации ученика, его личностной самооценке), то теперь вместо этого предлагается переосмысление шкалы по принципу «прибавления» и «уровневого подхода</w:t>
      </w:r>
      <w:proofErr w:type="gramEnd"/>
      <w:r>
        <w:rPr>
          <w:rStyle w:val="c2"/>
          <w:rFonts w:ascii="Times New Roman" w:hAnsi="Times New Roman" w:cs="Times New Roman"/>
          <w:sz w:val="28"/>
          <w:szCs w:val="28"/>
        </w:rPr>
        <w:t>» – решение учеником даже простой учебной задачи, части задачи оцениваются как безусловный успех, но на элементарном уровне, за которым следует более высокий уровень, к которому ученик может стремиться.</w:t>
      </w:r>
      <w:r>
        <w:rPr>
          <w:rFonts w:ascii="Times New Roman" w:eastAsia="Times New Roman" w:hAnsi="Times New Roman" w:cs="Times New Roman"/>
          <w:sz w:val="28"/>
          <w:szCs w:val="28"/>
          <w:lang w:eastAsia="ru-RU"/>
        </w:rPr>
        <w:t xml:space="preserve"> </w:t>
      </w:r>
    </w:p>
    <w:p w:rsidR="00D5572E" w:rsidRDefault="00D5572E" w:rsidP="00D5572E">
      <w:pPr>
        <w:pStyle w:val="a3"/>
        <w:spacing w:before="0" w:beforeAutospacing="0" w:after="0" w:afterAutospacing="0" w:line="360" w:lineRule="auto"/>
        <w:ind w:firstLine="567"/>
        <w:jc w:val="both"/>
        <w:rPr>
          <w:sz w:val="28"/>
          <w:szCs w:val="28"/>
        </w:rPr>
      </w:pPr>
      <w:r>
        <w:rPr>
          <w:sz w:val="28"/>
          <w:szCs w:val="28"/>
        </w:rPr>
        <w:t xml:space="preserve">В Открытом университете Великобритании каждый год выпускают доклад об инновациях в педагогике. В этом году британские эксперты выделили десять уже существующих нововведений, которые в ближайшие годы окажут самое значительное влияние на образование в мире. Одно из нововведений </w:t>
      </w:r>
      <w:proofErr w:type="gramStart"/>
      <w:r>
        <w:rPr>
          <w:sz w:val="28"/>
          <w:szCs w:val="28"/>
        </w:rPr>
        <w:t>-д</w:t>
      </w:r>
      <w:proofErr w:type="gramEnd"/>
      <w:r>
        <w:rPr>
          <w:sz w:val="28"/>
          <w:szCs w:val="28"/>
        </w:rPr>
        <w:t xml:space="preserve">инамическое оценивание. Оценки при таком подходе ставятся не за единичные задания, а на прогресс в изучении предмета в целом. Ученика судят не относительно класса, а относительно его самого. И это мотивирует. </w:t>
      </w:r>
      <w:r>
        <w:rPr>
          <w:rStyle w:val="a6"/>
          <w:sz w:val="28"/>
          <w:szCs w:val="28"/>
        </w:rPr>
        <w:footnoteReference w:id="4"/>
      </w:r>
    </w:p>
    <w:p w:rsidR="00D5572E" w:rsidRDefault="00D5572E" w:rsidP="00D5572E">
      <w:pPr>
        <w:pStyle w:val="c0"/>
        <w:spacing w:before="0" w:beforeAutospacing="0" w:after="0" w:afterAutospacing="0" w:line="360" w:lineRule="auto"/>
        <w:ind w:firstLine="567"/>
        <w:jc w:val="both"/>
        <w:rPr>
          <w:sz w:val="28"/>
          <w:szCs w:val="28"/>
        </w:rPr>
      </w:pPr>
      <w:r>
        <w:rPr>
          <w:rStyle w:val="c2"/>
          <w:sz w:val="28"/>
          <w:szCs w:val="28"/>
        </w:rPr>
        <w:t xml:space="preserve">Динамическое оценивание соответствует целям ФГОС. Можно выделить следующие уровни </w:t>
      </w:r>
      <w:proofErr w:type="gramStart"/>
      <w:r>
        <w:rPr>
          <w:rStyle w:val="c2"/>
          <w:sz w:val="28"/>
          <w:szCs w:val="28"/>
        </w:rPr>
        <w:t>развития</w:t>
      </w:r>
      <w:proofErr w:type="gramEnd"/>
      <w:r w:rsidR="008F3E44">
        <w:rPr>
          <w:rStyle w:val="c2"/>
          <w:sz w:val="28"/>
          <w:szCs w:val="28"/>
        </w:rPr>
        <w:t xml:space="preserve"> предложенные </w:t>
      </w:r>
      <w:r w:rsidR="008F3E44" w:rsidRPr="008F3E44">
        <w:rPr>
          <w:sz w:val="28"/>
          <w:szCs w:val="28"/>
          <w:shd w:val="clear" w:color="auto" w:fill="FFFFFF"/>
        </w:rPr>
        <w:t>доктором педагогических наук, профессором кафедры педагогики МГОУ Симоновым  </w:t>
      </w:r>
      <w:r w:rsidR="008F3E44">
        <w:rPr>
          <w:sz w:val="28"/>
          <w:szCs w:val="28"/>
          <w:shd w:val="clear" w:color="auto" w:fill="FFFFFF"/>
        </w:rPr>
        <w:t>В.П.</w:t>
      </w:r>
      <w:r w:rsidR="008F3E44" w:rsidRPr="008F3E44">
        <w:rPr>
          <w:sz w:val="28"/>
          <w:szCs w:val="28"/>
          <w:shd w:val="clear" w:color="auto" w:fill="FFFFFF"/>
        </w:rPr>
        <w:t>:</w:t>
      </w:r>
    </w:p>
    <w:p w:rsidR="00D5572E" w:rsidRDefault="00D5572E" w:rsidP="00D5572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уровень. Различение, распознавание (уровень знакомства)</w:t>
      </w:r>
    </w:p>
    <w:p w:rsidR="00D5572E" w:rsidRDefault="00D5572E" w:rsidP="00D5572E">
      <w:pPr>
        <w:spacing w:after="0" w:line="360" w:lineRule="auto"/>
        <w:ind w:left="1134"/>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Присутствовал</w:t>
      </w:r>
      <w:r>
        <w:rPr>
          <w:rFonts w:ascii="Times New Roman" w:eastAsia="Times New Roman" w:hAnsi="Times New Roman" w:cs="Times New Roman"/>
          <w:sz w:val="28"/>
          <w:szCs w:val="28"/>
          <w:lang w:eastAsia="ru-RU"/>
        </w:rPr>
        <w:t xml:space="preserve"> на занятии, слушал, смотрел, записывал под диктовку, переписывал с доски и т.п</w:t>
      </w: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iCs/>
          <w:sz w:val="28"/>
          <w:szCs w:val="28"/>
          <w:lang w:eastAsia="ru-RU"/>
        </w:rPr>
        <w:t>О</w:t>
      </w:r>
      <w:proofErr w:type="gramEnd"/>
      <w:r>
        <w:rPr>
          <w:rFonts w:ascii="Times New Roman" w:eastAsia="Times New Roman" w:hAnsi="Times New Roman" w:cs="Times New Roman"/>
          <w:iCs/>
          <w:sz w:val="28"/>
          <w:szCs w:val="28"/>
          <w:lang w:eastAsia="ru-RU"/>
        </w:rPr>
        <w:t>тличает</w:t>
      </w:r>
      <w:r>
        <w:rPr>
          <w:rFonts w:ascii="Times New Roman" w:eastAsia="Times New Roman" w:hAnsi="Times New Roman" w:cs="Times New Roman"/>
          <w:sz w:val="28"/>
          <w:szCs w:val="28"/>
          <w:lang w:eastAsia="ru-RU"/>
        </w:rPr>
        <w:t xml:space="preserve"> какой-либо процесс, объект и т.п. от их аналогов только тогда, когда ему их предъявляют в готовом виде.</w:t>
      </w:r>
    </w:p>
    <w:p w:rsidR="00D5572E" w:rsidRDefault="00D5572E" w:rsidP="00D5572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уровень. Запоминание (неосознанное воспроизведение)</w:t>
      </w:r>
    </w:p>
    <w:p w:rsidR="00D5572E" w:rsidRDefault="00D5572E" w:rsidP="00D5572E">
      <w:pPr>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Запомнил большую часть текста</w:t>
      </w:r>
      <w:r>
        <w:rPr>
          <w:rFonts w:ascii="Times New Roman" w:eastAsia="Times New Roman" w:hAnsi="Times New Roman" w:cs="Times New Roman"/>
          <w:sz w:val="28"/>
          <w:szCs w:val="28"/>
          <w:lang w:eastAsia="ru-RU"/>
        </w:rPr>
        <w:t>, правил, определений, формулировок, законов и т.п., но объяснить ничего не может (механическое запоминание).</w:t>
      </w:r>
      <w:r w:rsidR="00CC4954" w:rsidRPr="00CC49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Демонстрирует </w:t>
      </w:r>
      <w:r>
        <w:rPr>
          <w:rFonts w:ascii="Times New Roman" w:eastAsia="Times New Roman" w:hAnsi="Times New Roman" w:cs="Times New Roman"/>
          <w:iCs/>
          <w:sz w:val="28"/>
          <w:szCs w:val="28"/>
          <w:lang w:eastAsia="ru-RU"/>
        </w:rPr>
        <w:t>полное воспроизведение</w:t>
      </w:r>
      <w:r>
        <w:rPr>
          <w:rFonts w:ascii="Times New Roman" w:eastAsia="Times New Roman" w:hAnsi="Times New Roman" w:cs="Times New Roman"/>
          <w:sz w:val="28"/>
          <w:szCs w:val="28"/>
          <w:lang w:eastAsia="ru-RU"/>
        </w:rPr>
        <w:t xml:space="preserve"> изученных </w:t>
      </w:r>
      <w:r>
        <w:rPr>
          <w:rFonts w:ascii="Times New Roman" w:eastAsia="Times New Roman" w:hAnsi="Times New Roman" w:cs="Times New Roman"/>
          <w:sz w:val="28"/>
          <w:szCs w:val="28"/>
          <w:lang w:eastAsia="ru-RU"/>
        </w:rPr>
        <w:lastRenderedPageBreak/>
        <w:t>правил, законов, формулировок, математических и иных формул и т.п., однако затрудняется что-либо объяснить</w:t>
      </w:r>
    </w:p>
    <w:p w:rsidR="00D5572E" w:rsidRDefault="00D5572E" w:rsidP="00D5572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уровень. Понимание (осознанное воспроизведение)</w:t>
      </w:r>
    </w:p>
    <w:p w:rsidR="00D5572E" w:rsidRDefault="00D5572E" w:rsidP="00D5572E">
      <w:pPr>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Объясняет отдельные положения</w:t>
      </w:r>
      <w:r>
        <w:rPr>
          <w:rFonts w:ascii="Times New Roman" w:eastAsia="Times New Roman" w:hAnsi="Times New Roman" w:cs="Times New Roman"/>
          <w:sz w:val="28"/>
          <w:szCs w:val="28"/>
          <w:lang w:eastAsia="ru-RU"/>
        </w:rPr>
        <w:t xml:space="preserve"> усвоенной теории, иногда выполняет такие мыслительные операции, как анализ и </w:t>
      </w:r>
      <w:proofErr w:type="spellStart"/>
      <w:r>
        <w:rPr>
          <w:rFonts w:ascii="Times New Roman" w:eastAsia="Times New Roman" w:hAnsi="Times New Roman" w:cs="Times New Roman"/>
          <w:sz w:val="28"/>
          <w:szCs w:val="28"/>
          <w:lang w:eastAsia="ru-RU"/>
        </w:rPr>
        <w:t>синтез</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твечает</w:t>
      </w:r>
      <w:proofErr w:type="spellEnd"/>
      <w:r>
        <w:rPr>
          <w:rFonts w:ascii="Times New Roman" w:eastAsia="Times New Roman" w:hAnsi="Times New Roman" w:cs="Times New Roman"/>
          <w:sz w:val="28"/>
          <w:szCs w:val="28"/>
          <w:lang w:eastAsia="ru-RU"/>
        </w:rPr>
        <w:t xml:space="preserve"> на большинство вопросов по содержанию теории, демонстрируя </w:t>
      </w:r>
      <w:r>
        <w:rPr>
          <w:rFonts w:ascii="Times New Roman" w:eastAsia="Times New Roman" w:hAnsi="Times New Roman" w:cs="Times New Roman"/>
          <w:iCs/>
          <w:sz w:val="28"/>
          <w:szCs w:val="28"/>
          <w:lang w:eastAsia="ru-RU"/>
        </w:rPr>
        <w:t>осознанность усвоенных теоретических знаний</w:t>
      </w:r>
      <w:r>
        <w:rPr>
          <w:rFonts w:ascii="Times New Roman" w:eastAsia="Times New Roman" w:hAnsi="Times New Roman" w:cs="Times New Roman"/>
          <w:sz w:val="28"/>
          <w:szCs w:val="28"/>
          <w:lang w:eastAsia="ru-RU"/>
        </w:rPr>
        <w:t>, проявляя способность к самостоятельным выводам и т.п.</w:t>
      </w:r>
    </w:p>
    <w:p w:rsidR="00D5572E" w:rsidRDefault="00D5572E" w:rsidP="00D5572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уровень. Элементарные умения и навыки (репродуктивный уровень)</w:t>
      </w:r>
    </w:p>
    <w:p w:rsidR="00D5572E" w:rsidRDefault="00D5572E" w:rsidP="00D5572E">
      <w:pPr>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Четко и логично излагает</w:t>
      </w:r>
      <w:r>
        <w:rPr>
          <w:rFonts w:ascii="Times New Roman" w:eastAsia="Times New Roman" w:hAnsi="Times New Roman" w:cs="Times New Roman"/>
          <w:sz w:val="28"/>
          <w:szCs w:val="28"/>
          <w:lang w:eastAsia="ru-RU"/>
        </w:rPr>
        <w:t xml:space="preserve"> теоретический материал, свободно владеет понятиями и терминологией, способен к обобщению изложенной теории, хорошо видит связь теории с практикой, </w:t>
      </w:r>
      <w:r>
        <w:rPr>
          <w:rFonts w:ascii="Times New Roman" w:eastAsia="Times New Roman" w:hAnsi="Times New Roman" w:cs="Times New Roman"/>
          <w:iCs/>
          <w:sz w:val="28"/>
          <w:szCs w:val="28"/>
          <w:lang w:eastAsia="ru-RU"/>
        </w:rPr>
        <w:t>умеет применить ее в простейших случаях</w:t>
      </w:r>
      <w:r>
        <w:rPr>
          <w:rFonts w:ascii="Times New Roman" w:eastAsia="Times New Roman" w:hAnsi="Times New Roman" w:cs="Times New Roman"/>
          <w:sz w:val="28"/>
          <w:szCs w:val="28"/>
          <w:lang w:eastAsia="ru-RU"/>
        </w:rPr>
        <w:t xml:space="preserve">. Демонстрирует </w:t>
      </w:r>
      <w:r>
        <w:rPr>
          <w:rFonts w:ascii="Times New Roman" w:eastAsia="Times New Roman" w:hAnsi="Times New Roman" w:cs="Times New Roman"/>
          <w:iCs/>
          <w:sz w:val="28"/>
          <w:szCs w:val="28"/>
          <w:lang w:eastAsia="ru-RU"/>
        </w:rPr>
        <w:t>полное понимание</w:t>
      </w:r>
      <w:r>
        <w:rPr>
          <w:rFonts w:ascii="Times New Roman" w:eastAsia="Times New Roman" w:hAnsi="Times New Roman" w:cs="Times New Roman"/>
          <w:sz w:val="28"/>
          <w:szCs w:val="28"/>
          <w:lang w:eastAsia="ru-RU"/>
        </w:rPr>
        <w:t xml:space="preserve"> сути изложенной теории и </w:t>
      </w:r>
      <w:proofErr w:type="gramStart"/>
      <w:r>
        <w:rPr>
          <w:rFonts w:ascii="Times New Roman" w:eastAsia="Times New Roman" w:hAnsi="Times New Roman" w:cs="Times New Roman"/>
          <w:iCs/>
          <w:sz w:val="28"/>
          <w:szCs w:val="28"/>
          <w:lang w:eastAsia="ru-RU"/>
        </w:rPr>
        <w:t>применяет ее на практике легко</w:t>
      </w:r>
      <w:r>
        <w:rPr>
          <w:rFonts w:ascii="Times New Roman" w:eastAsia="Times New Roman" w:hAnsi="Times New Roman" w:cs="Times New Roman"/>
          <w:sz w:val="28"/>
          <w:szCs w:val="28"/>
          <w:lang w:eastAsia="ru-RU"/>
        </w:rPr>
        <w:t xml:space="preserve"> и не особенно задумываясь</w:t>
      </w:r>
      <w:proofErr w:type="gramEnd"/>
      <w:r>
        <w:rPr>
          <w:rFonts w:ascii="Times New Roman" w:eastAsia="Times New Roman" w:hAnsi="Times New Roman" w:cs="Times New Roman"/>
          <w:sz w:val="28"/>
          <w:szCs w:val="28"/>
          <w:lang w:eastAsia="ru-RU"/>
        </w:rPr>
        <w:t>. Выполняет почти все практические задания, иногда допуская незначительные ошибки, которые сам и исправляет.</w:t>
      </w:r>
    </w:p>
    <w:p w:rsidR="00D5572E" w:rsidRDefault="00D5572E" w:rsidP="00D5572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уровень. Перенос (творческий уровень)</w:t>
      </w:r>
    </w:p>
    <w:p w:rsidR="00D5572E" w:rsidRPr="00CC4954" w:rsidRDefault="00D5572E" w:rsidP="00D5572E">
      <w:pPr>
        <w:tabs>
          <w:tab w:val="left" w:pos="567"/>
        </w:tabs>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Легко выполняет практические задания</w:t>
      </w:r>
      <w:r>
        <w:rPr>
          <w:rFonts w:ascii="Times New Roman" w:eastAsia="Times New Roman" w:hAnsi="Times New Roman" w:cs="Times New Roman"/>
          <w:sz w:val="28"/>
          <w:szCs w:val="28"/>
          <w:lang w:eastAsia="ru-RU"/>
        </w:rPr>
        <w:t xml:space="preserve"> на уровне переноса, свободно оперируя усвоенной теорией в практической деятельности.</w:t>
      </w:r>
      <w:r w:rsidR="00CC49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Оригинально, нестандартно применяет</w:t>
      </w:r>
      <w:r>
        <w:rPr>
          <w:rFonts w:ascii="Times New Roman" w:eastAsia="Times New Roman" w:hAnsi="Times New Roman" w:cs="Times New Roman"/>
          <w:sz w:val="28"/>
          <w:szCs w:val="28"/>
          <w:lang w:eastAsia="ru-RU"/>
        </w:rPr>
        <w:t xml:space="preserve"> полученные знания на практике, формируя самостоятельно новые умения на базе полученных ранее знаний и сформированных умений и навыков.</w:t>
      </w:r>
    </w:p>
    <w:p w:rsidR="00CC4954" w:rsidRPr="00CC4954" w:rsidRDefault="00CC4954" w:rsidP="00CC4954">
      <w:pPr>
        <w:pStyle w:val="c0"/>
        <w:spacing w:before="0" w:beforeAutospacing="0" w:after="0" w:afterAutospacing="0" w:line="360" w:lineRule="auto"/>
        <w:ind w:firstLine="567"/>
        <w:jc w:val="both"/>
        <w:rPr>
          <w:rStyle w:val="c2"/>
          <w:sz w:val="28"/>
          <w:szCs w:val="28"/>
        </w:rPr>
      </w:pPr>
      <w:r w:rsidRPr="00CC4954">
        <w:rPr>
          <w:sz w:val="28"/>
          <w:szCs w:val="28"/>
        </w:rPr>
        <w:t xml:space="preserve"> При такой интерпретации пятибалльной системы  оценивания мы </w:t>
      </w:r>
      <w:r w:rsidRPr="00CC4954">
        <w:rPr>
          <w:rStyle w:val="c2"/>
          <w:sz w:val="28"/>
          <w:szCs w:val="28"/>
        </w:rPr>
        <w:t>сможем говорить о формирование мотивации к учебной деятельности, мотивации достижения результата.</w:t>
      </w:r>
    </w:p>
    <w:p w:rsidR="00CC4954" w:rsidRDefault="008F3E44" w:rsidP="00355571">
      <w:pPr>
        <w:tabs>
          <w:tab w:val="left" w:pos="284"/>
        </w:tabs>
        <w:spacing w:after="0" w:line="360" w:lineRule="auto"/>
        <w:ind w:left="284" w:hanging="284"/>
        <w:jc w:val="both"/>
        <w:rPr>
          <w:rFonts w:ascii="Times New Roman" w:hAnsi="Times New Roman" w:cs="Times New Roman"/>
          <w:color w:val="000000"/>
          <w:sz w:val="28"/>
          <w:szCs w:val="28"/>
          <w:shd w:val="clear" w:color="auto" w:fill="FFFFFF"/>
        </w:rPr>
      </w:pPr>
      <w:r>
        <w:rPr>
          <w:rStyle w:val="a8"/>
          <w:rFonts w:ascii="Times New Roman" w:hAnsi="Times New Roman" w:cs="Times New Roman"/>
          <w:b/>
          <w:bCs/>
          <w:color w:val="000000"/>
          <w:sz w:val="28"/>
          <w:szCs w:val="28"/>
          <w:shd w:val="clear" w:color="auto" w:fill="FFFFFF"/>
        </w:rPr>
        <w:t>1.</w:t>
      </w:r>
      <w:r w:rsidRPr="008F3E44">
        <w:rPr>
          <w:rStyle w:val="a8"/>
          <w:rFonts w:ascii="Times New Roman" w:hAnsi="Times New Roman" w:cs="Times New Roman"/>
          <w:bCs/>
          <w:i w:val="0"/>
          <w:color w:val="000000"/>
          <w:sz w:val="28"/>
          <w:szCs w:val="28"/>
          <w:shd w:val="clear" w:color="auto" w:fill="FFFFFF"/>
        </w:rPr>
        <w:t xml:space="preserve">Десятибалльные шкалы оценки степени </w:t>
      </w:r>
      <w:proofErr w:type="spellStart"/>
      <w:r w:rsidRPr="008F3E44">
        <w:rPr>
          <w:rStyle w:val="a8"/>
          <w:rFonts w:ascii="Times New Roman" w:hAnsi="Times New Roman" w:cs="Times New Roman"/>
          <w:bCs/>
          <w:i w:val="0"/>
          <w:color w:val="000000"/>
          <w:sz w:val="28"/>
          <w:szCs w:val="28"/>
          <w:shd w:val="clear" w:color="auto" w:fill="FFFFFF"/>
        </w:rPr>
        <w:t>обученности</w:t>
      </w:r>
      <w:proofErr w:type="spellEnd"/>
      <w:r w:rsidRPr="008F3E44">
        <w:rPr>
          <w:rStyle w:val="a8"/>
          <w:rFonts w:ascii="Times New Roman" w:hAnsi="Times New Roman" w:cs="Times New Roman"/>
          <w:bCs/>
          <w:i w:val="0"/>
          <w:color w:val="000000"/>
          <w:sz w:val="28"/>
          <w:szCs w:val="28"/>
          <w:shd w:val="clear" w:color="auto" w:fill="FFFFFF"/>
        </w:rPr>
        <w:t xml:space="preserve"> по предметам.</w:t>
      </w:r>
      <w:r>
        <w:rPr>
          <w:rStyle w:val="a8"/>
          <w:rFonts w:ascii="Times New Roman" w:hAnsi="Times New Roman" w:cs="Times New Roman"/>
          <w:bCs/>
          <w:i w:val="0"/>
          <w:color w:val="000000"/>
          <w:sz w:val="28"/>
          <w:szCs w:val="28"/>
          <w:shd w:val="clear" w:color="auto" w:fill="FFFFFF"/>
        </w:rPr>
        <w:t xml:space="preserve"> </w:t>
      </w:r>
      <w:r w:rsidRPr="008F3E44">
        <w:rPr>
          <w:rFonts w:ascii="Times New Roman" w:hAnsi="Times New Roman" w:cs="Times New Roman"/>
          <w:color w:val="000000"/>
          <w:sz w:val="28"/>
          <w:szCs w:val="28"/>
          <w:shd w:val="clear" w:color="auto" w:fill="FFFFFF"/>
        </w:rPr>
        <w:t xml:space="preserve">Учебно-справочное пособие. - 2-е изд., </w:t>
      </w:r>
      <w:proofErr w:type="spellStart"/>
      <w:r w:rsidRPr="008F3E44">
        <w:rPr>
          <w:rFonts w:ascii="Times New Roman" w:hAnsi="Times New Roman" w:cs="Times New Roman"/>
          <w:color w:val="000000"/>
          <w:sz w:val="28"/>
          <w:szCs w:val="28"/>
          <w:shd w:val="clear" w:color="auto" w:fill="FFFFFF"/>
        </w:rPr>
        <w:t>испр</w:t>
      </w:r>
      <w:proofErr w:type="spellEnd"/>
      <w:r w:rsidRPr="008F3E44">
        <w:rPr>
          <w:rFonts w:ascii="Times New Roman" w:hAnsi="Times New Roman" w:cs="Times New Roman"/>
          <w:color w:val="000000"/>
          <w:sz w:val="28"/>
          <w:szCs w:val="28"/>
          <w:shd w:val="clear" w:color="auto" w:fill="FFFFFF"/>
        </w:rPr>
        <w:t xml:space="preserve">. и </w:t>
      </w:r>
      <w:proofErr w:type="gramStart"/>
      <w:r w:rsidRPr="008F3E44">
        <w:rPr>
          <w:rFonts w:ascii="Times New Roman" w:hAnsi="Times New Roman" w:cs="Times New Roman"/>
          <w:color w:val="000000"/>
          <w:sz w:val="28"/>
          <w:szCs w:val="28"/>
          <w:shd w:val="clear" w:color="auto" w:fill="FFFFFF"/>
        </w:rPr>
        <w:t>дополнен</w:t>
      </w:r>
      <w:proofErr w:type="gramEnd"/>
      <w:r w:rsidRPr="008F3E44">
        <w:rPr>
          <w:rFonts w:ascii="Times New Roman" w:hAnsi="Times New Roman" w:cs="Times New Roman"/>
          <w:color w:val="000000"/>
          <w:sz w:val="28"/>
          <w:szCs w:val="28"/>
          <w:shd w:val="clear" w:color="auto" w:fill="FFFFFF"/>
        </w:rPr>
        <w:t>. М., «Граф-Пресс», 2002., 4,5 п.л. (соавтор - Черненко Е.Г.)</w:t>
      </w:r>
      <w:r w:rsidR="00355571">
        <w:rPr>
          <w:rFonts w:ascii="Times New Roman" w:hAnsi="Times New Roman" w:cs="Times New Roman"/>
          <w:color w:val="000000"/>
          <w:sz w:val="28"/>
          <w:szCs w:val="28"/>
          <w:shd w:val="clear" w:color="auto" w:fill="FFFFFF"/>
        </w:rPr>
        <w:t xml:space="preserve"> (10 стр.)</w:t>
      </w:r>
    </w:p>
    <w:p w:rsidR="008F3E44" w:rsidRPr="00355571" w:rsidRDefault="008F3E44" w:rsidP="00355571">
      <w:pPr>
        <w:tabs>
          <w:tab w:val="left" w:pos="284"/>
        </w:tabs>
        <w:spacing w:after="0" w:line="360" w:lineRule="auto"/>
        <w:ind w:left="284" w:hanging="284"/>
        <w:jc w:val="both"/>
        <w:rPr>
          <w:rStyle w:val="c2"/>
          <w:rFonts w:ascii="Times New Roman" w:hAnsi="Times New Roman" w:cs="Times New Roman"/>
          <w:sz w:val="28"/>
          <w:szCs w:val="28"/>
        </w:rPr>
      </w:pPr>
      <w:r>
        <w:rPr>
          <w:rFonts w:ascii="Times New Roman" w:hAnsi="Times New Roman" w:cs="Times New Roman"/>
          <w:color w:val="000000"/>
          <w:sz w:val="28"/>
          <w:szCs w:val="28"/>
          <w:shd w:val="clear" w:color="auto" w:fill="FFFFFF"/>
        </w:rPr>
        <w:t>2.</w:t>
      </w:r>
      <w:r w:rsidR="00355571">
        <w:rPr>
          <w:rFonts w:ascii="Times New Roman" w:hAnsi="Times New Roman" w:cs="Times New Roman"/>
          <w:color w:val="000000"/>
          <w:sz w:val="28"/>
          <w:szCs w:val="28"/>
          <w:shd w:val="clear" w:color="auto" w:fill="FFFFFF"/>
        </w:rPr>
        <w:t xml:space="preserve">Примерная основная образовательная программа </w:t>
      </w:r>
      <w:proofErr w:type="spellStart"/>
      <w:r w:rsidR="00355571">
        <w:rPr>
          <w:rFonts w:ascii="Times New Roman" w:hAnsi="Times New Roman" w:cs="Times New Roman"/>
          <w:color w:val="000000"/>
          <w:sz w:val="28"/>
          <w:szCs w:val="28"/>
          <w:shd w:val="clear" w:color="auto" w:fill="FFFFFF"/>
        </w:rPr>
        <w:t>программа</w:t>
      </w:r>
      <w:proofErr w:type="spellEnd"/>
      <w:r w:rsidR="00355571">
        <w:rPr>
          <w:rFonts w:ascii="Times New Roman" w:hAnsi="Times New Roman" w:cs="Times New Roman"/>
          <w:color w:val="000000"/>
          <w:sz w:val="28"/>
          <w:szCs w:val="28"/>
          <w:shd w:val="clear" w:color="auto" w:fill="FFFFFF"/>
        </w:rPr>
        <w:t xml:space="preserve"> образовательного </w:t>
      </w:r>
      <w:proofErr w:type="spellStart"/>
      <w:r w:rsidR="00355571">
        <w:rPr>
          <w:rFonts w:ascii="Times New Roman" w:hAnsi="Times New Roman" w:cs="Times New Roman"/>
          <w:color w:val="000000"/>
          <w:sz w:val="28"/>
          <w:szCs w:val="28"/>
          <w:shd w:val="clear" w:color="auto" w:fill="FFFFFF"/>
        </w:rPr>
        <w:t>учреждения</w:t>
      </w:r>
      <w:proofErr w:type="gramStart"/>
      <w:r w:rsidR="00355571">
        <w:rPr>
          <w:rFonts w:ascii="Times New Roman" w:hAnsi="Times New Roman" w:cs="Times New Roman"/>
          <w:color w:val="000000"/>
          <w:sz w:val="28"/>
          <w:szCs w:val="28"/>
          <w:shd w:val="clear" w:color="auto" w:fill="FFFFFF"/>
        </w:rPr>
        <w:t>.Н</w:t>
      </w:r>
      <w:proofErr w:type="gramEnd"/>
      <w:r w:rsidR="00355571">
        <w:rPr>
          <w:rFonts w:ascii="Times New Roman" w:hAnsi="Times New Roman" w:cs="Times New Roman"/>
          <w:color w:val="000000"/>
          <w:sz w:val="28"/>
          <w:szCs w:val="28"/>
          <w:shd w:val="clear" w:color="auto" w:fill="FFFFFF"/>
        </w:rPr>
        <w:t>ачальная</w:t>
      </w:r>
      <w:proofErr w:type="spellEnd"/>
      <w:r w:rsidR="00355571">
        <w:rPr>
          <w:rFonts w:ascii="Times New Roman" w:hAnsi="Times New Roman" w:cs="Times New Roman"/>
          <w:color w:val="000000"/>
          <w:sz w:val="28"/>
          <w:szCs w:val="28"/>
          <w:shd w:val="clear" w:color="auto" w:fill="FFFFFF"/>
        </w:rPr>
        <w:t xml:space="preserve"> школа / </w:t>
      </w:r>
      <w:r w:rsidR="00355571" w:rsidRPr="00355571">
        <w:rPr>
          <w:rFonts w:ascii="Times New Roman" w:hAnsi="Times New Roman" w:cs="Times New Roman"/>
          <w:color w:val="000000"/>
          <w:sz w:val="28"/>
          <w:szCs w:val="28"/>
          <w:shd w:val="clear" w:color="auto" w:fill="FFFFFF"/>
        </w:rPr>
        <w:t>[</w:t>
      </w:r>
      <w:proofErr w:type="spellStart"/>
      <w:r w:rsidR="00355571">
        <w:rPr>
          <w:rFonts w:ascii="Times New Roman" w:hAnsi="Times New Roman" w:cs="Times New Roman"/>
          <w:color w:val="000000"/>
          <w:sz w:val="28"/>
          <w:szCs w:val="28"/>
          <w:shd w:val="clear" w:color="auto" w:fill="FFFFFF"/>
        </w:rPr>
        <w:t>сост.Е.С.Симонов</w:t>
      </w:r>
      <w:proofErr w:type="spellEnd"/>
      <w:r w:rsidR="00355571" w:rsidRPr="00355571">
        <w:rPr>
          <w:rFonts w:ascii="Times New Roman" w:hAnsi="Times New Roman" w:cs="Times New Roman"/>
          <w:color w:val="000000"/>
          <w:sz w:val="28"/>
          <w:szCs w:val="28"/>
          <w:shd w:val="clear" w:color="auto" w:fill="FFFFFF"/>
        </w:rPr>
        <w:t>]</w:t>
      </w:r>
      <w:r w:rsidR="00355571">
        <w:rPr>
          <w:rFonts w:ascii="Times New Roman" w:hAnsi="Times New Roman" w:cs="Times New Roman"/>
          <w:color w:val="000000"/>
          <w:sz w:val="28"/>
          <w:szCs w:val="28"/>
          <w:shd w:val="clear" w:color="auto" w:fill="FFFFFF"/>
        </w:rPr>
        <w:t xml:space="preserve">.-М.: Просвещение, 2010.-191 с.-(Стандарты второго поколения). (5 </w:t>
      </w:r>
      <w:proofErr w:type="spellStart"/>
      <w:r w:rsidR="00355571">
        <w:rPr>
          <w:rFonts w:ascii="Times New Roman" w:hAnsi="Times New Roman" w:cs="Times New Roman"/>
          <w:color w:val="000000"/>
          <w:sz w:val="28"/>
          <w:szCs w:val="28"/>
          <w:shd w:val="clear" w:color="auto" w:fill="FFFFFF"/>
        </w:rPr>
        <w:t>стр</w:t>
      </w:r>
      <w:proofErr w:type="spellEnd"/>
      <w:r w:rsidR="00355571">
        <w:rPr>
          <w:rFonts w:ascii="Times New Roman" w:hAnsi="Times New Roman" w:cs="Times New Roman"/>
          <w:color w:val="000000"/>
          <w:sz w:val="28"/>
          <w:szCs w:val="28"/>
          <w:shd w:val="clear" w:color="auto" w:fill="FFFFFF"/>
        </w:rPr>
        <w:t>)</w:t>
      </w:r>
    </w:p>
    <w:p w:rsidR="00CC4954" w:rsidRDefault="008F3E44" w:rsidP="004E0CE2">
      <w:pPr>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b/>
          <w:sz w:val="28"/>
          <w:szCs w:val="28"/>
        </w:rPr>
        <w:t>3</w:t>
      </w:r>
      <w:r w:rsidRPr="008F3E44">
        <w:rPr>
          <w:rFonts w:ascii="Times New Roman" w:hAnsi="Times New Roman" w:cs="Times New Roman"/>
          <w:b/>
          <w:sz w:val="28"/>
          <w:szCs w:val="28"/>
        </w:rPr>
        <w:t>.</w:t>
      </w:r>
      <w:r>
        <w:rPr>
          <w:rFonts w:ascii="Times New Roman" w:hAnsi="Times New Roman" w:cs="Times New Roman"/>
          <w:sz w:val="28"/>
          <w:szCs w:val="28"/>
        </w:rPr>
        <w:t xml:space="preserve"> </w:t>
      </w:r>
      <w:hyperlink r:id="rId7" w:history="1">
        <w:r w:rsidRPr="00A6528D">
          <w:rPr>
            <w:rStyle w:val="a7"/>
            <w:rFonts w:ascii="Times New Roman" w:hAnsi="Times New Roman" w:cs="Times New Roman"/>
            <w:sz w:val="28"/>
            <w:szCs w:val="28"/>
          </w:rPr>
          <w:t>http://iok.rcokoit.ru/publication.htm?pub=11</w:t>
        </w:r>
      </w:hyperlink>
    </w:p>
    <w:p w:rsidR="008F3E44" w:rsidRPr="00CC4954" w:rsidRDefault="008F3E44" w:rsidP="004E0CE2">
      <w:pPr>
        <w:spacing w:after="0" w:line="240" w:lineRule="auto"/>
        <w:rPr>
          <w:rFonts w:ascii="Times New Roman" w:hAnsi="Times New Roman" w:cs="Times New Roman"/>
          <w:sz w:val="28"/>
          <w:szCs w:val="28"/>
        </w:rPr>
      </w:pPr>
      <w:r>
        <w:rPr>
          <w:rFonts w:ascii="Times New Roman" w:hAnsi="Times New Roman" w:cs="Times New Roman"/>
          <w:b/>
          <w:sz w:val="28"/>
          <w:szCs w:val="28"/>
        </w:rPr>
        <w:t>4</w:t>
      </w:r>
      <w:r w:rsidRPr="008F3E44">
        <w:rPr>
          <w:rFonts w:ascii="Times New Roman" w:hAnsi="Times New Roman" w:cs="Times New Roman"/>
          <w:b/>
          <w:sz w:val="28"/>
          <w:szCs w:val="28"/>
        </w:rPr>
        <w:t>.</w:t>
      </w:r>
      <w:r>
        <w:rPr>
          <w:rFonts w:ascii="Times New Roman" w:hAnsi="Times New Roman" w:cs="Times New Roman"/>
          <w:sz w:val="28"/>
          <w:szCs w:val="28"/>
        </w:rPr>
        <w:t xml:space="preserve"> </w:t>
      </w:r>
      <w:hyperlink r:id="rId8" w:history="1">
        <w:r w:rsidRPr="00A6528D">
          <w:rPr>
            <w:rStyle w:val="a7"/>
            <w:rFonts w:ascii="Times New Roman" w:hAnsi="Times New Roman" w:cs="Times New Roman"/>
            <w:sz w:val="28"/>
            <w:szCs w:val="28"/>
          </w:rPr>
          <w:t>http://mgou.ru/index.php/203-uncategorised/2455-2011-06-09-11-21-55</w:t>
        </w:r>
      </w:hyperlink>
      <w:r>
        <w:rPr>
          <w:rFonts w:ascii="Times New Roman" w:hAnsi="Times New Roman" w:cs="Times New Roman"/>
          <w:sz w:val="28"/>
          <w:szCs w:val="28"/>
        </w:rPr>
        <w:t xml:space="preserve"> </w:t>
      </w:r>
    </w:p>
    <w:p w:rsidR="00CC4954" w:rsidRDefault="00CC4954" w:rsidP="004E0CE2">
      <w:pPr>
        <w:spacing w:after="0" w:line="240" w:lineRule="auto"/>
        <w:rPr>
          <w:rFonts w:ascii="Times New Roman" w:hAnsi="Times New Roman" w:cs="Times New Roman"/>
          <w:sz w:val="28"/>
          <w:szCs w:val="28"/>
        </w:rPr>
      </w:pPr>
    </w:p>
    <w:p w:rsidR="00CC4954" w:rsidRPr="006A7CC6" w:rsidRDefault="00CC4954" w:rsidP="004E0CE2">
      <w:pPr>
        <w:spacing w:after="0" w:line="240" w:lineRule="auto"/>
      </w:pPr>
    </w:p>
    <w:sectPr w:rsidR="00CC4954" w:rsidRPr="006A7CC6" w:rsidSect="004E0CE2">
      <w:pgSz w:w="11906" w:h="16838"/>
      <w:pgMar w:top="567"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72E" w:rsidRDefault="00D5572E" w:rsidP="00D5572E">
      <w:pPr>
        <w:spacing w:after="0" w:line="240" w:lineRule="auto"/>
      </w:pPr>
      <w:r>
        <w:separator/>
      </w:r>
    </w:p>
  </w:endnote>
  <w:endnote w:type="continuationSeparator" w:id="1">
    <w:p w:rsidR="00D5572E" w:rsidRDefault="00D5572E" w:rsidP="00D55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72E" w:rsidRDefault="00D5572E" w:rsidP="00D5572E">
      <w:pPr>
        <w:spacing w:after="0" w:line="240" w:lineRule="auto"/>
      </w:pPr>
      <w:r>
        <w:separator/>
      </w:r>
    </w:p>
  </w:footnote>
  <w:footnote w:type="continuationSeparator" w:id="1">
    <w:p w:rsidR="00D5572E" w:rsidRDefault="00D5572E" w:rsidP="00D5572E">
      <w:pPr>
        <w:spacing w:after="0" w:line="240" w:lineRule="auto"/>
      </w:pPr>
      <w:r>
        <w:continuationSeparator/>
      </w:r>
    </w:p>
  </w:footnote>
  <w:footnote w:id="2">
    <w:p w:rsidR="00D5572E" w:rsidRDefault="00D5572E" w:rsidP="00D5572E">
      <w:pPr>
        <w:pStyle w:val="a4"/>
      </w:pPr>
      <w:r>
        <w:rPr>
          <w:rStyle w:val="a6"/>
        </w:rPr>
        <w:footnoteRef/>
      </w:r>
      <w:r>
        <w:t xml:space="preserve"> Федеральный Государственный Образовательный Стандарт начального общего образования</w:t>
      </w:r>
    </w:p>
  </w:footnote>
  <w:footnote w:id="3">
    <w:p w:rsidR="00D5572E" w:rsidRDefault="00D5572E" w:rsidP="00D5572E">
      <w:pPr>
        <w:pStyle w:val="a4"/>
      </w:pPr>
      <w:r>
        <w:rPr>
          <w:rStyle w:val="a6"/>
        </w:rPr>
        <w:footnoteRef/>
      </w:r>
      <w:r>
        <w:t xml:space="preserve"> Федеральный Государственный Образовательный Стандарт начального общего образования</w:t>
      </w:r>
    </w:p>
  </w:footnote>
  <w:footnote w:id="4">
    <w:p w:rsidR="00D5572E" w:rsidRDefault="00D5572E" w:rsidP="00D5572E">
      <w:pPr>
        <w:pStyle w:val="a4"/>
      </w:pPr>
      <w:r>
        <w:rPr>
          <w:rStyle w:val="a6"/>
        </w:rPr>
        <w:footnoteRef/>
      </w:r>
      <w:r>
        <w:t xml:space="preserve"> </w:t>
      </w:r>
      <w:r w:rsidR="00CC4954" w:rsidRPr="00CC4954">
        <w:t>http://iok.rcokoit.ru/publication.htm?pub=11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71F9"/>
    <w:multiLevelType w:val="hybridMultilevel"/>
    <w:tmpl w:val="79EA6D8C"/>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621308"/>
    <w:multiLevelType w:val="hybridMultilevel"/>
    <w:tmpl w:val="7A382C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06D4FC5"/>
    <w:multiLevelType w:val="hybridMultilevel"/>
    <w:tmpl w:val="1BD2A2A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EB2970"/>
    <w:multiLevelType w:val="hybridMultilevel"/>
    <w:tmpl w:val="940C085C"/>
    <w:lvl w:ilvl="0" w:tplc="5A6A08B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4E0CE2"/>
    <w:rsid w:val="000A6E84"/>
    <w:rsid w:val="002160F7"/>
    <w:rsid w:val="0024214A"/>
    <w:rsid w:val="002B006D"/>
    <w:rsid w:val="00355571"/>
    <w:rsid w:val="004E0CE2"/>
    <w:rsid w:val="005535BD"/>
    <w:rsid w:val="006A7CC6"/>
    <w:rsid w:val="00781168"/>
    <w:rsid w:val="008F3E44"/>
    <w:rsid w:val="00A37979"/>
    <w:rsid w:val="00C96C7E"/>
    <w:rsid w:val="00CC4954"/>
    <w:rsid w:val="00D5572E"/>
    <w:rsid w:val="00F92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D5572E"/>
    <w:pPr>
      <w:spacing w:after="0" w:line="240" w:lineRule="auto"/>
    </w:pPr>
    <w:rPr>
      <w:sz w:val="20"/>
      <w:szCs w:val="20"/>
    </w:rPr>
  </w:style>
  <w:style w:type="character" w:customStyle="1" w:styleId="a5">
    <w:name w:val="Текст сноски Знак"/>
    <w:basedOn w:val="a0"/>
    <w:link w:val="a4"/>
    <w:uiPriority w:val="99"/>
    <w:semiHidden/>
    <w:rsid w:val="00D5572E"/>
    <w:rPr>
      <w:sz w:val="20"/>
      <w:szCs w:val="20"/>
    </w:rPr>
  </w:style>
  <w:style w:type="paragraph" w:customStyle="1" w:styleId="c0">
    <w:name w:val="c0"/>
    <w:basedOn w:val="a"/>
    <w:rsid w:val="00D55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D5572E"/>
    <w:rPr>
      <w:vertAlign w:val="superscript"/>
    </w:rPr>
  </w:style>
  <w:style w:type="character" w:customStyle="1" w:styleId="c2">
    <w:name w:val="c2"/>
    <w:basedOn w:val="a0"/>
    <w:rsid w:val="00D5572E"/>
  </w:style>
  <w:style w:type="character" w:customStyle="1" w:styleId="c7">
    <w:name w:val="c7"/>
    <w:basedOn w:val="a0"/>
    <w:rsid w:val="00D5572E"/>
  </w:style>
  <w:style w:type="character" w:styleId="a7">
    <w:name w:val="Hyperlink"/>
    <w:basedOn w:val="a0"/>
    <w:uiPriority w:val="99"/>
    <w:unhideWhenUsed/>
    <w:rsid w:val="00CC4954"/>
    <w:rPr>
      <w:color w:val="0000FF" w:themeColor="hyperlink"/>
      <w:u w:val="single"/>
    </w:rPr>
  </w:style>
  <w:style w:type="character" w:styleId="a8">
    <w:name w:val="Emphasis"/>
    <w:basedOn w:val="a0"/>
    <w:uiPriority w:val="20"/>
    <w:qFormat/>
    <w:rsid w:val="008F3E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17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gou.ru/index.php/203-uncategorised/2455-2011-06-09-11-21-55" TargetMode="External"/><Relationship Id="rId3" Type="http://schemas.openxmlformats.org/officeDocument/2006/relationships/settings" Target="settings.xml"/><Relationship Id="rId7" Type="http://schemas.openxmlformats.org/officeDocument/2006/relationships/hyperlink" Target="http://iok.rcokoit.ru/publication.htm?pub=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Хисматулина Элла Александровна</dc:creator>
  <cp:lastModifiedBy>Kolia</cp:lastModifiedBy>
  <cp:revision>7</cp:revision>
  <cp:lastPrinted>2014-11-14T05:25:00Z</cp:lastPrinted>
  <dcterms:created xsi:type="dcterms:W3CDTF">2014-11-14T05:25:00Z</dcterms:created>
  <dcterms:modified xsi:type="dcterms:W3CDTF">2015-04-28T16:27:00Z</dcterms:modified>
</cp:coreProperties>
</file>