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BB" w:rsidRDefault="006565BB" w:rsidP="006565BB">
      <w:pPr>
        <w:pStyle w:val="Style1"/>
        <w:widowControl/>
        <w:spacing w:line="360" w:lineRule="auto"/>
        <w:ind w:right="215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565BB" w:rsidRDefault="006565BB" w:rsidP="006565BB">
      <w:pPr>
        <w:pStyle w:val="Style1"/>
        <w:widowControl/>
        <w:spacing w:line="360" w:lineRule="auto"/>
        <w:ind w:right="215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ind w:right="2150"/>
        <w:rPr>
          <w:rStyle w:val="FontStyle12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Аннотация к рецензии</w:t>
      </w: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 учебник «Ру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сский язык» 5 класс в 2 частях. </w:t>
      </w: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М., «Просвещение», 2012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второв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 : </w:t>
      </w:r>
      <w:r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Л.М. Рыбченковой,  О.М. Александровой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, А. В. Глазков</w:t>
      </w:r>
      <w:r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, А. </w:t>
      </w:r>
      <w:r w:rsidRPr="006565BB">
        <w:rPr>
          <w:rStyle w:val="FontStyle11"/>
          <w:rFonts w:ascii="Times New Roman" w:hAnsi="Times New Roman" w:cs="Times New Roman"/>
          <w:b w:val="0"/>
          <w:spacing w:val="-30"/>
          <w:sz w:val="24"/>
          <w:szCs w:val="24"/>
        </w:rPr>
        <w:t>Г.</w:t>
      </w:r>
      <w:r w:rsidRPr="006565BB">
        <w:rPr>
          <w:rStyle w:val="FontStyle11"/>
          <w:rFonts w:ascii="Times New Roman" w:hAnsi="Times New Roman" w:cs="Times New Roman"/>
          <w:b w:val="0"/>
          <w:i/>
          <w:spacing w:val="-30"/>
          <w:sz w:val="24"/>
          <w:szCs w:val="24"/>
        </w:rPr>
        <w:t xml:space="preserve"> </w:t>
      </w:r>
      <w:r w:rsidRPr="006565BB">
        <w:rPr>
          <w:rStyle w:val="FontStyle11"/>
          <w:rFonts w:ascii="Times New Roman" w:hAnsi="Times New Roman" w:cs="Times New Roman"/>
          <w:b w:val="0"/>
          <w:i/>
          <w:spacing w:val="-30"/>
          <w:sz w:val="24"/>
          <w:szCs w:val="24"/>
        </w:rPr>
        <w:t xml:space="preserve"> 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Лисицын</w:t>
      </w:r>
      <w:r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0D1F2F" w:rsidRDefault="006565BB" w:rsidP="000D1F2F">
      <w:pPr>
        <w:pStyle w:val="Style1"/>
        <w:widowControl/>
        <w:spacing w:line="360" w:lineRule="auto"/>
        <w:ind w:right="21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2012-2013 учебном году </w:t>
      </w:r>
      <w:r w:rsidR="000D1F2F">
        <w:rPr>
          <w:rStyle w:val="FontStyle11"/>
          <w:rFonts w:ascii="Times New Roman" w:hAnsi="Times New Roman" w:cs="Times New Roman"/>
          <w:b w:val="0"/>
          <w:sz w:val="24"/>
          <w:szCs w:val="24"/>
        </w:rPr>
        <w:t>издательство «Просвещение» предложило апробировать учебник</w:t>
      </w:r>
      <w:r w:rsidR="000D1F2F" w:rsidRPr="000D1F2F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D1F2F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Л.М. Рыбченковой,  О.М. Александровой</w:t>
      </w:r>
      <w:r w:rsidR="000D1F2F"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, А. В. Глазков</w:t>
      </w:r>
      <w:r w:rsidR="000D1F2F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="000D1F2F"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, А. </w:t>
      </w:r>
      <w:r w:rsidR="000D1F2F" w:rsidRPr="006565BB">
        <w:rPr>
          <w:rStyle w:val="FontStyle11"/>
          <w:rFonts w:ascii="Times New Roman" w:hAnsi="Times New Roman" w:cs="Times New Roman"/>
          <w:b w:val="0"/>
          <w:spacing w:val="-30"/>
          <w:sz w:val="24"/>
          <w:szCs w:val="24"/>
        </w:rPr>
        <w:t>Г.</w:t>
      </w:r>
      <w:r w:rsidR="000D1F2F" w:rsidRPr="006565BB">
        <w:rPr>
          <w:rStyle w:val="FontStyle11"/>
          <w:rFonts w:ascii="Times New Roman" w:hAnsi="Times New Roman" w:cs="Times New Roman"/>
          <w:b w:val="0"/>
          <w:i/>
          <w:spacing w:val="-30"/>
          <w:sz w:val="24"/>
          <w:szCs w:val="24"/>
        </w:rPr>
        <w:t xml:space="preserve">  </w:t>
      </w:r>
      <w:r w:rsidR="000D1F2F" w:rsidRPr="006565BB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Лисицын</w:t>
      </w:r>
      <w:r w:rsidR="000D1F2F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="000D1F2F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D1F2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«Русский язык» 5 класс в 2 частях. </w:t>
      </w:r>
    </w:p>
    <w:p w:rsidR="006565BB" w:rsidRDefault="000D1F2F" w:rsidP="000D1F2F">
      <w:pPr>
        <w:pStyle w:val="Style1"/>
        <w:widowControl/>
        <w:spacing w:line="360" w:lineRule="auto"/>
        <w:ind w:right="21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 положительных и отрицательных сторонах содержания данного учебника, отвечающего требованиям ФГОС ООО, рассказывается в рецензии учителя </w:t>
      </w: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русского языка и литературы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гимназии № 61 Выборгского района Санкт-Петербурга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Глуховой Любовью Васильевной.</w:t>
      </w:r>
    </w:p>
    <w:p w:rsidR="000D1F2F" w:rsidRPr="000D1F2F" w:rsidRDefault="000D1F2F" w:rsidP="000D1F2F">
      <w:pPr>
        <w:pStyle w:val="Style1"/>
        <w:widowControl/>
        <w:spacing w:line="360" w:lineRule="auto"/>
        <w:ind w:right="21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6565BB" w:rsidRPr="006565BB" w:rsidRDefault="006565BB" w:rsidP="006565BB">
      <w:pPr>
        <w:pStyle w:val="Style1"/>
        <w:widowControl/>
        <w:spacing w:line="360" w:lineRule="auto"/>
        <w:ind w:right="215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sz w:val="24"/>
          <w:szCs w:val="24"/>
        </w:rPr>
        <w:t>Рецензия на учебник «Русский язык» 5 класс в 2 частях. М., «Просвещение», 2012г.</w:t>
      </w:r>
    </w:p>
    <w:p w:rsidR="006565BB" w:rsidRDefault="006565BB" w:rsidP="006565BB">
      <w:pPr>
        <w:pStyle w:val="Style2"/>
        <w:widowControl/>
        <w:spacing w:before="10" w:line="360" w:lineRule="auto"/>
        <w:ind w:right="161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6565BB">
        <w:rPr>
          <w:rStyle w:val="FontStyle12"/>
          <w:rFonts w:ascii="Times New Roman" w:hAnsi="Times New Roman" w:cs="Times New Roman"/>
          <w:sz w:val="24"/>
          <w:szCs w:val="24"/>
        </w:rPr>
        <w:t>Авторы 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565BB">
        <w:rPr>
          <w:rStyle w:val="FontStyle12"/>
          <w:rFonts w:ascii="Times New Roman" w:hAnsi="Times New Roman" w:cs="Times New Roman"/>
          <w:sz w:val="24"/>
          <w:szCs w:val="24"/>
        </w:rPr>
        <w:t xml:space="preserve">Л.М. Рыбченкова, О.М. Александрова, А. В. Глазков, </w:t>
      </w:r>
    </w:p>
    <w:p w:rsidR="006565BB" w:rsidRPr="006565BB" w:rsidRDefault="006565BB" w:rsidP="006565BB">
      <w:pPr>
        <w:pStyle w:val="Style2"/>
        <w:widowControl/>
        <w:spacing w:before="10" w:line="360" w:lineRule="auto"/>
        <w:ind w:right="161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6565BB">
        <w:rPr>
          <w:rStyle w:val="FontStyle12"/>
          <w:rFonts w:ascii="Times New Roman" w:hAnsi="Times New Roman" w:cs="Times New Roman"/>
          <w:sz w:val="24"/>
          <w:szCs w:val="24"/>
        </w:rPr>
        <w:t xml:space="preserve">А. </w:t>
      </w:r>
      <w:r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 xml:space="preserve">Г. </w:t>
      </w:r>
      <w:r w:rsidRPr="006565BB">
        <w:rPr>
          <w:rStyle w:val="FontStyle12"/>
          <w:rFonts w:ascii="Times New Roman" w:hAnsi="Times New Roman" w:cs="Times New Roman"/>
          <w:sz w:val="24"/>
          <w:szCs w:val="24"/>
        </w:rPr>
        <w:t>Лисицын.</w:t>
      </w:r>
    </w:p>
    <w:p w:rsidR="006565BB" w:rsidRPr="006565BB" w:rsidRDefault="006565BB" w:rsidP="006565BB">
      <w:pPr>
        <w:pStyle w:val="Style3"/>
        <w:widowControl/>
        <w:spacing w:before="96" w:line="36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Учебник насыщен информативно: рубрики «Это интересно», «Из истории языка» позволяют показать развитие языка, его связь с историческим развитием нации. Эти материалы, переплетаясь с основным учебным материалом, создает насыщенное интеллектуальное пространство, приучающее детей наблюдать, анализировать, сопоставлять, группировать, классифицировать. Например, сведения из истории православных праздников Благовещенья и Масленицы дополняют работу по картине Б. М. Кустодиева «Масленица».</w:t>
      </w:r>
    </w:p>
    <w:p w:rsidR="006565BB" w:rsidRPr="006565BB" w:rsidRDefault="006565BB" w:rsidP="006565BB">
      <w:pPr>
        <w:pStyle w:val="Style3"/>
        <w:widowControl/>
        <w:spacing w:before="5" w:line="36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Этимологический анализ слов, данный в рубриках «Из истории языка», помогает запомнить их написание.</w:t>
      </w:r>
    </w:p>
    <w:p w:rsidR="006565BB" w:rsidRPr="006565BB" w:rsidRDefault="006565BB" w:rsidP="006565BB">
      <w:pPr>
        <w:pStyle w:val="Style3"/>
        <w:widowControl/>
        <w:spacing w:before="5" w:line="36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В рубрике «Советы помощника» даны инструкции, алгоритмы по овладению разнообразными видами деятельности предметными и метапредметными; умениям самостоятельной работы, в парах, в группах): «Как работать со схемой», «Как слушать», «Как работать в паре», «Как выполнять морфологический разбор» и т.д. Задания учебника учат извлекать информацию из различных источников, представленных в различных формах: текстовой, схемах, таблицах, диаграммах:</w:t>
      </w:r>
    </w:p>
    <w:p w:rsidR="006565BB" w:rsidRPr="006565BB" w:rsidRDefault="006565BB" w:rsidP="006565BB">
      <w:pPr>
        <w:pStyle w:val="Style5"/>
        <w:widowControl/>
        <w:numPr>
          <w:ilvl w:val="0"/>
          <w:numId w:val="1"/>
        </w:numPr>
        <w:tabs>
          <w:tab w:val="left" w:pos="754"/>
        </w:tabs>
        <w:spacing w:before="5" w:line="360" w:lineRule="auto"/>
        <w:ind w:left="38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по схеме подготовить рассказ;</w:t>
      </w:r>
    </w:p>
    <w:p w:rsidR="006565BB" w:rsidRPr="006565BB" w:rsidRDefault="006565BB" w:rsidP="006565BB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360" w:lineRule="auto"/>
        <w:ind w:left="754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работая в паре, составить схему по аналогии с представленной в учебнике, инструкцию, алгоритм.</w:t>
      </w:r>
    </w:p>
    <w:p w:rsidR="006565BB" w:rsidRPr="006565BB" w:rsidRDefault="006565BB" w:rsidP="006565BB">
      <w:pPr>
        <w:pStyle w:val="Style3"/>
        <w:widowControl/>
        <w:spacing w:line="36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В учебнике реализован актуальный в настоящее время когнитивно-деятельностный подход, направленный на интеграцию процесса изучения языка и процесса речевого развития учащихся, его мышления, восприятия, воображения. Этому помогают различные задания:</w:t>
      </w:r>
    </w:p>
    <w:p w:rsidR="006565BB" w:rsidRP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Задайте вопросы к 1 абзацу. Есть ли ответ на него в другой части текста?</w:t>
      </w:r>
    </w:p>
    <w:p w:rsidR="006565BB" w:rsidRP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before="5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Выскажите своё отношение к прочитанному.</w:t>
      </w:r>
    </w:p>
    <w:p w:rsidR="006565BB" w:rsidRP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Кто из героев прав? Почему так думаете?</w:t>
      </w:r>
    </w:p>
    <w:p w:rsidR="006565BB" w:rsidRP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Какое настроение создается в этом тексте? С помощью каких слов это достигается?</w:t>
      </w:r>
    </w:p>
    <w:p w:rsidR="006565BB" w:rsidRP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before="5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Найти информацию в тексте.</w:t>
      </w:r>
    </w:p>
    <w:p w:rsidR="006565BB" w:rsidRDefault="006565BB" w:rsidP="006565BB">
      <w:pPr>
        <w:pStyle w:val="Style4"/>
        <w:widowControl/>
        <w:numPr>
          <w:ilvl w:val="0"/>
          <w:numId w:val="2"/>
        </w:numPr>
        <w:tabs>
          <w:tab w:val="left" w:pos="130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65BB">
        <w:rPr>
          <w:rStyle w:val="FontStyle13"/>
          <w:rFonts w:ascii="Times New Roman" w:hAnsi="Times New Roman" w:cs="Times New Roman"/>
          <w:sz w:val="24"/>
          <w:szCs w:val="24"/>
        </w:rPr>
        <w:t>К кому из героев автор относится с большей симпатией? Обоснуйте своё мнение.</w:t>
      </w:r>
    </w:p>
    <w:p w:rsidR="006565BB" w:rsidRDefault="006565BB" w:rsidP="006565BB">
      <w:pPr>
        <w:pStyle w:val="Style1"/>
        <w:widowControl/>
        <w:spacing w:line="360" w:lineRule="auto"/>
        <w:ind w:firstLine="70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Системообразующим элементом каждого параграфа является текст. Тексты разноплановы: из энциклопедии(«Языкознание. Русский язык»), научно-популярных журналов, из художественных произведений, которые интересны современным детям (Ю. Коваль, В. Драгунский, Н. Носов, Л. Чарская и др.) </w:t>
      </w:r>
    </w:p>
    <w:p w:rsidR="006565BB" w:rsidRPr="006565BB" w:rsidRDefault="006565BB" w:rsidP="006565BB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В учебнике разработана система разноуровневых и творческих заданий:</w:t>
      </w:r>
    </w:p>
    <w:p w:rsidR="006565BB" w:rsidRPr="006565BB" w:rsidRDefault="006565BB" w:rsidP="006565BB">
      <w:pPr>
        <w:pStyle w:val="Style3"/>
        <w:widowControl/>
        <w:numPr>
          <w:ilvl w:val="0"/>
          <w:numId w:val="3"/>
        </w:numPr>
        <w:tabs>
          <w:tab w:val="left" w:pos="139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напишите продолжение сказки;</w:t>
      </w:r>
    </w:p>
    <w:p w:rsidR="006565BB" w:rsidRDefault="006565BB" w:rsidP="006565BB">
      <w:pPr>
        <w:pStyle w:val="Style1"/>
        <w:widowControl/>
        <w:spacing w:line="360" w:lineRule="auto"/>
        <w:ind w:right="322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-даны начало и конец, придумайте середину рассказа;</w:t>
      </w:r>
    </w:p>
    <w:p w:rsidR="006565BB" w:rsidRPr="006565BB" w:rsidRDefault="006565BB" w:rsidP="006565BB">
      <w:pPr>
        <w:pStyle w:val="Style1"/>
        <w:widowControl/>
        <w:spacing w:line="360" w:lineRule="auto"/>
        <w:ind w:right="322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-письменно ответьте на проблемный вопрос;</w:t>
      </w:r>
    </w:p>
    <w:p w:rsidR="006565BB" w:rsidRPr="006565BB" w:rsidRDefault="006565BB" w:rsidP="006565BB">
      <w:pPr>
        <w:pStyle w:val="Style3"/>
        <w:widowControl/>
        <w:numPr>
          <w:ilvl w:val="0"/>
          <w:numId w:val="3"/>
        </w:numPr>
        <w:tabs>
          <w:tab w:val="left" w:pos="139"/>
        </w:tabs>
        <w:spacing w:line="360" w:lineRule="auto"/>
        <w:ind w:right="5069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раскройте смысл слов героя и т.д. Минусы учебника:</w:t>
      </w:r>
    </w:p>
    <w:p w:rsidR="006565BB" w:rsidRPr="006565BB" w:rsidRDefault="006565BB" w:rsidP="006565BB">
      <w:pPr>
        <w:pStyle w:val="Style3"/>
        <w:widowControl/>
        <w:numPr>
          <w:ilvl w:val="0"/>
          <w:numId w:val="3"/>
        </w:numPr>
        <w:tabs>
          <w:tab w:val="left" w:pos="139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не заложена система повторения перед началом изучения материала 5 класса;</w:t>
      </w:r>
    </w:p>
    <w:p w:rsidR="006565BB" w:rsidRPr="006565BB" w:rsidRDefault="006565BB" w:rsidP="006565BB">
      <w:pPr>
        <w:pStyle w:val="Style3"/>
        <w:widowControl/>
        <w:numPr>
          <w:ilvl w:val="0"/>
          <w:numId w:val="3"/>
        </w:numPr>
        <w:tabs>
          <w:tab w:val="left" w:pos="139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упражнения объёмные, а слов на изучаемую орфограмму в них - 2-3.</w:t>
      </w:r>
    </w:p>
    <w:p w:rsidR="006565BB" w:rsidRPr="006565BB" w:rsidRDefault="006565BB" w:rsidP="006565BB">
      <w:pPr>
        <w:pStyle w:val="Style3"/>
        <w:widowControl/>
        <w:numPr>
          <w:ilvl w:val="0"/>
          <w:numId w:val="3"/>
        </w:numPr>
        <w:tabs>
          <w:tab w:val="left" w:pos="139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>есть нечетко сформулированные задания ( упр. 381)</w:t>
      </w: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565BB" w:rsidRPr="006565BB" w:rsidRDefault="006565BB" w:rsidP="006565BB">
      <w:pPr>
        <w:pStyle w:val="Style1"/>
        <w:widowControl/>
        <w:spacing w:before="34"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565B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Рекомендую для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обучения по ФГОСам в 5 классах. Глухова Л.В.</w:t>
      </w:r>
    </w:p>
    <w:p w:rsidR="006565BB" w:rsidRPr="006565BB" w:rsidRDefault="006565BB" w:rsidP="006565BB">
      <w:pPr>
        <w:pStyle w:val="Style4"/>
        <w:widowControl/>
        <w:tabs>
          <w:tab w:val="left" w:pos="130"/>
        </w:tabs>
        <w:spacing w:line="437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B633FE" w:rsidRDefault="00B633FE"/>
    <w:sectPr w:rsidR="00B633FE" w:rsidSect="006565BB">
      <w:pgSz w:w="11905" w:h="16837"/>
      <w:pgMar w:top="551" w:right="934" w:bottom="733" w:left="16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3606CC"/>
    <w:lvl w:ilvl="0">
      <w:numFmt w:val="bullet"/>
      <w:lvlText w:val="*"/>
      <w:lvlJc w:val="left"/>
    </w:lvl>
  </w:abstractNum>
  <w:abstractNum w:abstractNumId="1">
    <w:nsid w:val="4E6C3ED6"/>
    <w:multiLevelType w:val="singleLevel"/>
    <w:tmpl w:val="E3688BAC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BB"/>
    <w:rsid w:val="000D1F2F"/>
    <w:rsid w:val="006565BB"/>
    <w:rsid w:val="00B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65BB"/>
    <w:pPr>
      <w:widowControl w:val="0"/>
      <w:autoSpaceDE w:val="0"/>
      <w:autoSpaceDN w:val="0"/>
      <w:adjustRightInd w:val="0"/>
      <w:spacing w:after="0" w:line="5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65BB"/>
    <w:pPr>
      <w:widowControl w:val="0"/>
      <w:autoSpaceDE w:val="0"/>
      <w:autoSpaceDN w:val="0"/>
      <w:adjustRightInd w:val="0"/>
      <w:spacing w:after="0" w:line="5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65BB"/>
    <w:pPr>
      <w:widowControl w:val="0"/>
      <w:autoSpaceDE w:val="0"/>
      <w:autoSpaceDN w:val="0"/>
      <w:adjustRightInd w:val="0"/>
      <w:spacing w:after="0" w:line="441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6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565BB"/>
    <w:pPr>
      <w:widowControl w:val="0"/>
      <w:autoSpaceDE w:val="0"/>
      <w:autoSpaceDN w:val="0"/>
      <w:adjustRightInd w:val="0"/>
      <w:spacing w:after="0" w:line="446" w:lineRule="exact"/>
      <w:ind w:hanging="365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65BB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565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6565B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65BB"/>
    <w:pPr>
      <w:widowControl w:val="0"/>
      <w:autoSpaceDE w:val="0"/>
      <w:autoSpaceDN w:val="0"/>
      <w:adjustRightInd w:val="0"/>
      <w:spacing w:after="0" w:line="5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65BB"/>
    <w:pPr>
      <w:widowControl w:val="0"/>
      <w:autoSpaceDE w:val="0"/>
      <w:autoSpaceDN w:val="0"/>
      <w:adjustRightInd w:val="0"/>
      <w:spacing w:after="0" w:line="5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65BB"/>
    <w:pPr>
      <w:widowControl w:val="0"/>
      <w:autoSpaceDE w:val="0"/>
      <w:autoSpaceDN w:val="0"/>
      <w:adjustRightInd w:val="0"/>
      <w:spacing w:after="0" w:line="441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6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565BB"/>
    <w:pPr>
      <w:widowControl w:val="0"/>
      <w:autoSpaceDE w:val="0"/>
      <w:autoSpaceDN w:val="0"/>
      <w:adjustRightInd w:val="0"/>
      <w:spacing w:after="0" w:line="446" w:lineRule="exact"/>
      <w:ind w:hanging="365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65BB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565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6565B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2015-03-02T13:13:00Z</dcterms:created>
  <dcterms:modified xsi:type="dcterms:W3CDTF">2015-03-02T13:30:00Z</dcterms:modified>
</cp:coreProperties>
</file>