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F" w:rsidRDefault="0074246C">
      <w:pPr>
        <w:rPr>
          <w:rFonts w:ascii="Times New Roman" w:hAnsi="Times New Roman" w:cs="Times New Roman"/>
          <w:sz w:val="28"/>
          <w:szCs w:val="28"/>
        </w:rPr>
      </w:pPr>
      <w:r w:rsidRPr="00A94497">
        <w:rPr>
          <w:rFonts w:ascii="Times New Roman" w:hAnsi="Times New Roman" w:cs="Times New Roman"/>
          <w:sz w:val="32"/>
          <w:szCs w:val="32"/>
        </w:rPr>
        <w:t>Страничка для родителей.</w:t>
      </w:r>
      <w:r w:rsidRPr="00A94497">
        <w:rPr>
          <w:rFonts w:ascii="Times New Roman" w:hAnsi="Times New Roman" w:cs="Times New Roman"/>
          <w:sz w:val="32"/>
          <w:szCs w:val="32"/>
        </w:rPr>
        <w:br/>
        <w:t>Консультация  по теме: « Пальчиковые игры</w:t>
      </w:r>
      <w:r w:rsidR="00A94497" w:rsidRPr="00A94497">
        <w:rPr>
          <w:rFonts w:ascii="Times New Roman" w:hAnsi="Times New Roman" w:cs="Times New Roman"/>
          <w:sz w:val="32"/>
          <w:szCs w:val="32"/>
        </w:rPr>
        <w:t xml:space="preserve"> в жизни ребёнка 3 – 4 лет</w:t>
      </w:r>
      <w:r w:rsidRPr="00A94497">
        <w:rPr>
          <w:rFonts w:ascii="Times New Roman" w:hAnsi="Times New Roman" w:cs="Times New Roman"/>
          <w:sz w:val="32"/>
          <w:szCs w:val="32"/>
        </w:rPr>
        <w:t>. Значение пальчиковых игр для развития детей и рекомендации по проведению игр дома».</w:t>
      </w:r>
      <w:r w:rsidRPr="00A9449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взрослым и ребёнком.</w:t>
      </w:r>
      <w:r>
        <w:rPr>
          <w:rFonts w:ascii="Times New Roman" w:hAnsi="Times New Roman" w:cs="Times New Roman"/>
          <w:sz w:val="28"/>
          <w:szCs w:val="28"/>
        </w:rPr>
        <w:br/>
        <w:t>Персонажи и образы пальчиковых игр – паучок и бабочка, коза и зайчик, дерево и птица – нравятся малышам, дети с удовольствием повторяют за взрослыми тексты и движения. Одни игры готовят малышей к счёту, в других ребёнок должен действовать</w:t>
      </w:r>
      <w:r w:rsidR="00A94497">
        <w:rPr>
          <w:rFonts w:ascii="Times New Roman" w:hAnsi="Times New Roman" w:cs="Times New Roman"/>
          <w:sz w:val="28"/>
          <w:szCs w:val="28"/>
        </w:rPr>
        <w:t>, используя обе руки, что помогает лучше осознать понятия выше и ниже, вверху и внизу, вправо и влево.</w:t>
      </w:r>
      <w:r w:rsidR="00A94497">
        <w:rPr>
          <w:rFonts w:ascii="Times New Roman" w:hAnsi="Times New Roman" w:cs="Times New Roman"/>
          <w:sz w:val="28"/>
          <w:szCs w:val="28"/>
        </w:rPr>
        <w:br/>
        <w:t>В играх,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</w:t>
      </w:r>
      <w:r w:rsidR="00A94497">
        <w:rPr>
          <w:rFonts w:ascii="Times New Roman" w:hAnsi="Times New Roman" w:cs="Times New Roman"/>
          <w:sz w:val="28"/>
          <w:szCs w:val="28"/>
        </w:rPr>
        <w:br/>
        <w:t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  <w:r w:rsidR="00A94497">
        <w:rPr>
          <w:rFonts w:ascii="Times New Roman" w:hAnsi="Times New Roman" w:cs="Times New Roman"/>
          <w:sz w:val="28"/>
          <w:szCs w:val="28"/>
        </w:rPr>
        <w:br/>
        <w:t>Для некоторых игр можно надевать на пальчики бумажные колпачки или рисовать на подушечках пальцев глазки и ротик.</w:t>
      </w:r>
      <w:r w:rsidR="00A94497">
        <w:rPr>
          <w:rFonts w:ascii="Times New Roman" w:hAnsi="Times New Roman" w:cs="Times New Roman"/>
          <w:sz w:val="28"/>
          <w:szCs w:val="28"/>
        </w:rPr>
        <w:br/>
        <w:t>Пальчиковые игры побуждают малышей к творчеству и в том случае, когда ребёнок придумывает к текстам свои, пусть даже не очень удачные д</w:t>
      </w:r>
      <w:r w:rsidR="00904044">
        <w:rPr>
          <w:rFonts w:ascii="Times New Roman" w:hAnsi="Times New Roman" w:cs="Times New Roman"/>
          <w:sz w:val="28"/>
          <w:szCs w:val="28"/>
        </w:rPr>
        <w:t>вижения, его следует хвалить и,</w:t>
      </w:r>
      <w:r w:rsidR="00A94497">
        <w:rPr>
          <w:rFonts w:ascii="Times New Roman" w:hAnsi="Times New Roman" w:cs="Times New Roman"/>
          <w:sz w:val="28"/>
          <w:szCs w:val="28"/>
        </w:rPr>
        <w:t xml:space="preserve"> если возможно, показать свои творческие достижения, например, папе или бабушке.</w:t>
      </w:r>
      <w:r w:rsidR="00904044">
        <w:rPr>
          <w:rFonts w:ascii="Times New Roman" w:hAnsi="Times New Roman" w:cs="Times New Roman"/>
          <w:sz w:val="28"/>
          <w:szCs w:val="28"/>
        </w:rPr>
        <w:br/>
      </w:r>
      <w:r w:rsidR="00904044">
        <w:rPr>
          <w:rFonts w:ascii="Times New Roman" w:hAnsi="Times New Roman" w:cs="Times New Roman"/>
          <w:sz w:val="28"/>
          <w:szCs w:val="28"/>
        </w:rPr>
        <w:br/>
      </w:r>
      <w:r w:rsidR="00904044" w:rsidRPr="00904044">
        <w:rPr>
          <w:rFonts w:ascii="Times New Roman" w:hAnsi="Times New Roman" w:cs="Times New Roman"/>
          <w:sz w:val="32"/>
          <w:szCs w:val="32"/>
        </w:rPr>
        <w:t>Рекомендации по проведению пальчиковых игр с ребёнком 3 – 4 лет:</w:t>
      </w:r>
      <w:r w:rsidR="00904044" w:rsidRPr="00904044">
        <w:rPr>
          <w:rFonts w:ascii="Times New Roman" w:hAnsi="Times New Roman" w:cs="Times New Roman"/>
          <w:sz w:val="32"/>
          <w:szCs w:val="32"/>
        </w:rPr>
        <w:br/>
      </w:r>
      <w:r w:rsidR="00904044">
        <w:rPr>
          <w:rFonts w:ascii="Times New Roman" w:hAnsi="Times New Roman" w:cs="Times New Roman"/>
          <w:sz w:val="28"/>
          <w:szCs w:val="28"/>
        </w:rPr>
        <w:t>1. 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="00904044">
        <w:rPr>
          <w:rFonts w:ascii="Times New Roman" w:hAnsi="Times New Roman" w:cs="Times New Roman"/>
          <w:sz w:val="28"/>
          <w:szCs w:val="28"/>
        </w:rPr>
        <w:br/>
        <w:t>2. Выполнять упражнение следует вместе с ребёнком, при этом демонстрируя собственную увлечённость игрой.</w:t>
      </w:r>
      <w:r w:rsidR="00904044">
        <w:rPr>
          <w:rFonts w:ascii="Times New Roman" w:hAnsi="Times New Roman" w:cs="Times New Roman"/>
          <w:sz w:val="28"/>
          <w:szCs w:val="28"/>
        </w:rPr>
        <w:br/>
        <w:t xml:space="preserve">3. При повторных проведениях игры дети нередко начинают произносить </w:t>
      </w:r>
      <w:r w:rsidR="00904044">
        <w:rPr>
          <w:rFonts w:ascii="Times New Roman" w:hAnsi="Times New Roman" w:cs="Times New Roman"/>
          <w:sz w:val="28"/>
          <w:szCs w:val="28"/>
        </w:rPr>
        <w:lastRenderedPageBreak/>
        <w:t>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="00904044">
        <w:rPr>
          <w:rFonts w:ascii="Times New Roman" w:hAnsi="Times New Roman" w:cs="Times New Roman"/>
          <w:sz w:val="28"/>
          <w:szCs w:val="28"/>
        </w:rPr>
        <w:br/>
        <w:t>4.Выбрав 2 или 3 упражнения, постепенно заменяйте их новыми. Наиболее понравившиеся игры можете оставить в своём репертуаре и обращаться к ним по желанию малыша.</w:t>
      </w:r>
      <w:r w:rsidR="00904044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B61F26">
        <w:rPr>
          <w:rFonts w:ascii="Times New Roman" w:hAnsi="Times New Roman" w:cs="Times New Roman"/>
          <w:sz w:val="28"/>
          <w:szCs w:val="28"/>
        </w:rPr>
        <w:t>Не ставьте перед ребёнком несколько сложных задач сразу (к примеру, показывать движения и произносить текст). Объём внимания у детей ограничен, и невыполнимая задача может «отбить» интерес к игре.</w:t>
      </w:r>
      <w:r w:rsidR="00B61F26">
        <w:rPr>
          <w:rFonts w:ascii="Times New Roman" w:hAnsi="Times New Roman" w:cs="Times New Roman"/>
          <w:sz w:val="28"/>
          <w:szCs w:val="28"/>
        </w:rPr>
        <w:br/>
        <w:t>6. 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="00B61F26">
        <w:rPr>
          <w:rFonts w:ascii="Times New Roman" w:hAnsi="Times New Roman" w:cs="Times New Roman"/>
          <w:sz w:val="28"/>
          <w:szCs w:val="28"/>
        </w:rPr>
        <w:br/>
        <w:t>7. Стимулируйте подпевание детей, « не замечайте», если они поначалу делают что – то неправильно, поощряйте успехи.</w:t>
      </w:r>
      <w:r w:rsidR="00B61F26">
        <w:rPr>
          <w:rFonts w:ascii="Times New Roman" w:hAnsi="Times New Roman" w:cs="Times New Roman"/>
          <w:sz w:val="28"/>
          <w:szCs w:val="28"/>
        </w:rPr>
        <w:tab/>
      </w:r>
    </w:p>
    <w:p w:rsidR="00E60CBF" w:rsidRDefault="00E60CBF">
      <w:pPr>
        <w:rPr>
          <w:rFonts w:ascii="Times New Roman" w:hAnsi="Times New Roman" w:cs="Times New Roman"/>
          <w:sz w:val="28"/>
          <w:szCs w:val="28"/>
        </w:rPr>
      </w:pP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FF0066"/>
          <w:sz w:val="27"/>
          <w:szCs w:val="27"/>
        </w:rPr>
        <w:t>Репка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репку сажали,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(пальцами как - будто роем ямку на ладошке)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Репку поливали.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(имитируем, как из лейки льется вода)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Выросла репка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(выпрямляем все пальчики рук)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Хороша и крепка!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(ладонь открытая,  пальцы согнуть в крючочки.</w:t>
      </w:r>
      <w:proofErr w:type="gramEnd"/>
      <w:r>
        <w:rPr>
          <w:color w:val="000000"/>
          <w:sz w:val="27"/>
          <w:szCs w:val="27"/>
        </w:rPr>
        <w:t xml:space="preserve"> Этими крючочками своих пальцев возьмитесь за крючочки ребенка и тяните. </w:t>
      </w:r>
      <w:proofErr w:type="gramStart"/>
      <w:r>
        <w:rPr>
          <w:color w:val="000000"/>
          <w:sz w:val="27"/>
          <w:szCs w:val="27"/>
        </w:rPr>
        <w:t>Каждый тянет в свою сторону.)</w:t>
      </w:r>
      <w:proofErr w:type="gramEnd"/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вытянуть не можем!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нам поможет?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Тянем - потянем, тянем - потянем! Ура!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(расцепляем руки, трясем кистями).</w:t>
      </w:r>
    </w:p>
    <w:p w:rsidR="00E60CBF" w:rsidRDefault="00A94497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lastRenderedPageBreak/>
        <w:br/>
      </w:r>
      <w:proofErr w:type="gramStart"/>
      <w:r w:rsidR="00E60CBF">
        <w:rPr>
          <w:color w:val="FF0066"/>
          <w:sz w:val="27"/>
          <w:szCs w:val="27"/>
        </w:rPr>
        <w:t>Оладушки</w:t>
      </w:r>
      <w:proofErr w:type="gramEnd"/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мама месит тесто,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Всем так интересно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(одна рука сжата в кулачок, как будто держит кастрюльку, другой делаем движения, словно месим)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Ладушки, ладушки!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(дружно хлопаем в ладоши)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Что пекли? </w:t>
      </w:r>
      <w:proofErr w:type="gramStart"/>
      <w:r>
        <w:rPr>
          <w:color w:val="000000"/>
          <w:sz w:val="27"/>
          <w:szCs w:val="27"/>
        </w:rPr>
        <w:t>Оладушки</w:t>
      </w:r>
      <w:proofErr w:type="gramEnd"/>
      <w:r>
        <w:rPr>
          <w:color w:val="000000"/>
          <w:sz w:val="27"/>
          <w:szCs w:val="27"/>
        </w:rPr>
        <w:t>.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(одной рукой как - будто держим сковородку, другой словно льем на нее тесто)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 – </w:t>
      </w:r>
      <w:proofErr w:type="gramStart"/>
      <w:r>
        <w:rPr>
          <w:color w:val="000000"/>
          <w:sz w:val="27"/>
          <w:szCs w:val="27"/>
        </w:rPr>
        <w:t>оладушек</w:t>
      </w:r>
      <w:proofErr w:type="gramEnd"/>
      <w:r>
        <w:rPr>
          <w:color w:val="000000"/>
          <w:sz w:val="27"/>
          <w:szCs w:val="27"/>
        </w:rPr>
        <w:t xml:space="preserve"> для папы.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(как бы раскладываем </w:t>
      </w:r>
      <w:proofErr w:type="gramStart"/>
      <w:r>
        <w:rPr>
          <w:color w:val="000000"/>
          <w:sz w:val="27"/>
          <w:szCs w:val="27"/>
        </w:rPr>
        <w:t>оладушки</w:t>
      </w:r>
      <w:proofErr w:type="gramEnd"/>
      <w:r>
        <w:rPr>
          <w:color w:val="000000"/>
          <w:sz w:val="27"/>
          <w:szCs w:val="27"/>
        </w:rPr>
        <w:t xml:space="preserve"> по воображаемым тарелкам)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Два – </w:t>
      </w:r>
      <w:proofErr w:type="gramStart"/>
      <w:r>
        <w:rPr>
          <w:color w:val="000000"/>
          <w:sz w:val="27"/>
          <w:szCs w:val="27"/>
        </w:rPr>
        <w:t>оладушек</w:t>
      </w:r>
      <w:proofErr w:type="gramEnd"/>
      <w:r>
        <w:rPr>
          <w:color w:val="000000"/>
          <w:sz w:val="27"/>
          <w:szCs w:val="27"/>
        </w:rPr>
        <w:t xml:space="preserve"> для мамы.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Три — ….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Четыре — ….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(называем разные имена людей, которые знает ребенок)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Миша-дружок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Получает пирожок!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(сцепляем кисти рук)</w:t>
      </w:r>
    </w:p>
    <w:p w:rsidR="00E60CBF" w:rsidRDefault="00E60CBF" w:rsidP="00E60CBF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вкусно!</w:t>
      </w:r>
    </w:p>
    <w:p w:rsidR="005D19D2" w:rsidRPr="00A94497" w:rsidRDefault="00A9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5D19D2" w:rsidRPr="00A94497" w:rsidSect="005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6C"/>
    <w:rsid w:val="005D19D2"/>
    <w:rsid w:val="0074246C"/>
    <w:rsid w:val="00904044"/>
    <w:rsid w:val="00A91187"/>
    <w:rsid w:val="00A94497"/>
    <w:rsid w:val="00B61F26"/>
    <w:rsid w:val="00E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CBF"/>
  </w:style>
  <w:style w:type="character" w:styleId="a3">
    <w:name w:val="Hyperlink"/>
    <w:basedOn w:val="a0"/>
    <w:uiPriority w:val="99"/>
    <w:semiHidden/>
    <w:unhideWhenUsed/>
    <w:rsid w:val="00E60C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2014-03-25T12:29:00Z</dcterms:created>
  <dcterms:modified xsi:type="dcterms:W3CDTF">2014-03-25T13:11:00Z</dcterms:modified>
</cp:coreProperties>
</file>