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4E" w:rsidRPr="0004404E" w:rsidRDefault="0004404E" w:rsidP="0004404E">
      <w:pPr>
        <w:spacing w:before="240" w:after="240"/>
        <w:ind w:left="-142" w:firstLine="85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</w:t>
      </w:r>
      <w:r w:rsidRPr="0004404E">
        <w:rPr>
          <w:b/>
          <w:sz w:val="24"/>
          <w:szCs w:val="24"/>
        </w:rPr>
        <w:t xml:space="preserve"> мультимедийных технологий в образовательном процессе</w:t>
      </w:r>
    </w:p>
    <w:p w:rsidR="00E049CF" w:rsidRPr="00ED26AB" w:rsidRDefault="0004404E" w:rsidP="0004404E">
      <w:pPr>
        <w:spacing w:before="240" w:after="240"/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049CF" w:rsidRPr="00ED26AB">
        <w:rPr>
          <w:sz w:val="24"/>
          <w:szCs w:val="24"/>
        </w:rPr>
        <w:t xml:space="preserve">Наш век – век информации и технологии. Динамичное развитие человечества приводит </w:t>
      </w:r>
      <w:proofErr w:type="gramStart"/>
      <w:r w:rsidR="00E049CF" w:rsidRPr="00ED26AB">
        <w:rPr>
          <w:sz w:val="24"/>
          <w:szCs w:val="24"/>
        </w:rPr>
        <w:t>ко</w:t>
      </w:r>
      <w:proofErr w:type="gramEnd"/>
      <w:r w:rsidR="00E049CF" w:rsidRPr="00ED26AB">
        <w:rPr>
          <w:sz w:val="24"/>
          <w:szCs w:val="24"/>
        </w:rPr>
        <w:t xml:space="preserve"> все большему увеличению объема знаний, который необходим человеку. Потребность в передаче этих знаний ставит перед педагогами непростую задачу организации передачи этого массива, накопленного цивилизацией. </w:t>
      </w:r>
    </w:p>
    <w:p w:rsidR="0004404E" w:rsidRDefault="0004404E" w:rsidP="0004404E">
      <w:pPr>
        <w:spacing w:before="240" w:after="240"/>
        <w:ind w:left="-142"/>
        <w:contextualSpacing/>
        <w:jc w:val="both"/>
      </w:pPr>
      <w:r>
        <w:rPr>
          <w:sz w:val="24"/>
          <w:szCs w:val="24"/>
        </w:rPr>
        <w:t xml:space="preserve">          </w:t>
      </w:r>
      <w:r w:rsidR="00E049CF" w:rsidRPr="00ED26AB">
        <w:rPr>
          <w:sz w:val="24"/>
          <w:szCs w:val="24"/>
        </w:rPr>
        <w:t xml:space="preserve">Актуальность проблемы использования мультимедийных технологий в образовательном процессе обусловлена необходимостью повышения качества </w:t>
      </w:r>
      <w:proofErr w:type="spellStart"/>
      <w:r w:rsidR="00E049CF" w:rsidRPr="00ED26AB">
        <w:rPr>
          <w:sz w:val="24"/>
          <w:szCs w:val="24"/>
        </w:rPr>
        <w:t>воспитательно</w:t>
      </w:r>
      <w:proofErr w:type="spellEnd"/>
      <w:r w:rsidR="00E049CF" w:rsidRPr="00ED26AB">
        <w:rPr>
          <w:sz w:val="24"/>
          <w:szCs w:val="24"/>
        </w:rPr>
        <w:t>-</w:t>
      </w:r>
      <w:r>
        <w:rPr>
          <w:sz w:val="24"/>
          <w:szCs w:val="24"/>
        </w:rPr>
        <w:t>образовательного процесса в ДОУ.</w:t>
      </w:r>
      <w:r w:rsidR="00ED26AB" w:rsidRPr="00ED26AB">
        <w:t xml:space="preserve"> </w:t>
      </w:r>
    </w:p>
    <w:p w:rsidR="0004404E" w:rsidRDefault="0004404E" w:rsidP="0004404E">
      <w:pPr>
        <w:spacing w:before="240" w:after="240"/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049CF" w:rsidRPr="0004404E">
        <w:rPr>
          <w:sz w:val="24"/>
          <w:szCs w:val="24"/>
        </w:rPr>
        <w:t>Благодаря мультимедийному способу подачи информации достигаются следующие результаты:</w:t>
      </w:r>
    </w:p>
    <w:p w:rsidR="00E049CF" w:rsidRPr="0004404E" w:rsidRDefault="0004404E" w:rsidP="0004404E">
      <w:pPr>
        <w:spacing w:before="240" w:after="240"/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049CF" w:rsidRPr="0004404E">
        <w:rPr>
          <w:sz w:val="24"/>
          <w:szCs w:val="24"/>
        </w:rPr>
        <w:t xml:space="preserve">Дети легче усваивают понятия формы, цвета и величины. Глубже постигаются понятия числа и множества. Быстрее возникает умение ориентироваться на плоскости и в пространстве, в статике и движении. Тренируется внимание и память. Дети раньше овладевают чтением и письмом. Активно пополняется словарный запас. Развивается мелкая моторика, формируется тончайшая координация движений глаз и руки. Развивается </w:t>
      </w:r>
      <w:proofErr w:type="spellStart"/>
      <w:r w:rsidR="00E049CF" w:rsidRPr="0004404E">
        <w:rPr>
          <w:sz w:val="24"/>
          <w:szCs w:val="24"/>
        </w:rPr>
        <w:t>сенсомоторика</w:t>
      </w:r>
      <w:proofErr w:type="spellEnd"/>
      <w:r w:rsidR="00E049CF" w:rsidRPr="0004404E">
        <w:rPr>
          <w:sz w:val="24"/>
          <w:szCs w:val="24"/>
        </w:rPr>
        <w:t xml:space="preserve"> детей: уменьшается </w:t>
      </w:r>
      <w:proofErr w:type="gramStart"/>
      <w:r w:rsidR="00E049CF" w:rsidRPr="0004404E">
        <w:rPr>
          <w:sz w:val="24"/>
          <w:szCs w:val="24"/>
        </w:rPr>
        <w:t>время</w:t>
      </w:r>
      <w:proofErr w:type="gramEnd"/>
      <w:r w:rsidR="00E049CF" w:rsidRPr="0004404E">
        <w:rPr>
          <w:sz w:val="24"/>
          <w:szCs w:val="24"/>
        </w:rPr>
        <w:t xml:space="preserve"> как простой реакции, так и реакции выбора. Воспитывается целеустремлённость и сосредоточенность. Развивается воображение и творческие способности. Развиваются элементы наглядно-образного и теоретического мышления, позволяющие детям предвидеть ситуацию, планировать свои действия и не только “исполнять”, но и “создавать”.</w:t>
      </w:r>
    </w:p>
    <w:p w:rsidR="00E049CF" w:rsidRPr="00E049CF" w:rsidRDefault="00ED26AB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D26AB">
        <w:rPr>
          <w:sz w:val="24"/>
          <w:szCs w:val="24"/>
        </w:rPr>
        <w:t xml:space="preserve">         </w:t>
      </w:r>
      <w:r w:rsidR="00E049CF" w:rsidRPr="00E049CF">
        <w:rPr>
          <w:sz w:val="24"/>
          <w:szCs w:val="24"/>
        </w:rPr>
        <w:t>На основании этих особенностей психологии человеческого восприятия педагогика и психология утверждают, что наиболее высокое качество усвоения детьми информации достигается при сочетании слова, наглядных средств, которые дают возможность визуально представить предъявляемую информацию.</w:t>
      </w:r>
    </w:p>
    <w:p w:rsidR="00ED26AB" w:rsidRPr="00ED26AB" w:rsidRDefault="0004404E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</w:t>
      </w:r>
      <w:r w:rsidR="00E049CF" w:rsidRPr="00E049CF">
        <w:rPr>
          <w:sz w:val="24"/>
          <w:szCs w:val="24"/>
        </w:rPr>
        <w:t>рименени</w:t>
      </w:r>
      <w:r>
        <w:rPr>
          <w:sz w:val="24"/>
          <w:szCs w:val="24"/>
        </w:rPr>
        <w:t xml:space="preserve">е </w:t>
      </w:r>
      <w:r w:rsidR="00E049CF" w:rsidRPr="00E049CF">
        <w:rPr>
          <w:sz w:val="24"/>
          <w:szCs w:val="24"/>
        </w:rPr>
        <w:t xml:space="preserve">мультимедийных презентаций, как раз и позволяют более полно использовать возможности зрительных, слуховых анализаторов обучаемых. Это оказывает </w:t>
      </w:r>
      <w:proofErr w:type="gramStart"/>
      <w:r w:rsidR="00E049CF" w:rsidRPr="00E049CF">
        <w:rPr>
          <w:sz w:val="24"/>
          <w:szCs w:val="24"/>
        </w:rPr>
        <w:t>влияние</w:t>
      </w:r>
      <w:proofErr w:type="gramEnd"/>
      <w:r w:rsidR="00E049CF" w:rsidRPr="00E049CF">
        <w:rPr>
          <w:sz w:val="24"/>
          <w:szCs w:val="24"/>
        </w:rPr>
        <w:t xml:space="preserve"> прежде всего на начальный этап процесса усвоения знаний – ощущения и восприятия. Сигналы, воспринимаемые через органы чувств, подвергаются логической обработке, попадают в сферу абстрактного мышления.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center"/>
        <w:rPr>
          <w:i/>
          <w:sz w:val="24"/>
          <w:szCs w:val="24"/>
        </w:rPr>
      </w:pPr>
      <w:r w:rsidRPr="00E049CF">
        <w:rPr>
          <w:i/>
          <w:sz w:val="24"/>
          <w:szCs w:val="24"/>
        </w:rPr>
        <w:t>Требования к учебно-познавательной информации.</w:t>
      </w:r>
    </w:p>
    <w:p w:rsidR="00ED26AB" w:rsidRPr="00ED26AB" w:rsidRDefault="00ED26AB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D26AB">
        <w:rPr>
          <w:sz w:val="24"/>
          <w:szCs w:val="24"/>
        </w:rPr>
        <w:t xml:space="preserve">        </w:t>
      </w:r>
      <w:r w:rsidR="00E049CF" w:rsidRPr="00E049CF">
        <w:rPr>
          <w:sz w:val="24"/>
          <w:szCs w:val="24"/>
        </w:rPr>
        <w:t>Для эффективного использования информации в учебном процессе необходимо, чтобы она отвечала определенным требованиям: была современной, объективной, адекватной, точной, непрерывной, структурированной, полной, и доступной для детского понимания. Передача информационных сообщений в учебном процессе – это не просто их транслирование, она включает в себя, как правило, интерпретацию педагогом содержания, кодированием сообщений с определенным порядком изложений.</w:t>
      </w:r>
    </w:p>
    <w:p w:rsidR="00ED26AB" w:rsidRPr="00ED26AB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i/>
          <w:sz w:val="24"/>
          <w:szCs w:val="24"/>
        </w:rPr>
        <w:t xml:space="preserve">Обучение </w:t>
      </w:r>
      <w:r w:rsidRPr="00E049CF">
        <w:rPr>
          <w:sz w:val="24"/>
          <w:szCs w:val="24"/>
        </w:rPr>
        <w:t xml:space="preserve">– это также познавательный процесс. </w:t>
      </w:r>
      <w:proofErr w:type="gramStart"/>
      <w:r w:rsidRPr="00E049CF">
        <w:rPr>
          <w:sz w:val="24"/>
          <w:szCs w:val="24"/>
        </w:rPr>
        <w:t>Он характеризуется такими критериями, как ощущение, восприятие, внимание, память, мышление, речь и т. д.</w:t>
      </w:r>
      <w:proofErr w:type="gramEnd"/>
    </w:p>
    <w:p w:rsidR="00ED26AB" w:rsidRPr="00ED26AB" w:rsidRDefault="00ED26AB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D26AB">
        <w:rPr>
          <w:sz w:val="24"/>
          <w:szCs w:val="24"/>
        </w:rPr>
        <w:t xml:space="preserve">      </w:t>
      </w:r>
      <w:r w:rsidR="00E049CF" w:rsidRPr="00E049CF">
        <w:rPr>
          <w:sz w:val="24"/>
          <w:szCs w:val="24"/>
        </w:rPr>
        <w:t xml:space="preserve">Степень применения мультимедийных презентаций зависит от характера преподаваемой дисциплины, подготовленности и интереса детей, формы </w:t>
      </w:r>
      <w:r w:rsidR="009622B9">
        <w:rPr>
          <w:sz w:val="24"/>
          <w:szCs w:val="24"/>
        </w:rPr>
        <w:t>образовательной деятельности</w:t>
      </w:r>
      <w:r w:rsidR="00E049CF" w:rsidRPr="00E049CF">
        <w:rPr>
          <w:sz w:val="24"/>
          <w:szCs w:val="24"/>
        </w:rPr>
        <w:t>, склонностей и пристрастий самого педагога, программно - методического обеспечения.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center"/>
        <w:rPr>
          <w:i/>
          <w:sz w:val="24"/>
          <w:szCs w:val="24"/>
        </w:rPr>
      </w:pPr>
      <w:r w:rsidRPr="00E049CF">
        <w:rPr>
          <w:i/>
          <w:sz w:val="24"/>
          <w:szCs w:val="24"/>
        </w:rPr>
        <w:t>Возможны условно выделяемые три уровня использования мультимедийных презентаций: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sz w:val="24"/>
          <w:szCs w:val="24"/>
        </w:rPr>
        <w:t>• На эпизодическом уровне мультимедийные презентации используются педагогом от случая к случаю.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sz w:val="24"/>
          <w:szCs w:val="24"/>
        </w:rPr>
        <w:t>• Систематический уровень позволяет значительно расширить объем изучаемой информации и разнообразие ее представления для восприятия, когда педагог обдуманно и последовательно включает мультимедийные презентации в процесс обучения детей.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sz w:val="24"/>
          <w:szCs w:val="24"/>
        </w:rPr>
        <w:t>• Синхронный уровень предполагает практически непрерывное сопровождение изложения материала с применением мультимедийных технологий на протяжении всего занятия или значительной его части.</w:t>
      </w:r>
    </w:p>
    <w:p w:rsidR="00ED26AB" w:rsidRPr="00ED26AB" w:rsidRDefault="00ED26AB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</w:p>
    <w:p w:rsidR="00E049CF" w:rsidRPr="00E049CF" w:rsidRDefault="00ED26AB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D26AB">
        <w:rPr>
          <w:sz w:val="24"/>
          <w:szCs w:val="24"/>
        </w:rPr>
        <w:t xml:space="preserve">          </w:t>
      </w:r>
      <w:r w:rsidR="00E049CF" w:rsidRPr="00E049CF">
        <w:rPr>
          <w:sz w:val="24"/>
          <w:szCs w:val="24"/>
        </w:rPr>
        <w:t xml:space="preserve">Уже сегодня можно утверждать, что внедрение </w:t>
      </w:r>
      <w:r w:rsidRPr="00ED26AB">
        <w:rPr>
          <w:sz w:val="24"/>
          <w:szCs w:val="24"/>
        </w:rPr>
        <w:t>ИКТ</w:t>
      </w:r>
      <w:r w:rsidR="00E049CF" w:rsidRPr="00E049CF">
        <w:rPr>
          <w:sz w:val="24"/>
          <w:szCs w:val="24"/>
        </w:rPr>
        <w:t xml:space="preserve"> способствует: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sz w:val="24"/>
          <w:szCs w:val="24"/>
        </w:rPr>
        <w:t>• Индивидуализации учебно-воспитательного процесса с учетом уровня подготовленности, способностей, индивидуально-типологических особенностей усвоения материала, интересов и потребностей обучаемых.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sz w:val="24"/>
          <w:szCs w:val="24"/>
        </w:rPr>
        <w:t>• Изменению характера познавательной деятельности детей в сторону ее большей самостоятельности и поискового характера;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sz w:val="24"/>
          <w:szCs w:val="24"/>
        </w:rPr>
        <w:t>• Усилению междисциплинарных связей в обучении, комплексному изучению явлений и событий;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sz w:val="24"/>
          <w:szCs w:val="24"/>
        </w:rPr>
        <w:t>• Повышению гибкости, мобильности учебного процесса, его постоянному и динамичному обновлению;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sz w:val="24"/>
          <w:szCs w:val="24"/>
        </w:rPr>
        <w:t xml:space="preserve">• Изменению форм и методов организации </w:t>
      </w:r>
      <w:proofErr w:type="spellStart"/>
      <w:r w:rsidRPr="00E049CF">
        <w:rPr>
          <w:sz w:val="24"/>
          <w:szCs w:val="24"/>
        </w:rPr>
        <w:t>внеучебной</w:t>
      </w:r>
      <w:proofErr w:type="spellEnd"/>
      <w:r w:rsidRPr="00E049CF">
        <w:rPr>
          <w:sz w:val="24"/>
          <w:szCs w:val="24"/>
        </w:rPr>
        <w:t xml:space="preserve"> жизнедеятельности воспитанников и организации их досуга.</w:t>
      </w:r>
    </w:p>
    <w:p w:rsidR="00E049CF" w:rsidRPr="00E049CF" w:rsidRDefault="0004404E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49CF" w:rsidRPr="00E049CF">
        <w:rPr>
          <w:sz w:val="24"/>
          <w:szCs w:val="24"/>
        </w:rPr>
        <w:t>Используя в работе ИКТ, учитываю</w:t>
      </w:r>
      <w:r>
        <w:rPr>
          <w:sz w:val="24"/>
          <w:szCs w:val="24"/>
        </w:rPr>
        <w:t>тся</w:t>
      </w:r>
      <w:r w:rsidR="00E049CF" w:rsidRPr="00E049CF">
        <w:rPr>
          <w:sz w:val="24"/>
          <w:szCs w:val="24"/>
        </w:rPr>
        <w:t xml:space="preserve"> следующие психологические особенности внимания: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sz w:val="24"/>
          <w:szCs w:val="24"/>
        </w:rPr>
        <w:t>• Сосредоточенность внимания – удержание внимания на одном объекте. Устойчивость внимания, которая при активной работе с изучаемым объектом может сохраняться у детей 15-20 минут, а потом требуются переключение внимания, краткий отдых.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sz w:val="24"/>
          <w:szCs w:val="24"/>
        </w:rPr>
        <w:t>• Переключение внимания – перемещение внимания с одного объекта на другой. Технические средства позволяют давать информацию в нужной последовательности и в нужных пропорциях, акцентируя внимание на тех частях объекта, которые в данный момент являются предметом обсуждения. такое организованное управление вниманием ребенк</w:t>
      </w:r>
      <w:proofErr w:type="gramStart"/>
      <w:r w:rsidRPr="00E049CF">
        <w:rPr>
          <w:sz w:val="24"/>
          <w:szCs w:val="24"/>
        </w:rPr>
        <w:t>а-</w:t>
      </w:r>
      <w:proofErr w:type="gramEnd"/>
      <w:r w:rsidRPr="00E049CF">
        <w:rPr>
          <w:sz w:val="24"/>
          <w:szCs w:val="24"/>
        </w:rPr>
        <w:t xml:space="preserve"> дошкольника способствует формированию у них важнейшего </w:t>
      </w:r>
      <w:proofErr w:type="spellStart"/>
      <w:r w:rsidRPr="00E049CF">
        <w:rPr>
          <w:sz w:val="24"/>
          <w:szCs w:val="24"/>
        </w:rPr>
        <w:t>общеучебного</w:t>
      </w:r>
      <w:proofErr w:type="spellEnd"/>
      <w:r w:rsidRPr="00E049CF">
        <w:rPr>
          <w:sz w:val="24"/>
          <w:szCs w:val="24"/>
        </w:rPr>
        <w:t xml:space="preserve"> умения – умения наблюдать.</w:t>
      </w:r>
    </w:p>
    <w:p w:rsidR="00E049CF" w:rsidRPr="00E049CF" w:rsidRDefault="00E049CF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049CF">
        <w:rPr>
          <w:sz w:val="24"/>
          <w:szCs w:val="24"/>
        </w:rPr>
        <w:t xml:space="preserve">• </w:t>
      </w:r>
      <w:r w:rsidR="00ED26AB" w:rsidRPr="00ED26AB">
        <w:rPr>
          <w:sz w:val="24"/>
          <w:szCs w:val="24"/>
        </w:rPr>
        <w:t>ИКТ</w:t>
      </w:r>
      <w:r w:rsidRPr="00E049CF">
        <w:rPr>
          <w:sz w:val="24"/>
          <w:szCs w:val="24"/>
        </w:rPr>
        <w:t xml:space="preserve"> помогают развивать у детей умение сравнивать, анализировать, делать выводы, так как можно в различных формах наглядности дать разные ракурсы изучаемых объектов</w:t>
      </w:r>
      <w:proofErr w:type="gramStart"/>
      <w:r w:rsidRPr="00E049CF">
        <w:rPr>
          <w:sz w:val="24"/>
          <w:szCs w:val="24"/>
        </w:rPr>
        <w:t>.</w:t>
      </w:r>
      <w:proofErr w:type="gramEnd"/>
      <w:r w:rsidRPr="00E049CF">
        <w:rPr>
          <w:sz w:val="24"/>
          <w:szCs w:val="24"/>
        </w:rPr>
        <w:t xml:space="preserve"> </w:t>
      </w:r>
      <w:proofErr w:type="gramStart"/>
      <w:r w:rsidRPr="00E049CF">
        <w:rPr>
          <w:sz w:val="24"/>
          <w:szCs w:val="24"/>
        </w:rPr>
        <w:t>п</w:t>
      </w:r>
      <w:proofErr w:type="gramEnd"/>
      <w:r w:rsidRPr="00E049CF">
        <w:rPr>
          <w:sz w:val="24"/>
          <w:szCs w:val="24"/>
        </w:rPr>
        <w:t>рактически и традиционные и современные технические средства обучения и воспитания обладают возможностями развития творческих способностей у ребенка и усвоения ими знаний на высоком уровне осмысления и интерпретации.</w:t>
      </w:r>
    </w:p>
    <w:p w:rsidR="00E049CF" w:rsidRPr="00E049CF" w:rsidRDefault="0004404E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49CF" w:rsidRPr="00E049CF">
        <w:rPr>
          <w:sz w:val="24"/>
          <w:szCs w:val="24"/>
        </w:rPr>
        <w:t xml:space="preserve">Таким образом, </w:t>
      </w:r>
      <w:r w:rsidR="00ED26AB" w:rsidRPr="00ED26AB">
        <w:rPr>
          <w:sz w:val="24"/>
          <w:szCs w:val="24"/>
        </w:rPr>
        <w:t>ИКТ</w:t>
      </w:r>
      <w:r w:rsidR="00E049CF" w:rsidRPr="00E049CF">
        <w:rPr>
          <w:sz w:val="24"/>
          <w:szCs w:val="24"/>
        </w:rPr>
        <w:t xml:space="preserve"> обладают огромным потенциалом формирования положительной мотивации обучения, снятия зажатости, и ряда комплексов, мешающим ребенку раскрыться. Экранно-звуковые средства обучения с успехом решают эту задачу. Они вводят фактический материал, отражающий мир природы, жизни</w:t>
      </w:r>
      <w:proofErr w:type="gramStart"/>
      <w:r w:rsidR="00E049CF" w:rsidRPr="00E049CF">
        <w:rPr>
          <w:sz w:val="24"/>
          <w:szCs w:val="24"/>
        </w:rPr>
        <w:t>.</w:t>
      </w:r>
      <w:proofErr w:type="gramEnd"/>
      <w:r w:rsidR="00E049CF" w:rsidRPr="00E049CF">
        <w:rPr>
          <w:sz w:val="24"/>
          <w:szCs w:val="24"/>
        </w:rPr>
        <w:t xml:space="preserve"> </w:t>
      </w:r>
      <w:proofErr w:type="gramStart"/>
      <w:r w:rsidR="00E049CF" w:rsidRPr="00E049CF">
        <w:rPr>
          <w:sz w:val="24"/>
          <w:szCs w:val="24"/>
        </w:rPr>
        <w:t>о</w:t>
      </w:r>
      <w:proofErr w:type="gramEnd"/>
      <w:r w:rsidR="00E049CF" w:rsidRPr="00E049CF">
        <w:rPr>
          <w:sz w:val="24"/>
          <w:szCs w:val="24"/>
        </w:rPr>
        <w:t>бразный материал копирует действительность, служит моделью, дающей в той или иной степени точные представления об оригинале.</w:t>
      </w:r>
    </w:p>
    <w:p w:rsidR="00E049CF" w:rsidRPr="00E049CF" w:rsidRDefault="0004404E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E049CF" w:rsidRPr="00E049CF">
        <w:rPr>
          <w:sz w:val="24"/>
          <w:szCs w:val="24"/>
        </w:rPr>
        <w:t>В компьютерных презентациях реализуется идея включенного обучения, когда ребенок, выполняя предлагаемые ему действия, нередко игрового и занимательного характера, получает новую информацию, вырабатывает и закрепляет новые умения и навыки. При обучении с использованием мультимедийных презентаций можно широко использовать задачи на моделирование различных ситуаций. Мультимедийные презентации повышают активность работы детей. Современные ИТО вовлекают ребенка в действие, происходящее на экране, задания на экране носят интерактивный характер, заставляя ребенка быть собранным, внимательным, координировать свои реакции и действия. Развивает умение планировать свою деятельность, принимать ответственные решения.</w:t>
      </w:r>
    </w:p>
    <w:p w:rsidR="00E049CF" w:rsidRPr="00E049CF" w:rsidRDefault="0004404E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049CF" w:rsidRPr="00E049CF">
        <w:rPr>
          <w:sz w:val="24"/>
          <w:szCs w:val="24"/>
        </w:rPr>
        <w:t>Компьютер в д/саду является элементом развивающей среды. Именно при таком понимании проблемы внедрение ИКТ приобретает гуманитарный развивающий характер.</w:t>
      </w:r>
    </w:p>
    <w:p w:rsidR="00E049CF" w:rsidRPr="00E049CF" w:rsidRDefault="00ED26AB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D26AB">
        <w:rPr>
          <w:sz w:val="24"/>
          <w:szCs w:val="24"/>
        </w:rPr>
        <w:t xml:space="preserve">       </w:t>
      </w:r>
      <w:r w:rsidR="00E049CF" w:rsidRPr="00E049CF">
        <w:rPr>
          <w:sz w:val="24"/>
          <w:szCs w:val="24"/>
        </w:rPr>
        <w:t>Необходимо вводить современные информационные технологии в систему дидактики д/сада, т. е. стремиться к органическому сочетанию традиционных компьютерных средств развития личности ребенка.</w:t>
      </w:r>
    </w:p>
    <w:p w:rsidR="008969C6" w:rsidRPr="00ED26AB" w:rsidRDefault="00ED26AB" w:rsidP="00ED26AB">
      <w:pPr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ED26AB">
        <w:rPr>
          <w:sz w:val="24"/>
          <w:szCs w:val="24"/>
        </w:rPr>
        <w:t xml:space="preserve">      </w:t>
      </w:r>
      <w:r w:rsidR="00E049CF" w:rsidRPr="00E049CF">
        <w:rPr>
          <w:sz w:val="24"/>
          <w:szCs w:val="24"/>
        </w:rPr>
        <w:t>Тогда каждый ребенок будет иметь возможность полноценно и своевременно развиваться, осваивать необходимые знания и умения.</w:t>
      </w:r>
    </w:p>
    <w:sectPr w:rsidR="008969C6" w:rsidRPr="00ED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B3"/>
    <w:rsid w:val="0004404E"/>
    <w:rsid w:val="00825366"/>
    <w:rsid w:val="008969C6"/>
    <w:rsid w:val="009622B9"/>
    <w:rsid w:val="00BA7DF0"/>
    <w:rsid w:val="00CD3D47"/>
    <w:rsid w:val="00E049CF"/>
    <w:rsid w:val="00ED26AB"/>
    <w:rsid w:val="00F0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536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66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66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66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66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66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66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66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66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82536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25366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2536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82536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536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536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536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536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2536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2536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82536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536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25366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82536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82536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82536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825366"/>
    <w:rPr>
      <w:b/>
      <w:i/>
      <w:iCs/>
    </w:rPr>
  </w:style>
  <w:style w:type="paragraph" w:styleId="aa">
    <w:name w:val="No Spacing"/>
    <w:link w:val="ab"/>
    <w:uiPriority w:val="1"/>
    <w:qFormat/>
    <w:rsid w:val="0082536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5366"/>
  </w:style>
  <w:style w:type="paragraph" w:styleId="ac">
    <w:name w:val="List Paragraph"/>
    <w:basedOn w:val="a"/>
    <w:uiPriority w:val="34"/>
    <w:qFormat/>
    <w:rsid w:val="00825366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25366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82536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2536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82536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82536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253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2536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2536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82536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825366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E049C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536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66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66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66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66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66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66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66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66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82536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25366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2536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82536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536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536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536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536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2536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2536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82536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536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25366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82536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82536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82536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825366"/>
    <w:rPr>
      <w:b/>
      <w:i/>
      <w:iCs/>
    </w:rPr>
  </w:style>
  <w:style w:type="paragraph" w:styleId="aa">
    <w:name w:val="No Spacing"/>
    <w:link w:val="ab"/>
    <w:uiPriority w:val="1"/>
    <w:qFormat/>
    <w:rsid w:val="0082536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5366"/>
  </w:style>
  <w:style w:type="paragraph" w:styleId="ac">
    <w:name w:val="List Paragraph"/>
    <w:basedOn w:val="a"/>
    <w:uiPriority w:val="34"/>
    <w:qFormat/>
    <w:rsid w:val="00825366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25366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82536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2536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82536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82536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253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2536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2536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82536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825366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E049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2014-02-04T14:54:00Z</dcterms:created>
  <dcterms:modified xsi:type="dcterms:W3CDTF">2014-02-05T15:34:00Z</dcterms:modified>
</cp:coreProperties>
</file>