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58" w:rsidRPr="0041191C" w:rsidRDefault="00535658" w:rsidP="0041191C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19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НАД ТЕМОЙ САМООБРАЗОВАНИЯ УЧИТЕЛЯ ИСТОРИИ ГБОУ школы №462 Пахомовой Екатерины Михайловны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166"/>
      </w:tblGrid>
      <w:tr w:rsidR="0041191C" w:rsidRPr="0041191C" w:rsidTr="0041191C">
        <w:tc>
          <w:tcPr>
            <w:tcW w:w="2405" w:type="dxa"/>
          </w:tcPr>
          <w:p w:rsidR="00535658" w:rsidRPr="0041191C" w:rsidRDefault="00535658" w:rsidP="004119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1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Индивидуальная тема самообразования</w:t>
            </w:r>
          </w:p>
        </w:tc>
        <w:tc>
          <w:tcPr>
            <w:tcW w:w="7166" w:type="dxa"/>
          </w:tcPr>
          <w:p w:rsidR="00535658" w:rsidRPr="0041191C" w:rsidRDefault="00535658" w:rsidP="0041191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«Сущность и организация поликультурного образования в школе»</w:t>
            </w:r>
          </w:p>
        </w:tc>
      </w:tr>
      <w:tr w:rsidR="0041191C" w:rsidRPr="0041191C" w:rsidTr="0041191C">
        <w:tc>
          <w:tcPr>
            <w:tcW w:w="2405" w:type="dxa"/>
          </w:tcPr>
          <w:p w:rsidR="00535658" w:rsidRPr="0041191C" w:rsidRDefault="00535658" w:rsidP="004119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1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Цели и задачи самообразования по теме</w:t>
            </w:r>
          </w:p>
        </w:tc>
        <w:tc>
          <w:tcPr>
            <w:tcW w:w="7166" w:type="dxa"/>
          </w:tcPr>
          <w:p w:rsidR="0041191C" w:rsidRDefault="00535658" w:rsidP="0041191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Изучить понятие </w:t>
            </w:r>
            <w:r w:rsidRPr="00411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«поликультурное образование»</w:t>
            </w:r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особенности его реализации в современной школе, концепции поликультурного образования. </w:t>
            </w:r>
            <w:r w:rsidRPr="00411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Сформировать примерный портрет</w:t>
            </w:r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черт личности учащегося начальной и средней школы в поликультурной среде. </w:t>
            </w:r>
          </w:p>
          <w:p w:rsidR="0041191C" w:rsidRDefault="00535658" w:rsidP="0041191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Использовать методы</w:t>
            </w:r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формирования поликультурной личности учащегося при проведении уроков истории и обществознания, классных часов, внеклассных и внешкольных мероприятий. </w:t>
            </w:r>
          </w:p>
          <w:p w:rsidR="00535658" w:rsidRPr="0041191C" w:rsidRDefault="00535658" w:rsidP="0041191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Изучить опыт</w:t>
            </w:r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представленной тематике, обобщить собственный опыт педагогической деятельности. </w:t>
            </w:r>
          </w:p>
        </w:tc>
      </w:tr>
      <w:tr w:rsidR="0041191C" w:rsidRPr="0041191C" w:rsidTr="0041191C">
        <w:tc>
          <w:tcPr>
            <w:tcW w:w="2405" w:type="dxa"/>
          </w:tcPr>
          <w:p w:rsidR="00535658" w:rsidRPr="0041191C" w:rsidRDefault="00535658" w:rsidP="004119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1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Основные вопросы, намеченные для изучения</w:t>
            </w:r>
          </w:p>
        </w:tc>
        <w:tc>
          <w:tcPr>
            <w:tcW w:w="7166" w:type="dxa"/>
          </w:tcPr>
          <w:p w:rsidR="0041191C" w:rsidRDefault="00535658" w:rsidP="0041191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1.Сущность и основные характеристики понятия «поликультурное образование и его связь со смежными понятиями». </w:t>
            </w:r>
          </w:p>
          <w:p w:rsidR="0041191C" w:rsidRDefault="00535658" w:rsidP="0041191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2.Особенности организации поликультурного образования в школе. </w:t>
            </w:r>
          </w:p>
          <w:p w:rsidR="00535658" w:rsidRPr="0041191C" w:rsidRDefault="00535658" w:rsidP="0041191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3.Поликультурное образование: портрет школьника разных ступеней обучения.</w:t>
            </w:r>
          </w:p>
        </w:tc>
      </w:tr>
      <w:tr w:rsidR="0041191C" w:rsidRPr="0041191C" w:rsidTr="0041191C">
        <w:tc>
          <w:tcPr>
            <w:tcW w:w="2405" w:type="dxa"/>
          </w:tcPr>
          <w:p w:rsidR="00535658" w:rsidRPr="0041191C" w:rsidRDefault="00535658" w:rsidP="004119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1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Этапы проработки материала</w:t>
            </w:r>
          </w:p>
        </w:tc>
        <w:tc>
          <w:tcPr>
            <w:tcW w:w="7166" w:type="dxa"/>
          </w:tcPr>
          <w:p w:rsidR="0041191C" w:rsidRDefault="00535658" w:rsidP="0041191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Выбор и обоснование исследовательской темы. </w:t>
            </w:r>
          </w:p>
          <w:p w:rsidR="0041191C" w:rsidRDefault="00535658" w:rsidP="0041191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Подбор соответствующей литературы к исследованию. 3. Нахождение и применение соответствующих методик исследования. </w:t>
            </w:r>
          </w:p>
          <w:p w:rsidR="0041191C" w:rsidRDefault="00535658" w:rsidP="0041191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Прогнозирование средств и методов исследования. </w:t>
            </w:r>
          </w:p>
          <w:p w:rsidR="0041191C" w:rsidRDefault="00535658" w:rsidP="0041191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5. Анализ, критическая оценка, выделения ведущих идей и результатов своей педагогической деятельности. </w:t>
            </w:r>
          </w:p>
          <w:p w:rsidR="0041191C" w:rsidRDefault="00535658" w:rsidP="0041191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Определение и обоснование логического “аппарата” и этапов исследов</w:t>
            </w:r>
            <w:r w:rsid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ания. </w:t>
            </w:r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1191C" w:rsidRDefault="00535658" w:rsidP="0041191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 Обобщение, описание и литературное оформление полученных результатов исследования. </w:t>
            </w:r>
          </w:p>
          <w:p w:rsidR="0041191C" w:rsidRDefault="00535658" w:rsidP="0041191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 Формулирование выводов и рекомендаций по окончании исследовательской работы. </w:t>
            </w:r>
          </w:p>
          <w:p w:rsidR="0041191C" w:rsidRDefault="00535658" w:rsidP="0041191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9. Внедрение в свою практику рекомендаций психолого-педагогической науки и передового опыта. </w:t>
            </w:r>
          </w:p>
          <w:p w:rsidR="0041191C" w:rsidRDefault="00535658" w:rsidP="0041191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 Рефлексирование по итогам своей исследовательской деятельности. </w:t>
            </w:r>
          </w:p>
          <w:p w:rsidR="00535658" w:rsidRPr="0041191C" w:rsidRDefault="00535658" w:rsidP="0041191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 Осознанное совершенствование своего педагогического мастерства.</w:t>
            </w:r>
          </w:p>
        </w:tc>
      </w:tr>
      <w:tr w:rsidR="0041191C" w:rsidRPr="0041191C" w:rsidTr="0041191C">
        <w:tc>
          <w:tcPr>
            <w:tcW w:w="2405" w:type="dxa"/>
          </w:tcPr>
          <w:p w:rsidR="0041191C" w:rsidRPr="0041191C" w:rsidRDefault="0041191C" w:rsidP="006C2A5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1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Итоги работы</w:t>
            </w:r>
          </w:p>
        </w:tc>
        <w:tc>
          <w:tcPr>
            <w:tcW w:w="7166" w:type="dxa"/>
          </w:tcPr>
          <w:p w:rsidR="0041191C" w:rsidRPr="0041191C" w:rsidRDefault="0041191C" w:rsidP="006C2A5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Сформирована модель выпускника начальной школы</w:t>
            </w:r>
            <w:proofErr w:type="gramStart"/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  <w:p w:rsidR="0041191C" w:rsidRPr="0041191C" w:rsidRDefault="0041191C" w:rsidP="006C2A5E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00"/>
              <w:jc w:val="both"/>
              <w:rPr>
                <w:color w:val="000000" w:themeColor="text1"/>
                <w:sz w:val="28"/>
                <w:szCs w:val="28"/>
              </w:rPr>
            </w:pPr>
            <w:r w:rsidRPr="0041191C">
              <w:rPr>
                <w:b/>
                <w:bCs/>
                <w:color w:val="000000" w:themeColor="text1"/>
                <w:sz w:val="28"/>
                <w:szCs w:val="28"/>
              </w:rPr>
              <w:t>Модель (личностные характеристики) выпускника начальной школы:</w:t>
            </w:r>
          </w:p>
          <w:p w:rsidR="0041191C" w:rsidRPr="0041191C" w:rsidRDefault="0041191C" w:rsidP="006C2A5E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00"/>
              <w:jc w:val="both"/>
              <w:rPr>
                <w:color w:val="000000" w:themeColor="text1"/>
                <w:sz w:val="28"/>
                <w:szCs w:val="28"/>
              </w:rPr>
            </w:pPr>
            <w:r w:rsidRPr="0041191C">
              <w:rPr>
                <w:color w:val="000000" w:themeColor="text1"/>
                <w:sz w:val="28"/>
                <w:szCs w:val="28"/>
              </w:rPr>
              <w:t>1. Любит свой народ, свой край (место рождения и место проживания), свою Родину.</w:t>
            </w:r>
          </w:p>
          <w:p w:rsidR="0041191C" w:rsidRPr="0041191C" w:rsidRDefault="0041191C" w:rsidP="006C2A5E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00"/>
              <w:jc w:val="both"/>
              <w:rPr>
                <w:color w:val="000000" w:themeColor="text1"/>
                <w:sz w:val="28"/>
                <w:szCs w:val="28"/>
              </w:rPr>
            </w:pPr>
            <w:r w:rsidRPr="0041191C">
              <w:rPr>
                <w:color w:val="000000" w:themeColor="text1"/>
                <w:sz w:val="28"/>
                <w:szCs w:val="28"/>
              </w:rPr>
              <w:t>2. Уважает и принимает ценности семьи и общества; имеет представления о существовании культуры и традиций разных народов.</w:t>
            </w:r>
          </w:p>
          <w:p w:rsidR="0041191C" w:rsidRPr="0041191C" w:rsidRDefault="0041191C" w:rsidP="006C2A5E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00"/>
              <w:jc w:val="both"/>
              <w:rPr>
                <w:color w:val="000000" w:themeColor="text1"/>
                <w:sz w:val="28"/>
                <w:szCs w:val="28"/>
              </w:rPr>
            </w:pPr>
            <w:r w:rsidRPr="0041191C">
              <w:rPr>
                <w:color w:val="000000" w:themeColor="text1"/>
                <w:sz w:val="28"/>
                <w:szCs w:val="28"/>
              </w:rPr>
              <w:t>3. Активно и заинтересованно познает мир.</w:t>
            </w:r>
          </w:p>
          <w:p w:rsidR="0041191C" w:rsidRPr="0041191C" w:rsidRDefault="0041191C" w:rsidP="006C2A5E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00"/>
              <w:jc w:val="both"/>
              <w:rPr>
                <w:color w:val="000000" w:themeColor="text1"/>
                <w:sz w:val="28"/>
                <w:szCs w:val="28"/>
              </w:rPr>
            </w:pPr>
            <w:r w:rsidRPr="0041191C">
              <w:rPr>
                <w:b/>
                <w:bCs/>
                <w:color w:val="000000" w:themeColor="text1"/>
                <w:sz w:val="28"/>
                <w:szCs w:val="28"/>
              </w:rPr>
              <w:t>Модель (личностные характеристики) выпускника начальной школы:</w:t>
            </w:r>
          </w:p>
          <w:p w:rsidR="0041191C" w:rsidRPr="0041191C" w:rsidRDefault="0041191C" w:rsidP="006C2A5E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00"/>
              <w:jc w:val="both"/>
              <w:rPr>
                <w:color w:val="000000" w:themeColor="text1"/>
                <w:sz w:val="28"/>
                <w:szCs w:val="28"/>
              </w:rPr>
            </w:pPr>
            <w:r w:rsidRPr="0041191C">
              <w:rPr>
                <w:color w:val="000000" w:themeColor="text1"/>
                <w:sz w:val="28"/>
                <w:szCs w:val="28"/>
              </w:rPr>
              <w:t xml:space="preserve">1.Точно знает, какая страна является его Родиной, любит ее и край, где живет; знает свой родной язык; уважает свой народ и духовные традиции; </w:t>
            </w:r>
          </w:p>
          <w:p w:rsidR="0041191C" w:rsidRPr="0041191C" w:rsidRDefault="0041191C" w:rsidP="006C2A5E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00"/>
              <w:jc w:val="both"/>
              <w:rPr>
                <w:color w:val="000000" w:themeColor="text1"/>
                <w:sz w:val="28"/>
                <w:szCs w:val="28"/>
              </w:rPr>
            </w:pPr>
            <w:r w:rsidRPr="0041191C">
              <w:rPr>
                <w:color w:val="000000" w:themeColor="text1"/>
                <w:sz w:val="28"/>
                <w:szCs w:val="28"/>
              </w:rPr>
              <w:t>2. Осознает и принимает ценности человеческой жизни</w:t>
            </w:r>
            <w:r w:rsidR="00C53013">
              <w:rPr>
                <w:color w:val="000000" w:themeColor="text1"/>
                <w:sz w:val="28"/>
                <w:szCs w:val="28"/>
              </w:rPr>
              <w:t>, семьи, гражданского общества;</w:t>
            </w:r>
          </w:p>
          <w:p w:rsidR="0041191C" w:rsidRPr="0041191C" w:rsidRDefault="0041191C" w:rsidP="006C2A5E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00"/>
              <w:jc w:val="both"/>
              <w:rPr>
                <w:color w:val="000000" w:themeColor="text1"/>
                <w:sz w:val="28"/>
                <w:szCs w:val="28"/>
              </w:rPr>
            </w:pPr>
            <w:r w:rsidRPr="0041191C">
              <w:rPr>
                <w:color w:val="000000" w:themeColor="text1"/>
                <w:sz w:val="28"/>
                <w:szCs w:val="28"/>
              </w:rPr>
              <w:lastRenderedPageBreak/>
              <w:t>3. Активно и заинтересованно познает мир, осознает ценность труда, науки и творчества для развития общества.</w:t>
            </w:r>
          </w:p>
          <w:p w:rsidR="0041191C" w:rsidRPr="0041191C" w:rsidRDefault="0041191C" w:rsidP="006C2A5E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00"/>
              <w:jc w:val="both"/>
              <w:rPr>
                <w:color w:val="000000" w:themeColor="text1"/>
                <w:sz w:val="28"/>
                <w:szCs w:val="28"/>
              </w:rPr>
            </w:pPr>
            <w:r w:rsidRPr="0041191C">
              <w:rPr>
                <w:b/>
                <w:bCs/>
                <w:color w:val="000000" w:themeColor="text1"/>
                <w:sz w:val="28"/>
                <w:szCs w:val="28"/>
              </w:rPr>
              <w:t>Модель (личностные характеристики) выпускника начальной школы:</w:t>
            </w:r>
          </w:p>
          <w:p w:rsidR="0041191C" w:rsidRPr="0041191C" w:rsidRDefault="0041191C" w:rsidP="006C2A5E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00"/>
              <w:jc w:val="both"/>
              <w:rPr>
                <w:color w:val="000000" w:themeColor="text1"/>
                <w:sz w:val="28"/>
                <w:szCs w:val="28"/>
              </w:rPr>
            </w:pPr>
            <w:r w:rsidRPr="0041191C">
              <w:rPr>
                <w:color w:val="000000" w:themeColor="text1"/>
                <w:sz w:val="28"/>
                <w:szCs w:val="28"/>
              </w:rPr>
              <w:t xml:space="preserve">1. Относится как ценности к своей Родина и краю, где живет; знает свой родной язык, любит на нем говорить, уважает свой народ и духовные традиции; </w:t>
            </w:r>
          </w:p>
          <w:p w:rsidR="0041191C" w:rsidRPr="0041191C" w:rsidRDefault="0041191C" w:rsidP="006C2A5E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00"/>
              <w:jc w:val="both"/>
              <w:rPr>
                <w:color w:val="000000" w:themeColor="text1"/>
                <w:sz w:val="28"/>
                <w:szCs w:val="28"/>
              </w:rPr>
            </w:pPr>
            <w:r w:rsidRPr="0041191C">
              <w:rPr>
                <w:color w:val="000000" w:themeColor="text1"/>
                <w:sz w:val="28"/>
                <w:szCs w:val="28"/>
              </w:rPr>
              <w:t>2. Осознает и принимает ценности человеческой жизни, семьи, гражданского общества, осознает свою сопричастность к судьбе Отечества и края, где живет.</w:t>
            </w:r>
          </w:p>
          <w:p w:rsidR="0041191C" w:rsidRPr="0041191C" w:rsidRDefault="0041191C" w:rsidP="0041191C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firstLine="300"/>
              <w:jc w:val="both"/>
              <w:rPr>
                <w:color w:val="000000" w:themeColor="text1"/>
                <w:sz w:val="28"/>
                <w:szCs w:val="28"/>
              </w:rPr>
            </w:pPr>
            <w:r w:rsidRPr="0041191C">
              <w:rPr>
                <w:color w:val="000000" w:themeColor="text1"/>
                <w:sz w:val="28"/>
                <w:szCs w:val="28"/>
              </w:rPr>
              <w:t>3. Осознает ценность науки, труда и творчества для человека и общества; понимает их роль в развитии поликультурного общества.</w:t>
            </w:r>
          </w:p>
        </w:tc>
      </w:tr>
      <w:tr w:rsidR="0041191C" w:rsidRPr="0041191C" w:rsidTr="0041191C">
        <w:tc>
          <w:tcPr>
            <w:tcW w:w="2405" w:type="dxa"/>
          </w:tcPr>
          <w:p w:rsidR="00535658" w:rsidRPr="0041191C" w:rsidRDefault="00535658" w:rsidP="004119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1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Литература</w:t>
            </w:r>
            <w:r w:rsidRPr="00411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411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</w:t>
            </w:r>
            <w:r w:rsidRPr="00411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4119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теме</w:t>
            </w:r>
          </w:p>
        </w:tc>
        <w:tc>
          <w:tcPr>
            <w:tcW w:w="7166" w:type="dxa"/>
          </w:tcPr>
          <w:p w:rsidR="00C53013" w:rsidRDefault="00535658" w:rsidP="0041191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1. Banks J. Cultural Diversity and Education: Foundations, Curriculum and Teaching. Boston, 2001. </w:t>
            </w:r>
          </w:p>
          <w:p w:rsidR="00C53013" w:rsidRDefault="00535658" w:rsidP="0041191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2. Glazer N. We Are All Multiculturalists Now. Harvard University Press, 1997. </w:t>
            </w:r>
          </w:p>
          <w:p w:rsidR="00C53013" w:rsidRDefault="00535658" w:rsidP="0041191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Бессарабова И.С. Определения поликультурного образования / / Фундаментальные исследования . – 2007. - №.12. С. 478-481. </w:t>
            </w:r>
          </w:p>
          <w:p w:rsidR="00C53013" w:rsidRDefault="00535658" w:rsidP="0041191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Горячев Ю.А, Захаров В.Ф., </w:t>
            </w:r>
            <w:proofErr w:type="spellStart"/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Курнешова</w:t>
            </w:r>
            <w:proofErr w:type="spellEnd"/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Л.Е., Омельченко Е.А., Савченко Т.В. Интеграция мигрантов средствами образования: опыт Москвы. – М.: Издательский дом «</w:t>
            </w:r>
            <w:proofErr w:type="spellStart"/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Этносфера</w:t>
            </w:r>
            <w:proofErr w:type="spellEnd"/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», 2008. – 112 с. </w:t>
            </w:r>
          </w:p>
          <w:p w:rsidR="00C53013" w:rsidRDefault="00535658" w:rsidP="0041191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 </w:t>
            </w:r>
            <w:proofErr w:type="spellStart"/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Гукаленко</w:t>
            </w:r>
            <w:proofErr w:type="spellEnd"/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О.В. Поликультурное образование: теория и практика / О.В. </w:t>
            </w:r>
            <w:proofErr w:type="spellStart"/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Гукаленко</w:t>
            </w:r>
            <w:proofErr w:type="spellEnd"/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– Ростов-н/Д., 2003. </w:t>
            </w:r>
          </w:p>
          <w:p w:rsidR="00C53013" w:rsidRDefault="00535658" w:rsidP="0041191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6. Ершов В.А. Поликультурное образование в системе общеобразовательной подготовки учащихся средней школы. </w:t>
            </w:r>
            <w:proofErr w:type="spellStart"/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Автореф</w:t>
            </w:r>
            <w:proofErr w:type="spellEnd"/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дисс</w:t>
            </w:r>
            <w:proofErr w:type="spellEnd"/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… канд. </w:t>
            </w:r>
            <w:proofErr w:type="spellStart"/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</w:t>
            </w:r>
            <w:proofErr w:type="spellEnd"/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наук. Тверь, 2000. </w:t>
            </w:r>
          </w:p>
          <w:p w:rsidR="00C53013" w:rsidRDefault="00535658" w:rsidP="0041191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7. Концепция духовно-нравственного развития и воспитания личности гражданина России. </w:t>
            </w:r>
          </w:p>
          <w:p w:rsidR="00C53013" w:rsidRDefault="00535658" w:rsidP="0041191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 Концепция федеральных государственных образовательных стандартов общего образования. </w:t>
            </w:r>
          </w:p>
          <w:p w:rsidR="00C53013" w:rsidRDefault="00535658" w:rsidP="0041191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9. </w:t>
            </w:r>
            <w:proofErr w:type="spellStart"/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ПаинЭ</w:t>
            </w:r>
            <w:proofErr w:type="spellEnd"/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Мирное сосуществование ХХ века //Россия в глобальной политике. 2011. № 2. </w:t>
            </w:r>
          </w:p>
          <w:p w:rsidR="00C53013" w:rsidRDefault="00535658" w:rsidP="0041191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 </w:t>
            </w:r>
            <w:proofErr w:type="spellStart"/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Пафова</w:t>
            </w:r>
            <w:proofErr w:type="spellEnd"/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М.В. Территориальные программы развития поликультурного образования // Педагогика. 2005. № 9. С. 72-79. </w:t>
            </w:r>
          </w:p>
          <w:p w:rsidR="00C53013" w:rsidRDefault="00535658" w:rsidP="0041191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11. </w:t>
            </w:r>
            <w:proofErr w:type="spellStart"/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Савоскул</w:t>
            </w:r>
            <w:proofErr w:type="spellEnd"/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М.С. Российские немцы в Германии: интеграция и типы этнической самоидентификации (по итогам исследования российских немцев в регионе Нюрнберг – </w:t>
            </w:r>
            <w:proofErr w:type="spellStart"/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Эрланген</w:t>
            </w:r>
            <w:proofErr w:type="spellEnd"/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// Население и общество. 2006. № 243 – 244. </w:t>
            </w:r>
          </w:p>
          <w:p w:rsidR="00535658" w:rsidRPr="0041191C" w:rsidRDefault="00535658" w:rsidP="006617E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12. Щедрина О.В. Возможна ли </w:t>
            </w:r>
            <w:proofErr w:type="spellStart"/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мультикультурная</w:t>
            </w:r>
            <w:proofErr w:type="spellEnd"/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модель интеграции мигрантов в России? // 3 Социологические исследования. 2004. № 11. С. 67-74. 11.Практические выходы (доклады, рефераты) Электронный журнал</w:t>
            </w:r>
            <w:r w:rsidR="006617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«РОНО»</w:t>
            </w:r>
            <w:proofErr w:type="gramStart"/>
            <w:r w:rsidR="006617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="006617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выпуск №14</w:t>
            </w:r>
            <w:r w:rsidRPr="00411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статья «Школа в условиях этнокультурного многообразия: модель выпускника» </w:t>
            </w:r>
          </w:p>
        </w:tc>
      </w:tr>
    </w:tbl>
    <w:p w:rsidR="00535658" w:rsidRPr="0041191C" w:rsidRDefault="00535658" w:rsidP="0041191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2C5" w:rsidRPr="006617E6" w:rsidRDefault="00535658" w:rsidP="006617E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17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Директор школы №462</w:t>
      </w:r>
      <w:r w:rsidR="006617E6" w:rsidRPr="006617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</w:t>
      </w:r>
      <w:bookmarkStart w:id="0" w:name="_GoBack"/>
      <w:bookmarkEnd w:id="0"/>
      <w:r w:rsidR="006617E6" w:rsidRPr="006617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</w:t>
      </w:r>
      <w:r w:rsidRPr="006617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Сорокина Т.В.</w:t>
      </w:r>
    </w:p>
    <w:sectPr w:rsidR="000932C5" w:rsidRPr="00661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1E"/>
    <w:rsid w:val="000932C5"/>
    <w:rsid w:val="0041191C"/>
    <w:rsid w:val="00535658"/>
    <w:rsid w:val="006617E6"/>
    <w:rsid w:val="00C53013"/>
    <w:rsid w:val="00FD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11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11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2015-04-26T17:38:00Z</dcterms:created>
  <dcterms:modified xsi:type="dcterms:W3CDTF">2015-04-26T17:49:00Z</dcterms:modified>
</cp:coreProperties>
</file>