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9F" w:rsidRPr="00860C9F" w:rsidRDefault="00860C9F" w:rsidP="00860C9F">
      <w:pPr>
        <w:jc w:val="center"/>
        <w:rPr>
          <w:rFonts w:ascii="Times New Roman" w:hAnsi="Times New Roman" w:cs="Times New Roman"/>
          <w:b/>
          <w:sz w:val="28"/>
          <w:szCs w:val="28"/>
        </w:rPr>
      </w:pPr>
      <w:r w:rsidRPr="00860C9F">
        <w:rPr>
          <w:rFonts w:ascii="Times New Roman" w:hAnsi="Times New Roman" w:cs="Times New Roman"/>
          <w:b/>
          <w:sz w:val="28"/>
          <w:szCs w:val="28"/>
        </w:rPr>
        <w:t>Министерство образования Республики Саха (Якутия)</w:t>
      </w:r>
    </w:p>
    <w:p w:rsidR="00860C9F" w:rsidRPr="00860C9F" w:rsidRDefault="00860C9F" w:rsidP="00860C9F">
      <w:pPr>
        <w:jc w:val="center"/>
        <w:rPr>
          <w:rFonts w:ascii="Times New Roman" w:hAnsi="Times New Roman" w:cs="Times New Roman"/>
          <w:b/>
          <w:sz w:val="28"/>
          <w:szCs w:val="28"/>
        </w:rPr>
      </w:pPr>
      <w:r w:rsidRPr="00860C9F">
        <w:rPr>
          <w:rFonts w:ascii="Times New Roman" w:hAnsi="Times New Roman" w:cs="Times New Roman"/>
          <w:b/>
          <w:sz w:val="28"/>
          <w:szCs w:val="28"/>
        </w:rPr>
        <w:t>Управление образование «Городской округ г. Якутск»</w:t>
      </w:r>
    </w:p>
    <w:p w:rsidR="00860C9F" w:rsidRPr="00860C9F" w:rsidRDefault="00860C9F" w:rsidP="00860C9F">
      <w:pPr>
        <w:jc w:val="center"/>
        <w:rPr>
          <w:rFonts w:ascii="Times New Roman" w:hAnsi="Times New Roman" w:cs="Times New Roman"/>
          <w:b/>
          <w:sz w:val="28"/>
          <w:szCs w:val="28"/>
        </w:rPr>
      </w:pPr>
      <w:r w:rsidRPr="00860C9F">
        <w:rPr>
          <w:rFonts w:ascii="Times New Roman" w:hAnsi="Times New Roman" w:cs="Times New Roman"/>
          <w:b/>
          <w:sz w:val="28"/>
          <w:szCs w:val="28"/>
        </w:rPr>
        <w:t xml:space="preserve">МОБУ «Средняя образовательная школа №20 им. </w:t>
      </w:r>
      <w:proofErr w:type="spellStart"/>
      <w:r w:rsidRPr="00860C9F">
        <w:rPr>
          <w:rFonts w:ascii="Times New Roman" w:hAnsi="Times New Roman" w:cs="Times New Roman"/>
          <w:b/>
          <w:sz w:val="28"/>
          <w:szCs w:val="28"/>
        </w:rPr>
        <w:t>Ф.К.Попова</w:t>
      </w:r>
      <w:proofErr w:type="spellEnd"/>
      <w:r w:rsidRPr="00860C9F">
        <w:rPr>
          <w:rFonts w:ascii="Times New Roman" w:hAnsi="Times New Roman" w:cs="Times New Roman"/>
          <w:b/>
          <w:sz w:val="28"/>
          <w:szCs w:val="28"/>
        </w:rPr>
        <w:t>»</w:t>
      </w:r>
    </w:p>
    <w:p w:rsidR="00860C9F" w:rsidRPr="00860C9F" w:rsidRDefault="00860C9F" w:rsidP="00860C9F">
      <w:pPr>
        <w:jc w:val="center"/>
        <w:rPr>
          <w:rFonts w:ascii="Times New Roman" w:hAnsi="Times New Roman" w:cs="Times New Roman"/>
          <w:b/>
          <w:sz w:val="28"/>
          <w:szCs w:val="28"/>
        </w:rPr>
      </w:pPr>
    </w:p>
    <w:p w:rsidR="00860C9F" w:rsidRPr="00860C9F" w:rsidRDefault="00860C9F" w:rsidP="00860C9F">
      <w:pPr>
        <w:jc w:val="center"/>
        <w:rPr>
          <w:rFonts w:ascii="Times New Roman" w:hAnsi="Times New Roman" w:cs="Times New Roman"/>
          <w:b/>
          <w:sz w:val="28"/>
          <w:szCs w:val="28"/>
        </w:rPr>
      </w:pPr>
    </w:p>
    <w:p w:rsidR="00860C9F" w:rsidRPr="00860C9F" w:rsidRDefault="00860C9F" w:rsidP="00860C9F">
      <w:pPr>
        <w:jc w:val="center"/>
        <w:rPr>
          <w:rFonts w:ascii="Times New Roman" w:hAnsi="Times New Roman" w:cs="Times New Roman"/>
          <w:b/>
          <w:sz w:val="28"/>
          <w:szCs w:val="28"/>
        </w:rPr>
      </w:pPr>
    </w:p>
    <w:p w:rsidR="00860C9F" w:rsidRPr="00860C9F" w:rsidRDefault="00860C9F" w:rsidP="00860C9F">
      <w:pPr>
        <w:jc w:val="center"/>
        <w:rPr>
          <w:rFonts w:ascii="Times New Roman" w:hAnsi="Times New Roman" w:cs="Times New Roman"/>
          <w:b/>
          <w:sz w:val="28"/>
          <w:szCs w:val="28"/>
        </w:rPr>
      </w:pPr>
    </w:p>
    <w:p w:rsidR="00860C9F" w:rsidRPr="00860C9F" w:rsidRDefault="00860C9F" w:rsidP="00860C9F">
      <w:pPr>
        <w:jc w:val="center"/>
        <w:rPr>
          <w:rFonts w:ascii="Times New Roman" w:hAnsi="Times New Roman" w:cs="Times New Roman"/>
          <w:b/>
          <w:sz w:val="28"/>
          <w:szCs w:val="28"/>
        </w:rPr>
      </w:pPr>
    </w:p>
    <w:p w:rsidR="00860C9F" w:rsidRPr="00860C9F" w:rsidRDefault="00860C9F" w:rsidP="00860C9F">
      <w:pPr>
        <w:jc w:val="center"/>
        <w:rPr>
          <w:rFonts w:ascii="Times New Roman" w:hAnsi="Times New Roman" w:cs="Times New Roman"/>
          <w:b/>
          <w:sz w:val="28"/>
          <w:szCs w:val="28"/>
        </w:rPr>
      </w:pPr>
    </w:p>
    <w:p w:rsidR="00860C9F" w:rsidRPr="00860C9F" w:rsidRDefault="00860C9F" w:rsidP="00860C9F">
      <w:pPr>
        <w:jc w:val="center"/>
        <w:rPr>
          <w:rFonts w:ascii="Times New Roman" w:hAnsi="Times New Roman" w:cs="Times New Roman"/>
          <w:b/>
          <w:sz w:val="28"/>
          <w:szCs w:val="28"/>
        </w:rPr>
      </w:pPr>
    </w:p>
    <w:p w:rsidR="00860C9F" w:rsidRPr="00860C9F" w:rsidRDefault="00860C9F" w:rsidP="00860C9F">
      <w:pPr>
        <w:jc w:val="center"/>
        <w:rPr>
          <w:rFonts w:ascii="Times New Roman" w:hAnsi="Times New Roman" w:cs="Times New Roman"/>
          <w:b/>
          <w:sz w:val="28"/>
          <w:szCs w:val="28"/>
        </w:rPr>
      </w:pPr>
    </w:p>
    <w:p w:rsidR="00860C9F" w:rsidRDefault="00860C9F" w:rsidP="00860C9F">
      <w:pPr>
        <w:jc w:val="center"/>
        <w:rPr>
          <w:rFonts w:ascii="Times New Roman" w:hAnsi="Times New Roman" w:cs="Times New Roman"/>
          <w:b/>
          <w:sz w:val="28"/>
          <w:szCs w:val="28"/>
        </w:rPr>
      </w:pPr>
      <w:r w:rsidRPr="00860C9F">
        <w:rPr>
          <w:rFonts w:ascii="Times New Roman" w:hAnsi="Times New Roman" w:cs="Times New Roman"/>
          <w:b/>
          <w:sz w:val="28"/>
          <w:szCs w:val="28"/>
        </w:rPr>
        <w:t>Формирование чтения на основе р</w:t>
      </w:r>
      <w:r>
        <w:rPr>
          <w:rFonts w:ascii="Times New Roman" w:hAnsi="Times New Roman" w:cs="Times New Roman"/>
          <w:b/>
          <w:sz w:val="28"/>
          <w:szCs w:val="28"/>
        </w:rPr>
        <w:t>азвития познавательных процесс</w:t>
      </w:r>
      <w:r w:rsidR="001B086D">
        <w:rPr>
          <w:rFonts w:ascii="Times New Roman" w:hAnsi="Times New Roman" w:cs="Times New Roman"/>
          <w:b/>
          <w:sz w:val="28"/>
          <w:szCs w:val="28"/>
        </w:rPr>
        <w:t>ов</w:t>
      </w:r>
    </w:p>
    <w:p w:rsidR="00860C9F" w:rsidRDefault="00860C9F" w:rsidP="00860C9F">
      <w:pPr>
        <w:jc w:val="center"/>
        <w:rPr>
          <w:rFonts w:ascii="Times New Roman" w:hAnsi="Times New Roman" w:cs="Times New Roman"/>
          <w:b/>
          <w:sz w:val="28"/>
          <w:szCs w:val="28"/>
        </w:rPr>
      </w:pPr>
    </w:p>
    <w:p w:rsidR="00860C9F" w:rsidRDefault="00860C9F" w:rsidP="00860C9F">
      <w:pPr>
        <w:jc w:val="center"/>
        <w:rPr>
          <w:rFonts w:ascii="Times New Roman" w:hAnsi="Times New Roman" w:cs="Times New Roman"/>
          <w:b/>
          <w:sz w:val="28"/>
          <w:szCs w:val="28"/>
        </w:rPr>
      </w:pPr>
    </w:p>
    <w:p w:rsidR="00860C9F" w:rsidRDefault="00860C9F" w:rsidP="00860C9F">
      <w:pPr>
        <w:jc w:val="center"/>
        <w:rPr>
          <w:rFonts w:ascii="Times New Roman" w:hAnsi="Times New Roman" w:cs="Times New Roman"/>
          <w:b/>
          <w:sz w:val="28"/>
          <w:szCs w:val="28"/>
        </w:rPr>
      </w:pPr>
    </w:p>
    <w:p w:rsidR="00860C9F" w:rsidRDefault="00860C9F" w:rsidP="00860C9F">
      <w:pPr>
        <w:jc w:val="center"/>
        <w:rPr>
          <w:rFonts w:ascii="Times New Roman" w:hAnsi="Times New Roman" w:cs="Times New Roman"/>
          <w:b/>
          <w:sz w:val="28"/>
          <w:szCs w:val="28"/>
        </w:rPr>
      </w:pPr>
    </w:p>
    <w:p w:rsidR="00860C9F" w:rsidRDefault="00860C9F" w:rsidP="00860C9F">
      <w:pPr>
        <w:jc w:val="center"/>
        <w:rPr>
          <w:rFonts w:ascii="Times New Roman" w:hAnsi="Times New Roman" w:cs="Times New Roman"/>
          <w:b/>
          <w:sz w:val="28"/>
          <w:szCs w:val="28"/>
        </w:rPr>
      </w:pPr>
    </w:p>
    <w:p w:rsidR="00860C9F" w:rsidRPr="00860C9F" w:rsidRDefault="001B086D" w:rsidP="00860C9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860C9F" w:rsidRPr="00860C9F">
        <w:rPr>
          <w:rFonts w:ascii="Times New Roman" w:hAnsi="Times New Roman" w:cs="Times New Roman"/>
          <w:sz w:val="28"/>
          <w:szCs w:val="28"/>
        </w:rPr>
        <w:t>Иванова Вера Константиновна,</w:t>
      </w:r>
    </w:p>
    <w:p w:rsidR="00860C9F" w:rsidRPr="00860C9F" w:rsidRDefault="00860C9F" w:rsidP="00860C9F">
      <w:pPr>
        <w:jc w:val="center"/>
        <w:rPr>
          <w:rFonts w:ascii="Times New Roman" w:hAnsi="Times New Roman" w:cs="Times New Roman"/>
          <w:sz w:val="28"/>
          <w:szCs w:val="28"/>
        </w:rPr>
      </w:pPr>
      <w:r w:rsidRPr="00860C9F">
        <w:rPr>
          <w:rFonts w:ascii="Times New Roman" w:hAnsi="Times New Roman" w:cs="Times New Roman"/>
          <w:sz w:val="28"/>
          <w:szCs w:val="28"/>
        </w:rPr>
        <w:t xml:space="preserve">                                                                  МОБУ «СОШ №20 им. Ф.К Попова»</w:t>
      </w:r>
    </w:p>
    <w:p w:rsidR="00860C9F" w:rsidRPr="00860C9F" w:rsidRDefault="00860C9F" w:rsidP="00860C9F">
      <w:pPr>
        <w:jc w:val="center"/>
        <w:rPr>
          <w:rFonts w:ascii="Times New Roman" w:hAnsi="Times New Roman" w:cs="Times New Roman"/>
          <w:sz w:val="28"/>
          <w:szCs w:val="28"/>
        </w:rPr>
      </w:pPr>
      <w:r w:rsidRPr="00860C9F">
        <w:rPr>
          <w:rFonts w:ascii="Times New Roman" w:hAnsi="Times New Roman" w:cs="Times New Roman"/>
          <w:sz w:val="28"/>
          <w:szCs w:val="28"/>
        </w:rPr>
        <w:t xml:space="preserve">                                                                         677011 Республика Саха (Якутия),</w:t>
      </w:r>
    </w:p>
    <w:p w:rsidR="00860C9F" w:rsidRPr="00860C9F" w:rsidRDefault="00860C9F" w:rsidP="00860C9F">
      <w:pPr>
        <w:jc w:val="center"/>
        <w:rPr>
          <w:rFonts w:ascii="Times New Roman" w:hAnsi="Times New Roman" w:cs="Times New Roman"/>
          <w:sz w:val="28"/>
          <w:szCs w:val="28"/>
        </w:rPr>
      </w:pPr>
      <w:r w:rsidRPr="00860C9F">
        <w:rPr>
          <w:rFonts w:ascii="Times New Roman" w:hAnsi="Times New Roman" w:cs="Times New Roman"/>
          <w:sz w:val="28"/>
          <w:szCs w:val="28"/>
        </w:rPr>
        <w:t xml:space="preserve">                                                                             г. Якутск, ул. Чайковского, №30,</w:t>
      </w:r>
    </w:p>
    <w:p w:rsidR="00860C9F" w:rsidRPr="00860C9F" w:rsidRDefault="00860C9F" w:rsidP="00860C9F">
      <w:pPr>
        <w:jc w:val="center"/>
        <w:rPr>
          <w:rFonts w:ascii="Times New Roman" w:hAnsi="Times New Roman" w:cs="Times New Roman"/>
          <w:sz w:val="28"/>
          <w:szCs w:val="28"/>
        </w:rPr>
      </w:pPr>
      <w:r w:rsidRPr="00860C9F">
        <w:rPr>
          <w:rFonts w:ascii="Times New Roman" w:hAnsi="Times New Roman" w:cs="Times New Roman"/>
          <w:sz w:val="28"/>
          <w:szCs w:val="28"/>
        </w:rPr>
        <w:t xml:space="preserve">                                                                                Контактный телефон:35-00-85</w:t>
      </w:r>
    </w:p>
    <w:p w:rsidR="00860C9F" w:rsidRPr="00860C9F" w:rsidRDefault="00860C9F" w:rsidP="00860C9F">
      <w:pPr>
        <w:jc w:val="center"/>
        <w:rPr>
          <w:rFonts w:ascii="Times New Roman" w:hAnsi="Times New Roman" w:cs="Times New Roman"/>
          <w:sz w:val="28"/>
          <w:szCs w:val="28"/>
          <w:lang w:val="en-US"/>
        </w:rPr>
      </w:pPr>
      <w:r w:rsidRPr="00860C9F">
        <w:rPr>
          <w:rFonts w:ascii="Times New Roman" w:hAnsi="Times New Roman" w:cs="Times New Roman"/>
          <w:sz w:val="28"/>
          <w:szCs w:val="28"/>
          <w:lang w:val="en-US"/>
        </w:rPr>
        <w:t xml:space="preserve">                                                                                                            </w:t>
      </w:r>
      <w:r w:rsidRPr="00860C9F">
        <w:rPr>
          <w:rFonts w:ascii="Times New Roman" w:hAnsi="Times New Roman" w:cs="Times New Roman"/>
          <w:sz w:val="28"/>
          <w:szCs w:val="28"/>
        </w:rPr>
        <w:t>Факс</w:t>
      </w:r>
      <w:r w:rsidRPr="00860C9F">
        <w:rPr>
          <w:rFonts w:ascii="Times New Roman" w:hAnsi="Times New Roman" w:cs="Times New Roman"/>
          <w:sz w:val="28"/>
          <w:szCs w:val="28"/>
          <w:lang w:val="en-US"/>
        </w:rPr>
        <w:t>:35-34-06</w:t>
      </w:r>
    </w:p>
    <w:p w:rsidR="00860C9F" w:rsidRDefault="00860C9F" w:rsidP="00860C9F">
      <w:pPr>
        <w:jc w:val="center"/>
        <w:rPr>
          <w:rFonts w:ascii="Times New Roman" w:hAnsi="Times New Roman" w:cs="Times New Roman"/>
          <w:sz w:val="28"/>
          <w:szCs w:val="28"/>
          <w:lang w:val="en-US"/>
        </w:rPr>
      </w:pPr>
      <w:r w:rsidRPr="00860C9F">
        <w:rPr>
          <w:rFonts w:ascii="Times New Roman" w:hAnsi="Times New Roman" w:cs="Times New Roman"/>
          <w:sz w:val="28"/>
          <w:szCs w:val="28"/>
          <w:lang w:val="en-US"/>
        </w:rPr>
        <w:t xml:space="preserve">                                                                                            </w:t>
      </w:r>
      <w:r w:rsidRPr="00860C9F">
        <w:rPr>
          <w:rFonts w:ascii="Times New Roman" w:hAnsi="Times New Roman" w:cs="Times New Roman"/>
          <w:sz w:val="28"/>
          <w:szCs w:val="28"/>
        </w:rPr>
        <w:t>Е</w:t>
      </w:r>
      <w:r w:rsidRPr="00860C9F">
        <w:rPr>
          <w:rFonts w:ascii="Times New Roman" w:hAnsi="Times New Roman" w:cs="Times New Roman"/>
          <w:sz w:val="28"/>
          <w:szCs w:val="28"/>
          <w:lang w:val="en-US"/>
        </w:rPr>
        <w:t>-mail: School 20.ukt.ru</w:t>
      </w:r>
    </w:p>
    <w:p w:rsidR="00860C9F" w:rsidRDefault="00860C9F" w:rsidP="00860C9F">
      <w:pPr>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1B086D">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учитель начальных классов</w:t>
      </w:r>
    </w:p>
    <w:p w:rsidR="001B086D" w:rsidRDefault="001B086D" w:rsidP="00860C9F">
      <w:pPr>
        <w:jc w:val="center"/>
        <w:rPr>
          <w:rFonts w:ascii="Times New Roman" w:hAnsi="Times New Roman" w:cs="Times New Roman"/>
          <w:sz w:val="28"/>
          <w:szCs w:val="28"/>
        </w:rPr>
      </w:pPr>
    </w:p>
    <w:p w:rsidR="001B086D" w:rsidRDefault="001B086D" w:rsidP="00860C9F">
      <w:pPr>
        <w:jc w:val="center"/>
        <w:rPr>
          <w:rFonts w:ascii="Times New Roman" w:hAnsi="Times New Roman" w:cs="Times New Roman"/>
          <w:sz w:val="28"/>
          <w:szCs w:val="28"/>
        </w:rPr>
      </w:pPr>
    </w:p>
    <w:p w:rsidR="001B086D" w:rsidRDefault="001B086D" w:rsidP="00860C9F">
      <w:pPr>
        <w:jc w:val="center"/>
        <w:rPr>
          <w:rFonts w:ascii="Times New Roman" w:hAnsi="Times New Roman" w:cs="Times New Roman"/>
          <w:sz w:val="28"/>
          <w:szCs w:val="28"/>
        </w:rPr>
      </w:pPr>
    </w:p>
    <w:p w:rsidR="001B086D" w:rsidRDefault="001B086D" w:rsidP="00860C9F">
      <w:pPr>
        <w:jc w:val="center"/>
        <w:rPr>
          <w:rFonts w:ascii="Times New Roman" w:hAnsi="Times New Roman" w:cs="Times New Roman"/>
          <w:sz w:val="28"/>
          <w:szCs w:val="28"/>
        </w:rPr>
      </w:pPr>
    </w:p>
    <w:p w:rsidR="001B086D" w:rsidRPr="00860C9F" w:rsidRDefault="001B086D" w:rsidP="00860C9F">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B086D" w:rsidRDefault="001B086D" w:rsidP="00860C9F">
      <w:pPr>
        <w:jc w:val="center"/>
        <w:rPr>
          <w:rFonts w:ascii="Times New Roman" w:hAnsi="Times New Roman" w:cs="Times New Roman"/>
          <w:sz w:val="28"/>
          <w:szCs w:val="28"/>
          <w:lang w:val="en-US"/>
        </w:rPr>
      </w:pPr>
    </w:p>
    <w:p w:rsidR="00860C9F" w:rsidRDefault="001B086D" w:rsidP="001B086D">
      <w:pPr>
        <w:jc w:val="both"/>
        <w:rPr>
          <w:rFonts w:ascii="Times New Roman" w:hAnsi="Times New Roman" w:cs="Times New Roman"/>
          <w:sz w:val="28"/>
          <w:szCs w:val="28"/>
        </w:rPr>
      </w:pPr>
      <w:r>
        <w:rPr>
          <w:rFonts w:ascii="Times New Roman" w:hAnsi="Times New Roman" w:cs="Times New Roman"/>
          <w:sz w:val="28"/>
          <w:szCs w:val="28"/>
        </w:rPr>
        <w:t xml:space="preserve">     Все, кто работает с младшими школьниками, знают, как нелегко обучить детей технике чтения, но еще труднее воспитать увлеченного читателя. Ведь научиться складывать из букв слова и овладеть техникой чтения еще не значит стать читателем. Истинное чтение-это чтение, которое по словам </w:t>
      </w:r>
      <w:proofErr w:type="spellStart"/>
      <w:r>
        <w:rPr>
          <w:rFonts w:ascii="Times New Roman" w:hAnsi="Times New Roman" w:cs="Times New Roman"/>
          <w:sz w:val="28"/>
          <w:szCs w:val="28"/>
        </w:rPr>
        <w:t>М.Цветаевой</w:t>
      </w:r>
      <w:proofErr w:type="spellEnd"/>
      <w:r>
        <w:rPr>
          <w:rFonts w:ascii="Times New Roman" w:hAnsi="Times New Roman" w:cs="Times New Roman"/>
          <w:sz w:val="28"/>
          <w:szCs w:val="28"/>
        </w:rPr>
        <w:t>, «есть соучастие в творчестве». Необходимо развивать интеллект, эмоциональную отзывчивость. Эстетические потребности и способности. Главное- организовать процесс так, чтобы чтение способствовало развитию личности, а развивающаяся личность испытывала потребность в чтении как источнике дальнейшего развития. Формирование навыков чтения без насилия над ребенком на основе развития мыслительных процессов, на основе постоянного роста интереса ребенка к чтению – является актуальной. В настоящее время существует два направления обучения детей младшего школьного возраста: формирование читателя и приобщение к литературе</w:t>
      </w:r>
      <w:r w:rsidR="00FE549D">
        <w:rPr>
          <w:rFonts w:ascii="Times New Roman" w:hAnsi="Times New Roman" w:cs="Times New Roman"/>
          <w:sz w:val="28"/>
          <w:szCs w:val="28"/>
        </w:rPr>
        <w:t xml:space="preserve"> как особому виду искусства. Именно учитель способен синтезировать эти направления обучения детей младшего школьного возраста: формирование читателя и приобщение к литературе как особому виду искусства. Именно учитель способен синтезировать эти направления при организации уроков литературного чтения. Отправной точкой работы над проблемой является убеждение. Что качество всех параметров может быть повышено не столько путем многократного прочитывания, </w:t>
      </w:r>
      <w:proofErr w:type="gramStart"/>
      <w:r w:rsidR="00FE549D">
        <w:rPr>
          <w:rFonts w:ascii="Times New Roman" w:hAnsi="Times New Roman" w:cs="Times New Roman"/>
          <w:sz w:val="28"/>
          <w:szCs w:val="28"/>
        </w:rPr>
        <w:t>сколько  за</w:t>
      </w:r>
      <w:proofErr w:type="gramEnd"/>
      <w:r w:rsidR="00FE549D">
        <w:rPr>
          <w:rFonts w:ascii="Times New Roman" w:hAnsi="Times New Roman" w:cs="Times New Roman"/>
          <w:sz w:val="28"/>
          <w:szCs w:val="28"/>
        </w:rPr>
        <w:t xml:space="preserve"> счет овладения такими действиями, которые дают качественный сдвиг в чтении. При этом обязательно учитывать возрастные психологические особенности ребенка.</w:t>
      </w:r>
    </w:p>
    <w:p w:rsidR="00FE549D" w:rsidRDefault="00FE549D" w:rsidP="001B086D">
      <w:pPr>
        <w:jc w:val="both"/>
        <w:rPr>
          <w:rFonts w:ascii="Times New Roman" w:hAnsi="Times New Roman" w:cs="Times New Roman"/>
          <w:sz w:val="28"/>
          <w:szCs w:val="28"/>
        </w:rPr>
      </w:pPr>
      <w:r>
        <w:rPr>
          <w:rFonts w:ascii="Times New Roman" w:hAnsi="Times New Roman" w:cs="Times New Roman"/>
          <w:sz w:val="28"/>
          <w:szCs w:val="28"/>
        </w:rPr>
        <w:t xml:space="preserve">     Цель работы учителя по формированию читательского интереса:</w:t>
      </w:r>
    </w:p>
    <w:p w:rsidR="00FE549D" w:rsidRPr="00FE549D" w:rsidRDefault="00FE549D" w:rsidP="00FE549D">
      <w:pPr>
        <w:pStyle w:val="a3"/>
        <w:numPr>
          <w:ilvl w:val="0"/>
          <w:numId w:val="1"/>
        </w:numPr>
        <w:jc w:val="both"/>
        <w:rPr>
          <w:rFonts w:ascii="Times New Roman" w:hAnsi="Times New Roman" w:cs="Times New Roman"/>
          <w:sz w:val="28"/>
          <w:szCs w:val="28"/>
        </w:rPr>
      </w:pPr>
      <w:r w:rsidRPr="00FE549D">
        <w:rPr>
          <w:rFonts w:ascii="Times New Roman" w:hAnsi="Times New Roman" w:cs="Times New Roman"/>
          <w:sz w:val="28"/>
          <w:szCs w:val="28"/>
        </w:rPr>
        <w:t>поиск путей развития интереса к книге и стремления к чтению;</w:t>
      </w:r>
    </w:p>
    <w:p w:rsidR="00FE549D" w:rsidRDefault="00FE549D" w:rsidP="00FE549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привитие обучающимися навыков чтения и формирование умения читать с удовольствием</w:t>
      </w:r>
      <w:r w:rsidR="00AA5820">
        <w:rPr>
          <w:rFonts w:ascii="Times New Roman" w:hAnsi="Times New Roman" w:cs="Times New Roman"/>
          <w:sz w:val="28"/>
          <w:szCs w:val="28"/>
        </w:rPr>
        <w:t>;</w:t>
      </w:r>
    </w:p>
    <w:p w:rsidR="00AA5820" w:rsidRDefault="00AA5820" w:rsidP="00FE549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создание системы организации творческих конкурсов и занятий с элементами театрализации с целью развития обучающегося как читателя.</w:t>
      </w:r>
    </w:p>
    <w:p w:rsidR="00AA5820" w:rsidRDefault="00AA5820" w:rsidP="00AA5820">
      <w:pPr>
        <w:ind w:left="360"/>
        <w:jc w:val="both"/>
        <w:rPr>
          <w:rFonts w:ascii="Times New Roman" w:hAnsi="Times New Roman" w:cs="Times New Roman"/>
          <w:sz w:val="28"/>
          <w:szCs w:val="28"/>
        </w:rPr>
      </w:pPr>
      <w:r>
        <w:rPr>
          <w:rFonts w:ascii="Times New Roman" w:hAnsi="Times New Roman" w:cs="Times New Roman"/>
          <w:sz w:val="28"/>
          <w:szCs w:val="28"/>
        </w:rPr>
        <w:t>Теоретической основой работы</w:t>
      </w:r>
      <w:r w:rsidR="006C2529">
        <w:rPr>
          <w:rFonts w:ascii="Times New Roman" w:hAnsi="Times New Roman" w:cs="Times New Roman"/>
          <w:sz w:val="28"/>
          <w:szCs w:val="28"/>
        </w:rPr>
        <w:t xml:space="preserve"> являются:</w:t>
      </w:r>
    </w:p>
    <w:p w:rsidR="006C2529" w:rsidRPr="006C2529" w:rsidRDefault="006C2529" w:rsidP="006C252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исследования А. Н. Корнева о причинах нарушения чтения у детей, о методах устранения этих нарушений;</w:t>
      </w:r>
    </w:p>
    <w:p w:rsidR="006C2529" w:rsidRDefault="006C2529" w:rsidP="006C252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методика развития зрительного восприятия теста, тренировка памяти и внимания, разработанная О. А. Кузнецовым и Л. Н. Хромовым;</w:t>
      </w:r>
    </w:p>
    <w:p w:rsidR="006C2529" w:rsidRDefault="006C2529" w:rsidP="006C252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обучения </w:t>
      </w:r>
      <w:proofErr w:type="spellStart"/>
      <w:r>
        <w:rPr>
          <w:rFonts w:ascii="Times New Roman" w:hAnsi="Times New Roman" w:cs="Times New Roman"/>
          <w:sz w:val="28"/>
          <w:szCs w:val="28"/>
        </w:rPr>
        <w:t>скорочтению</w:t>
      </w:r>
      <w:proofErr w:type="spellEnd"/>
      <w:r>
        <w:rPr>
          <w:rFonts w:ascii="Times New Roman" w:hAnsi="Times New Roman" w:cs="Times New Roman"/>
          <w:sz w:val="28"/>
          <w:szCs w:val="28"/>
        </w:rPr>
        <w:t>, разработанная американским ученым психологом Ли Кларком;</w:t>
      </w:r>
    </w:p>
    <w:p w:rsidR="006C2529" w:rsidRDefault="006C2529" w:rsidP="006C252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система заданий, направленная на формирование умений смысловой обработки текста, предложенная Г. Г. </w:t>
      </w:r>
      <w:proofErr w:type="spellStart"/>
      <w:r>
        <w:rPr>
          <w:rFonts w:ascii="Times New Roman" w:hAnsi="Times New Roman" w:cs="Times New Roman"/>
          <w:sz w:val="28"/>
          <w:szCs w:val="28"/>
        </w:rPr>
        <w:t>Граник</w:t>
      </w:r>
      <w:proofErr w:type="spellEnd"/>
      <w:r>
        <w:rPr>
          <w:rFonts w:ascii="Times New Roman" w:hAnsi="Times New Roman" w:cs="Times New Roman"/>
          <w:sz w:val="28"/>
          <w:szCs w:val="28"/>
        </w:rPr>
        <w:t>;</w:t>
      </w:r>
    </w:p>
    <w:p w:rsidR="006C2529" w:rsidRDefault="006C2529" w:rsidP="006C252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система упражнений на развитие восприятия текста, предложенная И. Д. </w:t>
      </w:r>
      <w:proofErr w:type="spellStart"/>
      <w:r>
        <w:rPr>
          <w:rFonts w:ascii="Times New Roman" w:hAnsi="Times New Roman" w:cs="Times New Roman"/>
          <w:sz w:val="28"/>
          <w:szCs w:val="28"/>
        </w:rPr>
        <w:t>Ладановым</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О .</w:t>
      </w:r>
      <w:proofErr w:type="gramEnd"/>
      <w:r>
        <w:rPr>
          <w:rFonts w:ascii="Times New Roman" w:hAnsi="Times New Roman" w:cs="Times New Roman"/>
          <w:sz w:val="28"/>
          <w:szCs w:val="28"/>
        </w:rPr>
        <w:t>А. Розановой.</w:t>
      </w:r>
    </w:p>
    <w:p w:rsidR="006C2529" w:rsidRDefault="006C2529" w:rsidP="006C252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Навык быстрого чтения и понимания прочитанного формируется на основе развития всех познавательных процессов: восприятия, внимания, памяти и мышления.</w:t>
      </w:r>
    </w:p>
    <w:p w:rsidR="006C2529" w:rsidRDefault="006C2529" w:rsidP="006C2529">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                          1.Восприятие текста</w:t>
      </w:r>
    </w:p>
    <w:p w:rsidR="006C2529" w:rsidRDefault="006C2529" w:rsidP="006C2529">
      <w:pPr>
        <w:jc w:val="both"/>
        <w:rPr>
          <w:rFonts w:ascii="Times New Roman" w:hAnsi="Times New Roman" w:cs="Times New Roman"/>
          <w:sz w:val="28"/>
          <w:szCs w:val="28"/>
        </w:rPr>
      </w:pPr>
      <w:r>
        <w:rPr>
          <w:rFonts w:ascii="Times New Roman" w:hAnsi="Times New Roman" w:cs="Times New Roman"/>
          <w:sz w:val="28"/>
          <w:szCs w:val="28"/>
        </w:rPr>
        <w:t xml:space="preserve">    </w:t>
      </w:r>
      <w:r w:rsidRPr="006C2529">
        <w:rPr>
          <w:rFonts w:ascii="Times New Roman" w:hAnsi="Times New Roman" w:cs="Times New Roman"/>
          <w:sz w:val="28"/>
          <w:szCs w:val="28"/>
        </w:rPr>
        <w:t>Восприятие – это основной познавательный процесс чувственного отражения действительности, ее предметов и явлений при их непосредственном действии на органы чувств. Чтение как психологический процесс начинается со зрительного восприятия. Восприятие текста происходит в два этапа: первичное восприятие и его обработка. Для увеличения</w:t>
      </w:r>
      <w:r w:rsidR="0045479E">
        <w:rPr>
          <w:rFonts w:ascii="Times New Roman" w:hAnsi="Times New Roman" w:cs="Times New Roman"/>
          <w:sz w:val="28"/>
          <w:szCs w:val="28"/>
        </w:rPr>
        <w:t xml:space="preserve"> скорости и эффективности чтения необходимо:</w:t>
      </w:r>
    </w:p>
    <w:p w:rsidR="0045479E" w:rsidRDefault="0045479E" w:rsidP="006C2529">
      <w:pPr>
        <w:jc w:val="both"/>
        <w:rPr>
          <w:rFonts w:ascii="Times New Roman" w:hAnsi="Times New Roman" w:cs="Times New Roman"/>
          <w:sz w:val="28"/>
          <w:szCs w:val="28"/>
        </w:rPr>
      </w:pPr>
      <w:r>
        <w:rPr>
          <w:rFonts w:ascii="Times New Roman" w:hAnsi="Times New Roman" w:cs="Times New Roman"/>
          <w:sz w:val="28"/>
          <w:szCs w:val="28"/>
        </w:rPr>
        <w:t>-увеличить ширину поля зрения;</w:t>
      </w:r>
    </w:p>
    <w:p w:rsidR="0045479E" w:rsidRDefault="0045479E" w:rsidP="006C2529">
      <w:pPr>
        <w:jc w:val="both"/>
        <w:rPr>
          <w:rFonts w:ascii="Times New Roman" w:hAnsi="Times New Roman" w:cs="Times New Roman"/>
          <w:sz w:val="28"/>
          <w:szCs w:val="28"/>
        </w:rPr>
      </w:pPr>
      <w:r>
        <w:rPr>
          <w:rFonts w:ascii="Times New Roman" w:hAnsi="Times New Roman" w:cs="Times New Roman"/>
          <w:sz w:val="28"/>
          <w:szCs w:val="28"/>
        </w:rPr>
        <w:t>-уменьшить число фиксаций на одну строчку печатного текста, т.е. формировать умение воспринимать в одну фиксацию большее число печатных знаков;</w:t>
      </w:r>
    </w:p>
    <w:p w:rsidR="0045479E" w:rsidRDefault="0045479E" w:rsidP="006C2529">
      <w:pPr>
        <w:jc w:val="both"/>
        <w:rPr>
          <w:rFonts w:ascii="Times New Roman" w:hAnsi="Times New Roman" w:cs="Times New Roman"/>
          <w:sz w:val="28"/>
          <w:szCs w:val="28"/>
        </w:rPr>
      </w:pPr>
      <w:r>
        <w:rPr>
          <w:rFonts w:ascii="Times New Roman" w:hAnsi="Times New Roman" w:cs="Times New Roman"/>
          <w:sz w:val="28"/>
          <w:szCs w:val="28"/>
        </w:rPr>
        <w:t>-сократить время каждой отдельной фиксации;</w:t>
      </w:r>
    </w:p>
    <w:p w:rsidR="0045479E" w:rsidRDefault="0045479E" w:rsidP="006C2529">
      <w:pPr>
        <w:jc w:val="both"/>
        <w:rPr>
          <w:rFonts w:ascii="Times New Roman" w:hAnsi="Times New Roman" w:cs="Times New Roman"/>
          <w:sz w:val="28"/>
          <w:szCs w:val="28"/>
        </w:rPr>
      </w:pPr>
      <w:r>
        <w:rPr>
          <w:rFonts w:ascii="Times New Roman" w:hAnsi="Times New Roman" w:cs="Times New Roman"/>
          <w:sz w:val="28"/>
          <w:szCs w:val="28"/>
        </w:rPr>
        <w:t>-избавиться от регрессий;</w:t>
      </w:r>
    </w:p>
    <w:p w:rsidR="0045479E" w:rsidRDefault="0045479E" w:rsidP="006C2529">
      <w:pPr>
        <w:jc w:val="both"/>
        <w:rPr>
          <w:rFonts w:ascii="Times New Roman" w:hAnsi="Times New Roman" w:cs="Times New Roman"/>
          <w:sz w:val="28"/>
          <w:szCs w:val="28"/>
        </w:rPr>
      </w:pPr>
      <w:r>
        <w:rPr>
          <w:rFonts w:ascii="Times New Roman" w:hAnsi="Times New Roman" w:cs="Times New Roman"/>
          <w:sz w:val="28"/>
          <w:szCs w:val="28"/>
        </w:rPr>
        <w:t>-развитие антиципации текста.</w:t>
      </w:r>
    </w:p>
    <w:p w:rsidR="0045479E" w:rsidRDefault="0045479E" w:rsidP="0045479E">
      <w:pPr>
        <w:spacing w:after="0"/>
        <w:jc w:val="both"/>
        <w:rPr>
          <w:rFonts w:ascii="Times New Roman" w:hAnsi="Times New Roman" w:cs="Times New Roman"/>
          <w:sz w:val="28"/>
          <w:szCs w:val="28"/>
        </w:rPr>
      </w:pPr>
      <w:r>
        <w:rPr>
          <w:rFonts w:ascii="Times New Roman" w:hAnsi="Times New Roman" w:cs="Times New Roman"/>
          <w:sz w:val="28"/>
          <w:szCs w:val="28"/>
        </w:rPr>
        <w:t xml:space="preserve">                          2.Упражнение на увеличение поля зрения.</w:t>
      </w:r>
    </w:p>
    <w:p w:rsidR="0045479E" w:rsidRDefault="0045479E" w:rsidP="0045479E">
      <w:pPr>
        <w:spacing w:after="0"/>
        <w:jc w:val="both"/>
        <w:rPr>
          <w:rFonts w:ascii="Times New Roman" w:hAnsi="Times New Roman" w:cs="Times New Roman"/>
          <w:sz w:val="28"/>
          <w:szCs w:val="28"/>
        </w:rPr>
      </w:pPr>
      <w:r>
        <w:rPr>
          <w:rFonts w:ascii="Times New Roman" w:hAnsi="Times New Roman" w:cs="Times New Roman"/>
          <w:sz w:val="28"/>
          <w:szCs w:val="28"/>
        </w:rPr>
        <w:t>1.Работа по буквенным и числовым таблицам проводится следующим образом:</w:t>
      </w:r>
    </w:p>
    <w:p w:rsidR="0045479E" w:rsidRDefault="0045479E" w:rsidP="0045479E">
      <w:pPr>
        <w:spacing w:after="0"/>
        <w:jc w:val="both"/>
        <w:rPr>
          <w:rFonts w:ascii="Times New Roman" w:hAnsi="Times New Roman" w:cs="Times New Roman"/>
          <w:sz w:val="28"/>
          <w:szCs w:val="28"/>
        </w:rPr>
      </w:pPr>
      <w:r>
        <w:rPr>
          <w:rFonts w:ascii="Times New Roman" w:hAnsi="Times New Roman" w:cs="Times New Roman"/>
          <w:sz w:val="28"/>
          <w:szCs w:val="28"/>
        </w:rPr>
        <w:t>Подготовительный этап: зафиксировать взгляд в центре таблицы, видеть ее целиком и найти все видимые цифры или буквы по порядку нарастания или алфавите (время выполнения 25 с.)</w:t>
      </w:r>
    </w:p>
    <w:p w:rsidR="0045479E" w:rsidRDefault="0045479E" w:rsidP="0045479E">
      <w:pPr>
        <w:spacing w:after="0"/>
        <w:jc w:val="both"/>
        <w:rPr>
          <w:rFonts w:ascii="Times New Roman" w:hAnsi="Times New Roman" w:cs="Times New Roman"/>
          <w:sz w:val="28"/>
          <w:szCs w:val="28"/>
        </w:rPr>
      </w:pPr>
      <w:r>
        <w:rPr>
          <w:rFonts w:ascii="Times New Roman" w:hAnsi="Times New Roman" w:cs="Times New Roman"/>
          <w:sz w:val="28"/>
          <w:szCs w:val="28"/>
        </w:rPr>
        <w:t>Исполнительный этап: последовательный поиск всех цифр или букв, найденные цифры указываются карандашом.</w:t>
      </w:r>
    </w:p>
    <w:tbl>
      <w:tblPr>
        <w:tblStyle w:val="a4"/>
        <w:tblW w:w="0" w:type="auto"/>
        <w:tblLook w:val="04A0" w:firstRow="1" w:lastRow="0" w:firstColumn="1" w:lastColumn="0" w:noHBand="0" w:noVBand="1"/>
      </w:tblPr>
      <w:tblGrid>
        <w:gridCol w:w="1557"/>
        <w:gridCol w:w="1557"/>
        <w:gridCol w:w="1557"/>
        <w:gridCol w:w="1558"/>
        <w:gridCol w:w="1558"/>
        <w:gridCol w:w="1558"/>
      </w:tblGrid>
      <w:tr w:rsidR="0045479E" w:rsidTr="0045479E">
        <w:tc>
          <w:tcPr>
            <w:tcW w:w="1557" w:type="dxa"/>
          </w:tcPr>
          <w:p w:rsidR="0045479E" w:rsidRDefault="0045479E" w:rsidP="0045479E">
            <w:pPr>
              <w:jc w:val="both"/>
              <w:rPr>
                <w:rFonts w:ascii="Times New Roman" w:hAnsi="Times New Roman" w:cs="Times New Roman"/>
                <w:sz w:val="28"/>
                <w:szCs w:val="28"/>
              </w:rPr>
            </w:pPr>
            <w:r>
              <w:rPr>
                <w:rFonts w:ascii="Times New Roman" w:hAnsi="Times New Roman" w:cs="Times New Roman"/>
                <w:sz w:val="28"/>
                <w:szCs w:val="28"/>
              </w:rPr>
              <w:t>1</w:t>
            </w:r>
          </w:p>
        </w:tc>
        <w:tc>
          <w:tcPr>
            <w:tcW w:w="1557" w:type="dxa"/>
          </w:tcPr>
          <w:p w:rsidR="0045479E" w:rsidRDefault="0045479E" w:rsidP="0045479E">
            <w:pPr>
              <w:jc w:val="both"/>
              <w:rPr>
                <w:rFonts w:ascii="Times New Roman" w:hAnsi="Times New Roman" w:cs="Times New Roman"/>
                <w:sz w:val="28"/>
                <w:szCs w:val="28"/>
              </w:rPr>
            </w:pPr>
            <w:r>
              <w:rPr>
                <w:rFonts w:ascii="Times New Roman" w:hAnsi="Times New Roman" w:cs="Times New Roman"/>
                <w:sz w:val="28"/>
                <w:szCs w:val="28"/>
              </w:rPr>
              <w:t>15</w:t>
            </w:r>
          </w:p>
        </w:tc>
        <w:tc>
          <w:tcPr>
            <w:tcW w:w="1557" w:type="dxa"/>
          </w:tcPr>
          <w:p w:rsidR="0045479E" w:rsidRDefault="0045479E" w:rsidP="0045479E">
            <w:pPr>
              <w:jc w:val="both"/>
              <w:rPr>
                <w:rFonts w:ascii="Times New Roman" w:hAnsi="Times New Roman" w:cs="Times New Roman"/>
                <w:sz w:val="28"/>
                <w:szCs w:val="28"/>
              </w:rPr>
            </w:pP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20</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12</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19</w:t>
            </w:r>
          </w:p>
        </w:tc>
      </w:tr>
      <w:tr w:rsidR="0045479E" w:rsidTr="0045479E">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21</w:t>
            </w:r>
          </w:p>
        </w:tc>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29</w:t>
            </w:r>
          </w:p>
        </w:tc>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22</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30</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16</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6</w:t>
            </w:r>
          </w:p>
        </w:tc>
      </w:tr>
      <w:tr w:rsidR="0045479E" w:rsidTr="0045479E">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10</w:t>
            </w:r>
          </w:p>
        </w:tc>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25</w:t>
            </w:r>
          </w:p>
        </w:tc>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11</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8</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28</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24</w:t>
            </w:r>
          </w:p>
        </w:tc>
      </w:tr>
      <w:tr w:rsidR="0045479E" w:rsidTr="0045479E">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17</w:t>
            </w:r>
          </w:p>
        </w:tc>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27</w:t>
            </w:r>
          </w:p>
        </w:tc>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31</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26</w:t>
            </w:r>
          </w:p>
        </w:tc>
        <w:tc>
          <w:tcPr>
            <w:tcW w:w="1558" w:type="dxa"/>
          </w:tcPr>
          <w:p w:rsidR="0045479E" w:rsidRDefault="0045479E" w:rsidP="0045479E">
            <w:pPr>
              <w:jc w:val="both"/>
              <w:rPr>
                <w:rFonts w:ascii="Times New Roman" w:hAnsi="Times New Roman" w:cs="Times New Roman"/>
                <w:sz w:val="28"/>
                <w:szCs w:val="28"/>
              </w:rPr>
            </w:pP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18</w:t>
            </w:r>
          </w:p>
        </w:tc>
      </w:tr>
      <w:tr w:rsidR="0045479E" w:rsidTr="0045479E">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5</w:t>
            </w:r>
          </w:p>
        </w:tc>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14</w:t>
            </w:r>
          </w:p>
        </w:tc>
        <w:tc>
          <w:tcPr>
            <w:tcW w:w="1557"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7</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13</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23</w:t>
            </w:r>
          </w:p>
        </w:tc>
        <w:tc>
          <w:tcPr>
            <w:tcW w:w="1558" w:type="dxa"/>
          </w:tcPr>
          <w:p w:rsidR="0045479E" w:rsidRDefault="00207C71" w:rsidP="0045479E">
            <w:pPr>
              <w:jc w:val="both"/>
              <w:rPr>
                <w:rFonts w:ascii="Times New Roman" w:hAnsi="Times New Roman" w:cs="Times New Roman"/>
                <w:sz w:val="28"/>
                <w:szCs w:val="28"/>
              </w:rPr>
            </w:pPr>
            <w:r>
              <w:rPr>
                <w:rFonts w:ascii="Times New Roman" w:hAnsi="Times New Roman" w:cs="Times New Roman"/>
                <w:sz w:val="28"/>
                <w:szCs w:val="28"/>
              </w:rPr>
              <w:t>9</w:t>
            </w:r>
          </w:p>
        </w:tc>
      </w:tr>
    </w:tbl>
    <w:p w:rsidR="0045479E" w:rsidRDefault="0045479E" w:rsidP="0045479E">
      <w:pPr>
        <w:spacing w:after="0"/>
        <w:jc w:val="both"/>
        <w:rPr>
          <w:rFonts w:ascii="Times New Roman" w:hAnsi="Times New Roman" w:cs="Times New Roman"/>
          <w:sz w:val="28"/>
          <w:szCs w:val="28"/>
        </w:rPr>
      </w:pPr>
    </w:p>
    <w:p w:rsidR="0045479E" w:rsidRDefault="00207C71" w:rsidP="004547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 работе с буквенной таблицей после выполнения основных упражнений предлагается игра «Печатная машинка». «Напечатать» называемые учителем слова (это могут быть словарные слова на уроках русского языка, термины по математике и окружающему миру)</w:t>
      </w:r>
    </w:p>
    <w:tbl>
      <w:tblPr>
        <w:tblStyle w:val="a4"/>
        <w:tblW w:w="0" w:type="auto"/>
        <w:tblLook w:val="04A0" w:firstRow="1" w:lastRow="0" w:firstColumn="1" w:lastColumn="0" w:noHBand="0" w:noVBand="1"/>
      </w:tblPr>
      <w:tblGrid>
        <w:gridCol w:w="1557"/>
        <w:gridCol w:w="1557"/>
        <w:gridCol w:w="1557"/>
        <w:gridCol w:w="1558"/>
        <w:gridCol w:w="1558"/>
        <w:gridCol w:w="1558"/>
      </w:tblGrid>
      <w:tr w:rsidR="00207C71" w:rsidTr="00207C71">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в</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о</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а</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д</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е</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н</w:t>
            </w:r>
          </w:p>
        </w:tc>
      </w:tr>
      <w:tr w:rsidR="00207C71" w:rsidTr="00207C71">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л</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ы</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р</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б</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с</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ь</w:t>
            </w:r>
          </w:p>
        </w:tc>
      </w:tr>
      <w:tr w:rsidR="00207C71" w:rsidTr="00207C71">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м</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д</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ж</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к</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в</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э</w:t>
            </w:r>
          </w:p>
        </w:tc>
      </w:tr>
      <w:tr w:rsidR="00207C71" w:rsidTr="00207C71">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в</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з</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я</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с</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й</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х</w:t>
            </w:r>
          </w:p>
        </w:tc>
      </w:tr>
      <w:tr w:rsidR="00207C71" w:rsidTr="00207C71">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т</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ч</w:t>
            </w:r>
          </w:p>
        </w:tc>
        <w:tc>
          <w:tcPr>
            <w:tcW w:w="1557"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и</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у</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з</w:t>
            </w:r>
          </w:p>
        </w:tc>
        <w:tc>
          <w:tcPr>
            <w:tcW w:w="1558" w:type="dxa"/>
          </w:tcPr>
          <w:p w:rsidR="00207C71" w:rsidRDefault="00207C71" w:rsidP="0045479E">
            <w:pPr>
              <w:jc w:val="both"/>
              <w:rPr>
                <w:rFonts w:ascii="Times New Roman" w:hAnsi="Times New Roman" w:cs="Times New Roman"/>
                <w:sz w:val="28"/>
                <w:szCs w:val="28"/>
              </w:rPr>
            </w:pPr>
            <w:r>
              <w:rPr>
                <w:rFonts w:ascii="Times New Roman" w:hAnsi="Times New Roman" w:cs="Times New Roman"/>
                <w:sz w:val="28"/>
                <w:szCs w:val="28"/>
              </w:rPr>
              <w:t>н</w:t>
            </w:r>
          </w:p>
        </w:tc>
      </w:tr>
    </w:tbl>
    <w:p w:rsidR="00207C71" w:rsidRDefault="00207C71" w:rsidP="0045479E">
      <w:pPr>
        <w:spacing w:after="0"/>
        <w:jc w:val="both"/>
        <w:rPr>
          <w:rFonts w:ascii="Times New Roman" w:hAnsi="Times New Roman" w:cs="Times New Roman"/>
          <w:sz w:val="28"/>
          <w:szCs w:val="28"/>
        </w:rPr>
      </w:pPr>
    </w:p>
    <w:p w:rsidR="00966E53" w:rsidRDefault="00966E53" w:rsidP="0045479E">
      <w:pPr>
        <w:spacing w:after="0"/>
        <w:jc w:val="both"/>
        <w:rPr>
          <w:rFonts w:ascii="Times New Roman" w:hAnsi="Times New Roman" w:cs="Times New Roman"/>
          <w:sz w:val="28"/>
          <w:szCs w:val="28"/>
        </w:rPr>
      </w:pPr>
      <w:r>
        <w:rPr>
          <w:rFonts w:ascii="Times New Roman" w:hAnsi="Times New Roman" w:cs="Times New Roman"/>
          <w:sz w:val="28"/>
          <w:szCs w:val="28"/>
        </w:rPr>
        <w:t>По типу предыдущего упражнения используются слоговые таблицы и таблицы слов. Сначала проводится работа над расширением поля зрения, а затем карандашом указываются слоги называемых слов, предложений.</w:t>
      </w:r>
    </w:p>
    <w:p w:rsidR="00966E53" w:rsidRDefault="00966E53" w:rsidP="0045479E">
      <w:pPr>
        <w:spacing w:after="0"/>
        <w:jc w:val="both"/>
        <w:rPr>
          <w:rFonts w:ascii="Times New Roman" w:hAnsi="Times New Roman" w:cs="Times New Roman"/>
          <w:sz w:val="28"/>
          <w:szCs w:val="28"/>
        </w:rPr>
      </w:pPr>
      <w:r>
        <w:rPr>
          <w:rFonts w:ascii="Times New Roman" w:hAnsi="Times New Roman" w:cs="Times New Roman"/>
          <w:sz w:val="28"/>
          <w:szCs w:val="28"/>
        </w:rPr>
        <w:t xml:space="preserve">   Лимон, панама. У Оли лимон. У Коли панама.</w:t>
      </w:r>
    </w:p>
    <w:tbl>
      <w:tblPr>
        <w:tblStyle w:val="a4"/>
        <w:tblW w:w="0" w:type="auto"/>
        <w:tblLook w:val="04A0" w:firstRow="1" w:lastRow="0" w:firstColumn="1" w:lastColumn="0" w:noHBand="0" w:noVBand="1"/>
      </w:tblPr>
      <w:tblGrid>
        <w:gridCol w:w="3115"/>
        <w:gridCol w:w="3115"/>
        <w:gridCol w:w="3115"/>
      </w:tblGrid>
      <w:tr w:rsidR="00966E53" w:rsidTr="00966E53">
        <w:tc>
          <w:tcPr>
            <w:tcW w:w="3115" w:type="dxa"/>
          </w:tcPr>
          <w:p w:rsidR="00966E53" w:rsidRDefault="00966E53" w:rsidP="0045479E">
            <w:pPr>
              <w:jc w:val="both"/>
              <w:rPr>
                <w:rFonts w:ascii="Times New Roman" w:hAnsi="Times New Roman" w:cs="Times New Roman"/>
                <w:sz w:val="28"/>
                <w:szCs w:val="28"/>
              </w:rPr>
            </w:pPr>
            <w:r>
              <w:rPr>
                <w:rFonts w:ascii="Times New Roman" w:hAnsi="Times New Roman" w:cs="Times New Roman"/>
                <w:sz w:val="28"/>
                <w:szCs w:val="28"/>
              </w:rPr>
              <w:t>ли</w:t>
            </w:r>
          </w:p>
        </w:tc>
        <w:tc>
          <w:tcPr>
            <w:tcW w:w="3115" w:type="dxa"/>
          </w:tcPr>
          <w:p w:rsidR="00966E53" w:rsidRDefault="00966E53" w:rsidP="0045479E">
            <w:pPr>
              <w:jc w:val="both"/>
              <w:rPr>
                <w:rFonts w:ascii="Times New Roman" w:hAnsi="Times New Roman" w:cs="Times New Roman"/>
                <w:sz w:val="28"/>
                <w:szCs w:val="28"/>
              </w:rPr>
            </w:pPr>
            <w:proofErr w:type="spellStart"/>
            <w:r>
              <w:rPr>
                <w:rFonts w:ascii="Times New Roman" w:hAnsi="Times New Roman" w:cs="Times New Roman"/>
                <w:sz w:val="28"/>
                <w:szCs w:val="28"/>
              </w:rPr>
              <w:t>ма</w:t>
            </w:r>
            <w:proofErr w:type="spellEnd"/>
          </w:p>
        </w:tc>
        <w:tc>
          <w:tcPr>
            <w:tcW w:w="3115" w:type="dxa"/>
          </w:tcPr>
          <w:p w:rsidR="00966E53" w:rsidRDefault="00966E53" w:rsidP="0045479E">
            <w:pPr>
              <w:jc w:val="both"/>
              <w:rPr>
                <w:rFonts w:ascii="Times New Roman" w:hAnsi="Times New Roman" w:cs="Times New Roman"/>
                <w:sz w:val="28"/>
                <w:szCs w:val="28"/>
              </w:rPr>
            </w:pPr>
            <w:r>
              <w:rPr>
                <w:rFonts w:ascii="Times New Roman" w:hAnsi="Times New Roman" w:cs="Times New Roman"/>
                <w:sz w:val="28"/>
                <w:szCs w:val="28"/>
              </w:rPr>
              <w:t>па</w:t>
            </w:r>
          </w:p>
        </w:tc>
      </w:tr>
      <w:tr w:rsidR="00966E53" w:rsidTr="00966E53">
        <w:tc>
          <w:tcPr>
            <w:tcW w:w="3115" w:type="dxa"/>
          </w:tcPr>
          <w:p w:rsidR="00966E53" w:rsidRDefault="00966E53" w:rsidP="0045479E">
            <w:pPr>
              <w:jc w:val="both"/>
              <w:rPr>
                <w:rFonts w:ascii="Times New Roman" w:hAnsi="Times New Roman" w:cs="Times New Roman"/>
                <w:sz w:val="28"/>
                <w:szCs w:val="28"/>
              </w:rPr>
            </w:pPr>
            <w:r>
              <w:rPr>
                <w:rFonts w:ascii="Times New Roman" w:hAnsi="Times New Roman" w:cs="Times New Roman"/>
                <w:sz w:val="28"/>
                <w:szCs w:val="28"/>
              </w:rPr>
              <w:t>о</w:t>
            </w:r>
          </w:p>
        </w:tc>
        <w:tc>
          <w:tcPr>
            <w:tcW w:w="3115" w:type="dxa"/>
          </w:tcPr>
          <w:p w:rsidR="00966E53" w:rsidRDefault="00966E53" w:rsidP="0045479E">
            <w:pPr>
              <w:jc w:val="both"/>
              <w:rPr>
                <w:rFonts w:ascii="Times New Roman" w:hAnsi="Times New Roman" w:cs="Times New Roman"/>
                <w:sz w:val="28"/>
                <w:szCs w:val="28"/>
              </w:rPr>
            </w:pPr>
            <w:r>
              <w:rPr>
                <w:rFonts w:ascii="Times New Roman" w:hAnsi="Times New Roman" w:cs="Times New Roman"/>
                <w:sz w:val="28"/>
                <w:szCs w:val="28"/>
              </w:rPr>
              <w:t>ко</w:t>
            </w:r>
          </w:p>
        </w:tc>
        <w:tc>
          <w:tcPr>
            <w:tcW w:w="3115" w:type="dxa"/>
          </w:tcPr>
          <w:p w:rsidR="00966E53" w:rsidRDefault="00966E53" w:rsidP="0045479E">
            <w:pPr>
              <w:jc w:val="both"/>
              <w:rPr>
                <w:rFonts w:ascii="Times New Roman" w:hAnsi="Times New Roman" w:cs="Times New Roman"/>
                <w:sz w:val="28"/>
                <w:szCs w:val="28"/>
              </w:rPr>
            </w:pPr>
            <w:r>
              <w:rPr>
                <w:rFonts w:ascii="Times New Roman" w:hAnsi="Times New Roman" w:cs="Times New Roman"/>
                <w:sz w:val="28"/>
                <w:szCs w:val="28"/>
              </w:rPr>
              <w:t>на</w:t>
            </w:r>
          </w:p>
        </w:tc>
      </w:tr>
      <w:tr w:rsidR="00966E53" w:rsidTr="00966E53">
        <w:tc>
          <w:tcPr>
            <w:tcW w:w="3115" w:type="dxa"/>
          </w:tcPr>
          <w:p w:rsidR="00966E53" w:rsidRDefault="00966E53" w:rsidP="0045479E">
            <w:pPr>
              <w:jc w:val="both"/>
              <w:rPr>
                <w:rFonts w:ascii="Times New Roman" w:hAnsi="Times New Roman" w:cs="Times New Roman"/>
                <w:sz w:val="28"/>
                <w:szCs w:val="28"/>
              </w:rPr>
            </w:pPr>
            <w:r>
              <w:rPr>
                <w:rFonts w:ascii="Times New Roman" w:hAnsi="Times New Roman" w:cs="Times New Roman"/>
                <w:sz w:val="28"/>
                <w:szCs w:val="28"/>
              </w:rPr>
              <w:t>ка</w:t>
            </w:r>
          </w:p>
        </w:tc>
        <w:tc>
          <w:tcPr>
            <w:tcW w:w="3115" w:type="dxa"/>
          </w:tcPr>
          <w:p w:rsidR="00966E53" w:rsidRDefault="00966E53" w:rsidP="0045479E">
            <w:pPr>
              <w:jc w:val="both"/>
              <w:rPr>
                <w:rFonts w:ascii="Times New Roman" w:hAnsi="Times New Roman" w:cs="Times New Roman"/>
                <w:sz w:val="28"/>
                <w:szCs w:val="28"/>
              </w:rPr>
            </w:pPr>
            <w:r>
              <w:rPr>
                <w:rFonts w:ascii="Times New Roman" w:hAnsi="Times New Roman" w:cs="Times New Roman"/>
                <w:sz w:val="28"/>
                <w:szCs w:val="28"/>
              </w:rPr>
              <w:t>у</w:t>
            </w:r>
          </w:p>
        </w:tc>
        <w:tc>
          <w:tcPr>
            <w:tcW w:w="3115" w:type="dxa"/>
          </w:tcPr>
          <w:p w:rsidR="00966E53" w:rsidRDefault="00966E53" w:rsidP="0045479E">
            <w:pPr>
              <w:jc w:val="both"/>
              <w:rPr>
                <w:rFonts w:ascii="Times New Roman" w:hAnsi="Times New Roman" w:cs="Times New Roman"/>
                <w:sz w:val="28"/>
                <w:szCs w:val="28"/>
              </w:rPr>
            </w:pPr>
            <w:proofErr w:type="spellStart"/>
            <w:r>
              <w:rPr>
                <w:rFonts w:ascii="Times New Roman" w:hAnsi="Times New Roman" w:cs="Times New Roman"/>
                <w:sz w:val="28"/>
                <w:szCs w:val="28"/>
              </w:rPr>
              <w:t>мон</w:t>
            </w:r>
            <w:proofErr w:type="spellEnd"/>
          </w:p>
        </w:tc>
      </w:tr>
    </w:tbl>
    <w:p w:rsidR="00966E53" w:rsidRDefault="00966E53" w:rsidP="0045479E">
      <w:pPr>
        <w:spacing w:after="0"/>
        <w:jc w:val="both"/>
        <w:rPr>
          <w:rFonts w:ascii="Times New Roman" w:hAnsi="Times New Roman" w:cs="Times New Roman"/>
          <w:sz w:val="28"/>
          <w:szCs w:val="28"/>
        </w:rPr>
      </w:pPr>
    </w:p>
    <w:p w:rsidR="00966E53" w:rsidRDefault="00966E53" w:rsidP="0045479E">
      <w:pPr>
        <w:spacing w:after="0"/>
        <w:jc w:val="both"/>
        <w:rPr>
          <w:rFonts w:ascii="Times New Roman" w:hAnsi="Times New Roman" w:cs="Times New Roman"/>
          <w:sz w:val="28"/>
          <w:szCs w:val="28"/>
        </w:rPr>
      </w:pPr>
      <w:r>
        <w:rPr>
          <w:rFonts w:ascii="Times New Roman" w:hAnsi="Times New Roman" w:cs="Times New Roman"/>
          <w:sz w:val="28"/>
          <w:szCs w:val="28"/>
        </w:rPr>
        <w:t xml:space="preserve">Детям </w:t>
      </w:r>
      <w:proofErr w:type="spellStart"/>
      <w:r>
        <w:rPr>
          <w:rFonts w:ascii="Times New Roman" w:hAnsi="Times New Roman" w:cs="Times New Roman"/>
          <w:sz w:val="28"/>
          <w:szCs w:val="28"/>
        </w:rPr>
        <w:t>нарвятся</w:t>
      </w:r>
      <w:proofErr w:type="spellEnd"/>
      <w:r>
        <w:rPr>
          <w:rFonts w:ascii="Times New Roman" w:hAnsi="Times New Roman" w:cs="Times New Roman"/>
          <w:sz w:val="28"/>
          <w:szCs w:val="28"/>
        </w:rPr>
        <w:t xml:space="preserve"> упражнения на тренировку восприятия, предложенные Ли Кларком. В ряду слов предлагается найти слово, идентичное тому, которое расположено в начале строки и выделено жирным шрифтом.</w:t>
      </w:r>
    </w:p>
    <w:p w:rsidR="00966E53" w:rsidRDefault="00966E53" w:rsidP="0045479E">
      <w:pPr>
        <w:spacing w:after="0"/>
        <w:jc w:val="both"/>
        <w:rPr>
          <w:rFonts w:ascii="Times New Roman" w:hAnsi="Times New Roman" w:cs="Times New Roman"/>
          <w:sz w:val="28"/>
          <w:szCs w:val="28"/>
        </w:rPr>
      </w:pPr>
      <w:r w:rsidRPr="00966E53">
        <w:rPr>
          <w:rFonts w:ascii="Times New Roman" w:hAnsi="Times New Roman" w:cs="Times New Roman"/>
          <w:b/>
          <w:sz w:val="28"/>
          <w:szCs w:val="28"/>
        </w:rPr>
        <w:t>вол</w:t>
      </w:r>
      <w:r>
        <w:rPr>
          <w:rFonts w:ascii="Times New Roman" w:hAnsi="Times New Roman" w:cs="Times New Roman"/>
          <w:sz w:val="28"/>
          <w:szCs w:val="28"/>
        </w:rPr>
        <w:t xml:space="preserve"> мол мул вол волк столб болт вол тол вот</w:t>
      </w:r>
    </w:p>
    <w:p w:rsidR="00966E53" w:rsidRDefault="00966E53" w:rsidP="0045479E">
      <w:pPr>
        <w:spacing w:after="0"/>
        <w:jc w:val="both"/>
        <w:rPr>
          <w:rFonts w:ascii="Times New Roman" w:hAnsi="Times New Roman" w:cs="Times New Roman"/>
          <w:sz w:val="28"/>
          <w:szCs w:val="28"/>
        </w:rPr>
      </w:pPr>
      <w:r w:rsidRPr="00DA2209">
        <w:rPr>
          <w:rFonts w:ascii="Times New Roman" w:hAnsi="Times New Roman" w:cs="Times New Roman"/>
          <w:b/>
          <w:sz w:val="28"/>
          <w:szCs w:val="28"/>
        </w:rPr>
        <w:t xml:space="preserve">мак </w:t>
      </w:r>
      <w:r>
        <w:rPr>
          <w:rFonts w:ascii="Times New Roman" w:hAnsi="Times New Roman" w:cs="Times New Roman"/>
          <w:sz w:val="28"/>
          <w:szCs w:val="28"/>
        </w:rPr>
        <w:t>маг мак мат мал смак бак лак мак рак гак</w:t>
      </w:r>
    </w:p>
    <w:p w:rsidR="00966E53" w:rsidRDefault="00DA2209" w:rsidP="0045479E">
      <w:pPr>
        <w:spacing w:after="0"/>
        <w:jc w:val="both"/>
        <w:rPr>
          <w:rFonts w:ascii="Times New Roman" w:hAnsi="Times New Roman" w:cs="Times New Roman"/>
          <w:sz w:val="28"/>
          <w:szCs w:val="28"/>
        </w:rPr>
      </w:pPr>
      <w:r w:rsidRPr="00DA2209">
        <w:rPr>
          <w:rFonts w:ascii="Times New Roman" w:hAnsi="Times New Roman" w:cs="Times New Roman"/>
          <w:b/>
          <w:sz w:val="28"/>
          <w:szCs w:val="28"/>
        </w:rPr>
        <w:t xml:space="preserve">ручка </w:t>
      </w:r>
      <w:r>
        <w:rPr>
          <w:rFonts w:ascii="Times New Roman" w:hAnsi="Times New Roman" w:cs="Times New Roman"/>
          <w:sz w:val="28"/>
          <w:szCs w:val="28"/>
        </w:rPr>
        <w:t>тучка кучка рубка рюмка речка</w:t>
      </w:r>
    </w:p>
    <w:p w:rsidR="00DA2209" w:rsidRDefault="00DA2209" w:rsidP="0045479E">
      <w:pPr>
        <w:spacing w:after="0"/>
        <w:jc w:val="both"/>
        <w:rPr>
          <w:rFonts w:ascii="Times New Roman" w:hAnsi="Times New Roman" w:cs="Times New Roman"/>
          <w:sz w:val="28"/>
          <w:szCs w:val="28"/>
        </w:rPr>
      </w:pPr>
      <w:r w:rsidRPr="00DA2209">
        <w:rPr>
          <w:rFonts w:ascii="Times New Roman" w:hAnsi="Times New Roman" w:cs="Times New Roman"/>
          <w:b/>
          <w:sz w:val="28"/>
          <w:szCs w:val="28"/>
        </w:rPr>
        <w:t xml:space="preserve">маска </w:t>
      </w:r>
      <w:r>
        <w:rPr>
          <w:rFonts w:ascii="Times New Roman" w:hAnsi="Times New Roman" w:cs="Times New Roman"/>
          <w:sz w:val="28"/>
          <w:szCs w:val="28"/>
        </w:rPr>
        <w:t>манка марка каска пасха маска миска</w:t>
      </w:r>
    </w:p>
    <w:p w:rsidR="00DA2209" w:rsidRDefault="00DA2209" w:rsidP="0045479E">
      <w:pPr>
        <w:spacing w:after="0"/>
        <w:jc w:val="both"/>
        <w:rPr>
          <w:rFonts w:ascii="Times New Roman" w:hAnsi="Times New Roman" w:cs="Times New Roman"/>
          <w:sz w:val="28"/>
          <w:szCs w:val="28"/>
        </w:rPr>
      </w:pPr>
    </w:p>
    <w:p w:rsidR="00DA2209" w:rsidRDefault="00DA2209" w:rsidP="0045479E">
      <w:pPr>
        <w:spacing w:after="0"/>
        <w:jc w:val="both"/>
        <w:rPr>
          <w:rFonts w:ascii="Times New Roman" w:hAnsi="Times New Roman" w:cs="Times New Roman"/>
          <w:sz w:val="28"/>
          <w:szCs w:val="28"/>
        </w:rPr>
      </w:pPr>
      <w:r>
        <w:rPr>
          <w:rFonts w:ascii="Times New Roman" w:hAnsi="Times New Roman" w:cs="Times New Roman"/>
          <w:sz w:val="28"/>
          <w:szCs w:val="28"/>
        </w:rPr>
        <w:t xml:space="preserve">Быстро продвигаясь по строчке, найти два одинаковых слова: </w:t>
      </w:r>
    </w:p>
    <w:p w:rsidR="00DA2209" w:rsidRDefault="00DA2209" w:rsidP="0045479E">
      <w:pPr>
        <w:spacing w:after="0"/>
        <w:jc w:val="both"/>
        <w:rPr>
          <w:rFonts w:ascii="Times New Roman" w:hAnsi="Times New Roman" w:cs="Times New Roman"/>
          <w:sz w:val="28"/>
          <w:szCs w:val="28"/>
        </w:rPr>
      </w:pPr>
      <w:r>
        <w:rPr>
          <w:rFonts w:ascii="Times New Roman" w:hAnsi="Times New Roman" w:cs="Times New Roman"/>
          <w:sz w:val="28"/>
          <w:szCs w:val="28"/>
        </w:rPr>
        <w:t xml:space="preserve">каркас карась карат каркать карниз </w:t>
      </w:r>
      <w:proofErr w:type="spellStart"/>
      <w:r>
        <w:rPr>
          <w:rFonts w:ascii="Times New Roman" w:hAnsi="Times New Roman" w:cs="Times New Roman"/>
          <w:sz w:val="28"/>
          <w:szCs w:val="28"/>
        </w:rPr>
        <w:t>карниз</w:t>
      </w:r>
      <w:proofErr w:type="spellEnd"/>
      <w:r>
        <w:rPr>
          <w:rFonts w:ascii="Times New Roman" w:hAnsi="Times New Roman" w:cs="Times New Roman"/>
          <w:sz w:val="28"/>
          <w:szCs w:val="28"/>
        </w:rPr>
        <w:t xml:space="preserve"> карст</w:t>
      </w:r>
    </w:p>
    <w:p w:rsidR="00DA2209" w:rsidRDefault="00DA2209" w:rsidP="0045479E">
      <w:pPr>
        <w:spacing w:after="0"/>
        <w:jc w:val="both"/>
        <w:rPr>
          <w:rFonts w:ascii="Times New Roman" w:hAnsi="Times New Roman" w:cs="Times New Roman"/>
          <w:sz w:val="28"/>
          <w:szCs w:val="28"/>
        </w:rPr>
      </w:pPr>
      <w:r>
        <w:rPr>
          <w:rFonts w:ascii="Times New Roman" w:hAnsi="Times New Roman" w:cs="Times New Roman"/>
          <w:sz w:val="28"/>
          <w:szCs w:val="28"/>
        </w:rPr>
        <w:t xml:space="preserve">катер кратер катет </w:t>
      </w:r>
      <w:proofErr w:type="spellStart"/>
      <w:r>
        <w:rPr>
          <w:rFonts w:ascii="Times New Roman" w:hAnsi="Times New Roman" w:cs="Times New Roman"/>
          <w:sz w:val="28"/>
          <w:szCs w:val="28"/>
        </w:rPr>
        <w:t>катет</w:t>
      </w:r>
      <w:proofErr w:type="spellEnd"/>
      <w:r>
        <w:rPr>
          <w:rFonts w:ascii="Times New Roman" w:hAnsi="Times New Roman" w:cs="Times New Roman"/>
          <w:sz w:val="28"/>
          <w:szCs w:val="28"/>
        </w:rPr>
        <w:t xml:space="preserve"> катион катод каток</w:t>
      </w:r>
    </w:p>
    <w:p w:rsidR="00DA2209" w:rsidRDefault="00DA2209" w:rsidP="0045479E">
      <w:pPr>
        <w:spacing w:after="0"/>
        <w:jc w:val="both"/>
        <w:rPr>
          <w:rFonts w:ascii="Times New Roman" w:hAnsi="Times New Roman" w:cs="Times New Roman"/>
          <w:sz w:val="28"/>
          <w:szCs w:val="28"/>
        </w:rPr>
      </w:pPr>
    </w:p>
    <w:p w:rsidR="00DA2209" w:rsidRDefault="00DA2209" w:rsidP="0045479E">
      <w:pPr>
        <w:spacing w:after="0"/>
        <w:jc w:val="both"/>
        <w:rPr>
          <w:rFonts w:ascii="Times New Roman" w:hAnsi="Times New Roman" w:cs="Times New Roman"/>
          <w:sz w:val="28"/>
          <w:szCs w:val="28"/>
        </w:rPr>
      </w:pPr>
      <w:r>
        <w:rPr>
          <w:rFonts w:ascii="Times New Roman" w:hAnsi="Times New Roman" w:cs="Times New Roman"/>
          <w:sz w:val="28"/>
          <w:szCs w:val="28"/>
        </w:rPr>
        <w:t>3. Упражнения, направленные на сокращение времени каждой отдельной фиксации.</w:t>
      </w:r>
    </w:p>
    <w:p w:rsidR="00DA2209" w:rsidRDefault="00DA2209" w:rsidP="00DA220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быстрое чтение слов в столбцах по вертикали, когда каждое предыдущее слово закрывается карточкой.</w:t>
      </w:r>
    </w:p>
    <w:p w:rsidR="00DA2209" w:rsidRDefault="00DA2209" w:rsidP="00DA220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назвать предмет, слово, словосочетание, показанное на минимальную единицу времени.</w:t>
      </w:r>
    </w:p>
    <w:p w:rsidR="00DA2209" w:rsidRDefault="00DA2209" w:rsidP="00DA2209">
      <w:pPr>
        <w:spacing w:after="0"/>
        <w:jc w:val="both"/>
        <w:rPr>
          <w:rFonts w:ascii="Times New Roman" w:hAnsi="Times New Roman" w:cs="Times New Roman"/>
          <w:sz w:val="28"/>
          <w:szCs w:val="28"/>
        </w:rPr>
      </w:pPr>
      <w:r>
        <w:rPr>
          <w:rFonts w:ascii="Times New Roman" w:hAnsi="Times New Roman" w:cs="Times New Roman"/>
          <w:sz w:val="28"/>
          <w:szCs w:val="28"/>
        </w:rPr>
        <w:t>4.Избавление от регрессий.</w:t>
      </w:r>
    </w:p>
    <w:p w:rsidR="00DA2209" w:rsidRDefault="00DA2209" w:rsidP="00DA2209">
      <w:pPr>
        <w:spacing w:after="0"/>
        <w:jc w:val="both"/>
        <w:rPr>
          <w:rFonts w:ascii="Times New Roman" w:hAnsi="Times New Roman" w:cs="Times New Roman"/>
          <w:sz w:val="28"/>
          <w:szCs w:val="28"/>
        </w:rPr>
      </w:pPr>
      <w:r>
        <w:rPr>
          <w:rFonts w:ascii="Times New Roman" w:hAnsi="Times New Roman" w:cs="Times New Roman"/>
          <w:sz w:val="28"/>
          <w:szCs w:val="28"/>
        </w:rPr>
        <w:t>Для избавления от регрессий используется такой вид работы, как чтение с карточкой (2х5 см).</w:t>
      </w:r>
      <w:r w:rsidR="00263643">
        <w:rPr>
          <w:rFonts w:ascii="Times New Roman" w:hAnsi="Times New Roman" w:cs="Times New Roman"/>
          <w:sz w:val="28"/>
          <w:szCs w:val="28"/>
        </w:rPr>
        <w:t xml:space="preserve"> </w:t>
      </w:r>
      <w:proofErr w:type="gramStart"/>
      <w:r>
        <w:rPr>
          <w:rFonts w:ascii="Times New Roman" w:hAnsi="Times New Roman" w:cs="Times New Roman"/>
          <w:sz w:val="28"/>
          <w:szCs w:val="28"/>
        </w:rPr>
        <w:t>Ребенок</w:t>
      </w:r>
      <w:proofErr w:type="gramEnd"/>
      <w:r>
        <w:rPr>
          <w:rFonts w:ascii="Times New Roman" w:hAnsi="Times New Roman" w:cs="Times New Roman"/>
          <w:sz w:val="28"/>
          <w:szCs w:val="28"/>
        </w:rPr>
        <w:t xml:space="preserve"> п</w:t>
      </w:r>
      <w:r w:rsidR="00263643">
        <w:rPr>
          <w:rFonts w:ascii="Times New Roman" w:hAnsi="Times New Roman" w:cs="Times New Roman"/>
          <w:sz w:val="28"/>
          <w:szCs w:val="28"/>
        </w:rPr>
        <w:t xml:space="preserve">ридерживая карточку левой рукой, </w:t>
      </w:r>
      <w:r>
        <w:rPr>
          <w:rFonts w:ascii="Times New Roman" w:hAnsi="Times New Roman" w:cs="Times New Roman"/>
          <w:sz w:val="28"/>
          <w:szCs w:val="28"/>
        </w:rPr>
        <w:t>закрывает ею уже прочитанные слова. Таким образом, он не дает себе возможности вернуться к уже</w:t>
      </w:r>
      <w:r w:rsidR="00263643">
        <w:rPr>
          <w:rFonts w:ascii="Times New Roman" w:hAnsi="Times New Roman" w:cs="Times New Roman"/>
          <w:sz w:val="28"/>
          <w:szCs w:val="28"/>
        </w:rPr>
        <w:t xml:space="preserve"> прочитанному. Карточка должна двигаться в одном заданном темпе, что стимулирует достаточно быстрый темп чтения.</w:t>
      </w:r>
    </w:p>
    <w:p w:rsidR="00263643" w:rsidRDefault="00263643" w:rsidP="00DA22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5.Развитие антиципации текста.</w:t>
      </w:r>
    </w:p>
    <w:p w:rsidR="00263643" w:rsidRDefault="00263643" w:rsidP="00DA2209">
      <w:pPr>
        <w:spacing w:after="0"/>
        <w:jc w:val="both"/>
        <w:rPr>
          <w:rFonts w:ascii="Times New Roman" w:hAnsi="Times New Roman" w:cs="Times New Roman"/>
          <w:sz w:val="28"/>
          <w:szCs w:val="28"/>
        </w:rPr>
      </w:pPr>
      <w:r>
        <w:rPr>
          <w:rFonts w:ascii="Times New Roman" w:hAnsi="Times New Roman" w:cs="Times New Roman"/>
          <w:sz w:val="28"/>
          <w:szCs w:val="28"/>
        </w:rPr>
        <w:t>1.На доске на написаны скороговорка или придуманные детьми четверостишие, загадка. После предварительного прочтения учитель убирает окончания нескольких слов и просит восстановить текст. Убирает целые слова, восстановить текст предлагается по памяти.</w:t>
      </w:r>
    </w:p>
    <w:p w:rsidR="00263643" w:rsidRDefault="00263643" w:rsidP="00DA2209">
      <w:pPr>
        <w:spacing w:after="0"/>
        <w:jc w:val="both"/>
        <w:rPr>
          <w:rFonts w:ascii="Times New Roman" w:hAnsi="Times New Roman" w:cs="Times New Roman"/>
          <w:sz w:val="28"/>
          <w:szCs w:val="28"/>
        </w:rPr>
      </w:pPr>
      <w:r>
        <w:rPr>
          <w:rFonts w:ascii="Times New Roman" w:hAnsi="Times New Roman" w:cs="Times New Roman"/>
          <w:sz w:val="28"/>
          <w:szCs w:val="28"/>
        </w:rPr>
        <w:t>2.Прочитать предложения, у которых пропущены окончания отдельных слов. Для этого задания выбираются тексты из известного детям произведения «Репка»</w:t>
      </w:r>
      <w:r w:rsidR="00D176A3">
        <w:rPr>
          <w:rFonts w:ascii="Times New Roman" w:hAnsi="Times New Roman" w:cs="Times New Roman"/>
          <w:sz w:val="28"/>
          <w:szCs w:val="28"/>
        </w:rPr>
        <w:t xml:space="preserve">. </w:t>
      </w:r>
      <w:proofErr w:type="gramStart"/>
      <w:r w:rsidR="00D176A3">
        <w:rPr>
          <w:rFonts w:ascii="Times New Roman" w:hAnsi="Times New Roman" w:cs="Times New Roman"/>
          <w:sz w:val="28"/>
          <w:szCs w:val="28"/>
        </w:rPr>
        <w:t>По..</w:t>
      </w:r>
      <w:proofErr w:type="gramEnd"/>
      <w:r w:rsidR="00D176A3">
        <w:rPr>
          <w:rFonts w:ascii="Times New Roman" w:hAnsi="Times New Roman" w:cs="Times New Roman"/>
          <w:sz w:val="28"/>
          <w:szCs w:val="28"/>
        </w:rPr>
        <w:t>де..ре..Вы..ре..</w:t>
      </w:r>
      <w:proofErr w:type="spellStart"/>
      <w:r w:rsidR="00D176A3">
        <w:rPr>
          <w:rFonts w:ascii="Times New Roman" w:hAnsi="Times New Roman" w:cs="Times New Roman"/>
          <w:sz w:val="28"/>
          <w:szCs w:val="28"/>
        </w:rPr>
        <w:t>бо</w:t>
      </w:r>
      <w:proofErr w:type="spellEnd"/>
      <w:r w:rsidR="00D176A3">
        <w:rPr>
          <w:rFonts w:ascii="Times New Roman" w:hAnsi="Times New Roman" w:cs="Times New Roman"/>
          <w:sz w:val="28"/>
          <w:szCs w:val="28"/>
        </w:rPr>
        <w:t>..-</w:t>
      </w:r>
      <w:proofErr w:type="spellStart"/>
      <w:r w:rsidR="00D176A3">
        <w:rPr>
          <w:rFonts w:ascii="Times New Roman" w:hAnsi="Times New Roman" w:cs="Times New Roman"/>
          <w:sz w:val="28"/>
          <w:szCs w:val="28"/>
        </w:rPr>
        <w:t>пре..Ста</w:t>
      </w:r>
      <w:proofErr w:type="spellEnd"/>
      <w:r w:rsidR="00D176A3">
        <w:rPr>
          <w:rFonts w:ascii="Times New Roman" w:hAnsi="Times New Roman" w:cs="Times New Roman"/>
          <w:sz w:val="28"/>
          <w:szCs w:val="28"/>
        </w:rPr>
        <w:t>.. де.. ре..</w:t>
      </w:r>
      <w:proofErr w:type="spellStart"/>
      <w:r w:rsidR="00D176A3">
        <w:rPr>
          <w:rFonts w:ascii="Times New Roman" w:hAnsi="Times New Roman" w:cs="Times New Roman"/>
          <w:sz w:val="28"/>
          <w:szCs w:val="28"/>
        </w:rPr>
        <w:t>тя</w:t>
      </w:r>
      <w:proofErr w:type="spellEnd"/>
      <w:r w:rsidR="00D176A3">
        <w:rPr>
          <w:rFonts w:ascii="Times New Roman" w:hAnsi="Times New Roman" w:cs="Times New Roman"/>
          <w:sz w:val="28"/>
          <w:szCs w:val="28"/>
        </w:rPr>
        <w:t>..</w:t>
      </w:r>
      <w:proofErr w:type="spellStart"/>
      <w:r w:rsidR="00D176A3">
        <w:rPr>
          <w:rFonts w:ascii="Times New Roman" w:hAnsi="Times New Roman" w:cs="Times New Roman"/>
          <w:sz w:val="28"/>
          <w:szCs w:val="28"/>
        </w:rPr>
        <w:t>Тя</w:t>
      </w:r>
      <w:proofErr w:type="spellEnd"/>
      <w:r w:rsidR="00D176A3">
        <w:rPr>
          <w:rFonts w:ascii="Times New Roman" w:hAnsi="Times New Roman" w:cs="Times New Roman"/>
          <w:sz w:val="28"/>
          <w:szCs w:val="28"/>
        </w:rPr>
        <w:t>..-</w:t>
      </w:r>
      <w:proofErr w:type="spellStart"/>
      <w:r w:rsidR="00D176A3">
        <w:rPr>
          <w:rFonts w:ascii="Times New Roman" w:hAnsi="Times New Roman" w:cs="Times New Roman"/>
          <w:sz w:val="28"/>
          <w:szCs w:val="28"/>
        </w:rPr>
        <w:t>потя</w:t>
      </w:r>
      <w:proofErr w:type="spellEnd"/>
      <w:r w:rsidR="00D176A3">
        <w:rPr>
          <w:rFonts w:ascii="Times New Roman" w:hAnsi="Times New Roman" w:cs="Times New Roman"/>
          <w:sz w:val="28"/>
          <w:szCs w:val="28"/>
        </w:rPr>
        <w:t xml:space="preserve">.. не </w:t>
      </w:r>
      <w:proofErr w:type="spellStart"/>
      <w:r w:rsidR="00D176A3">
        <w:rPr>
          <w:rFonts w:ascii="Times New Roman" w:hAnsi="Times New Roman" w:cs="Times New Roman"/>
          <w:sz w:val="28"/>
          <w:szCs w:val="28"/>
        </w:rPr>
        <w:t>мо</w:t>
      </w:r>
      <w:proofErr w:type="spellEnd"/>
      <w:r w:rsidR="00D176A3">
        <w:rPr>
          <w:rFonts w:ascii="Times New Roman" w:hAnsi="Times New Roman" w:cs="Times New Roman"/>
          <w:sz w:val="28"/>
          <w:szCs w:val="28"/>
        </w:rPr>
        <w:t>..</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3. Восстановить слова на основе заданных комбинаций согласных.</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Написать слова, у которых есть такие согласные:</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К-н кино, океан, конь, окно</w:t>
      </w:r>
    </w:p>
    <w:p w:rsidR="00D176A3" w:rsidRDefault="00D176A3" w:rsidP="00DA220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С-л сила</w:t>
      </w:r>
      <w:proofErr w:type="gramEnd"/>
      <w:r>
        <w:rPr>
          <w:rFonts w:ascii="Times New Roman" w:hAnsi="Times New Roman" w:cs="Times New Roman"/>
          <w:sz w:val="28"/>
          <w:szCs w:val="28"/>
        </w:rPr>
        <w:t>, соль, осел, село</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4.Дописать пропущенные слова в пословицах, фразеологизмах, предложениях.</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Он сам во всем…</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Дверь была…</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Сделал дело…</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Тише едешь…</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5.Восстановить диалог.</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-Ты уже читал эту книгу?</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-Я тебе ее дам прочитать.</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-Ты что, медленно читаешь?</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Дети сами придумывают диалоги и предлагают одноклассникам их восстановить.</w:t>
      </w:r>
    </w:p>
    <w:p w:rsidR="00D176A3" w:rsidRDefault="00D176A3"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3.Развитие внимания</w:t>
      </w:r>
    </w:p>
    <w:p w:rsidR="00D176A3" w:rsidRDefault="00F6593C"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76A3">
        <w:rPr>
          <w:rFonts w:ascii="Times New Roman" w:hAnsi="Times New Roman" w:cs="Times New Roman"/>
          <w:sz w:val="28"/>
          <w:szCs w:val="28"/>
        </w:rPr>
        <w:t>Чтение – вид деятельности, в котором значение внимания особенно велико, так как, без умения сосредоточиться. Организовать внимание, быстрое чтение невозможно.</w:t>
      </w:r>
      <w:r>
        <w:rPr>
          <w:rFonts w:ascii="Times New Roman" w:hAnsi="Times New Roman" w:cs="Times New Roman"/>
          <w:sz w:val="28"/>
          <w:szCs w:val="28"/>
        </w:rPr>
        <w:t xml:space="preserve"> Значит обучение быстрому чтению должно включать в себя как обязательный элемент развития навыков умственной концентрации сосредоточение. Поэтому ученикам предлагаются задания, распределение, переключение, а также увеличить объем внимания.</w:t>
      </w:r>
    </w:p>
    <w:p w:rsidR="00F6593C" w:rsidRDefault="00F6593C"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1.Для расширения </w:t>
      </w:r>
      <w:proofErr w:type="gramStart"/>
      <w:r>
        <w:rPr>
          <w:rFonts w:ascii="Times New Roman" w:hAnsi="Times New Roman" w:cs="Times New Roman"/>
          <w:sz w:val="28"/>
          <w:szCs w:val="28"/>
        </w:rPr>
        <w:t>объема  распределения</w:t>
      </w:r>
      <w:proofErr w:type="gramEnd"/>
      <w:r>
        <w:rPr>
          <w:rFonts w:ascii="Times New Roman" w:hAnsi="Times New Roman" w:cs="Times New Roman"/>
          <w:sz w:val="28"/>
          <w:szCs w:val="28"/>
        </w:rPr>
        <w:t xml:space="preserve"> внимания используются корректурные пробы.</w:t>
      </w:r>
    </w:p>
    <w:p w:rsidR="00F6593C" w:rsidRDefault="00F6593C" w:rsidP="00DA2209">
      <w:pPr>
        <w:spacing w:after="0"/>
        <w:jc w:val="both"/>
        <w:rPr>
          <w:rFonts w:ascii="Times New Roman" w:hAnsi="Times New Roman" w:cs="Times New Roman"/>
          <w:sz w:val="28"/>
          <w:szCs w:val="28"/>
        </w:rPr>
      </w:pPr>
      <w:r>
        <w:rPr>
          <w:rFonts w:ascii="Times New Roman" w:hAnsi="Times New Roman" w:cs="Times New Roman"/>
          <w:sz w:val="28"/>
          <w:szCs w:val="28"/>
        </w:rPr>
        <w:t>Подчеркнуть в ряду буквы:</w:t>
      </w:r>
    </w:p>
    <w:p w:rsidR="00F6593C"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мсаыумамауысуоносамную</w:t>
      </w:r>
      <w:proofErr w:type="spellEnd"/>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e-ы/</w:t>
      </w:r>
      <w:proofErr w:type="spellStart"/>
      <w:r>
        <w:rPr>
          <w:rFonts w:ascii="Times New Roman" w:hAnsi="Times New Roman" w:cs="Times New Roman"/>
          <w:sz w:val="28"/>
          <w:szCs w:val="28"/>
        </w:rPr>
        <w:t>мсаусыпамлеынуыаодтжир</w:t>
      </w:r>
      <w:proofErr w:type="spellEnd"/>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2.Для развития избирательного внимания используется методика </w:t>
      </w:r>
      <w:proofErr w:type="spellStart"/>
      <w:r>
        <w:rPr>
          <w:rFonts w:ascii="Times New Roman" w:hAnsi="Times New Roman" w:cs="Times New Roman"/>
          <w:sz w:val="28"/>
          <w:szCs w:val="28"/>
        </w:rPr>
        <w:t>Мюнстерберга</w:t>
      </w:r>
      <w:proofErr w:type="spellEnd"/>
      <w:r>
        <w:rPr>
          <w:rFonts w:ascii="Times New Roman" w:hAnsi="Times New Roman" w:cs="Times New Roman"/>
          <w:sz w:val="28"/>
          <w:szCs w:val="28"/>
        </w:rPr>
        <w:t>. Найти среди буквенного текста слова, подчеркнуть их.</w:t>
      </w:r>
    </w:p>
    <w:p w:rsidR="00501732" w:rsidRDefault="00501732" w:rsidP="00DA220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Кносликпрслонтдкволкмитпрщукатькарасьтпсомтди</w:t>
      </w:r>
      <w:proofErr w:type="spellEnd"/>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Найти общее понятие для слов каждого ряда. Какое из них лишнее?</w:t>
      </w:r>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3.Найти ошибки в тексте.</w:t>
      </w:r>
    </w:p>
    <w:p w:rsidR="00501732" w:rsidRDefault="00501732" w:rsidP="00DA220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Явчера</w:t>
      </w:r>
      <w:proofErr w:type="spellEnd"/>
      <w:r>
        <w:rPr>
          <w:rFonts w:ascii="Times New Roman" w:hAnsi="Times New Roman" w:cs="Times New Roman"/>
          <w:sz w:val="28"/>
          <w:szCs w:val="28"/>
        </w:rPr>
        <w:t xml:space="preserve"> буду купаться.</w:t>
      </w:r>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Мы завтра были на даче.</w:t>
      </w:r>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4. Упражнение, предложенное </w:t>
      </w:r>
      <w:proofErr w:type="spellStart"/>
      <w:r>
        <w:rPr>
          <w:rFonts w:ascii="Times New Roman" w:hAnsi="Times New Roman" w:cs="Times New Roman"/>
          <w:sz w:val="28"/>
          <w:szCs w:val="28"/>
        </w:rPr>
        <w:t>И.Д.Ладановым</w:t>
      </w:r>
      <w:proofErr w:type="spellEnd"/>
      <w:r>
        <w:rPr>
          <w:rFonts w:ascii="Times New Roman" w:hAnsi="Times New Roman" w:cs="Times New Roman"/>
          <w:sz w:val="28"/>
          <w:szCs w:val="28"/>
        </w:rPr>
        <w:t xml:space="preserve"> в книге «Техника быстрого чтения».</w:t>
      </w:r>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Найти пары цифр и букв, отличающихся друг от друга. Сосчитать количество отклонений. Время выполнения упражнения 1,5 мин.</w:t>
      </w:r>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4. Чтение и память</w:t>
      </w:r>
    </w:p>
    <w:p w:rsidR="00501732" w:rsidRDefault="00501732"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книге </w:t>
      </w:r>
      <w:proofErr w:type="spellStart"/>
      <w:r>
        <w:rPr>
          <w:rFonts w:ascii="Times New Roman" w:hAnsi="Times New Roman" w:cs="Times New Roman"/>
          <w:sz w:val="28"/>
          <w:szCs w:val="28"/>
        </w:rPr>
        <w:t>О.А.Кузнецова</w:t>
      </w:r>
      <w:proofErr w:type="spellEnd"/>
      <w:r>
        <w:rPr>
          <w:rFonts w:ascii="Times New Roman" w:hAnsi="Times New Roman" w:cs="Times New Roman"/>
          <w:sz w:val="28"/>
          <w:szCs w:val="28"/>
        </w:rPr>
        <w:t xml:space="preserve"> «Техника быстрого чтения» отмечается, что память – это динамический процесс, поэтому качественные и количественные показатели памяти определяются степенью активности психической деятельности человека. Известно, что объем оперативной памяти у взрослого человека составляет</w:t>
      </w:r>
      <w:r w:rsidR="001442A7">
        <w:rPr>
          <w:rFonts w:ascii="Times New Roman" w:hAnsi="Times New Roman" w:cs="Times New Roman"/>
          <w:sz w:val="28"/>
          <w:szCs w:val="28"/>
        </w:rPr>
        <w:t xml:space="preserve"> 7   +2 единицы хранения. У младшего школьника-на 2 единицы меньше. Этой единицей хранения может быть буква </w:t>
      </w:r>
      <w:proofErr w:type="spellStart"/>
      <w:proofErr w:type="gramStart"/>
      <w:r w:rsidR="001442A7">
        <w:rPr>
          <w:rFonts w:ascii="Times New Roman" w:hAnsi="Times New Roman" w:cs="Times New Roman"/>
          <w:sz w:val="28"/>
          <w:szCs w:val="28"/>
        </w:rPr>
        <w:t>слог,слово</w:t>
      </w:r>
      <w:proofErr w:type="gramEnd"/>
      <w:r w:rsidR="001442A7">
        <w:rPr>
          <w:rFonts w:ascii="Times New Roman" w:hAnsi="Times New Roman" w:cs="Times New Roman"/>
          <w:sz w:val="28"/>
          <w:szCs w:val="28"/>
        </w:rPr>
        <w:t>,фраза</w:t>
      </w:r>
      <w:proofErr w:type="spellEnd"/>
      <w:r w:rsidR="001442A7">
        <w:rPr>
          <w:rFonts w:ascii="Times New Roman" w:hAnsi="Times New Roman" w:cs="Times New Roman"/>
          <w:sz w:val="28"/>
          <w:szCs w:val="28"/>
        </w:rPr>
        <w:t>, идея. Таким образом, для повышения эффективности чтения нужно сделать содержание этих единиц хранения более емкими, т.е. для повышения эффективности восприятия и запоминания текста при чтении необходимо объединить считываемую информацию в крупные информационно-смысловые блоки. (словосочетания, предложения, идеи.)</w:t>
      </w:r>
    </w:p>
    <w:p w:rsidR="00CF6F95" w:rsidRDefault="00CF6F95" w:rsidP="00DA2209">
      <w:pPr>
        <w:spacing w:after="0"/>
        <w:jc w:val="both"/>
        <w:rPr>
          <w:rFonts w:ascii="Times New Roman" w:hAnsi="Times New Roman" w:cs="Times New Roman"/>
          <w:sz w:val="28"/>
          <w:szCs w:val="28"/>
        </w:rPr>
      </w:pPr>
    </w:p>
    <w:p w:rsidR="001442A7" w:rsidRDefault="00CF6F95"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Игровые упражнения, направленные на развитие вербальной памяти детей.</w:t>
      </w:r>
    </w:p>
    <w:p w:rsidR="00CF6F95" w:rsidRDefault="00CF6F95" w:rsidP="00DA2209">
      <w:pPr>
        <w:spacing w:after="0"/>
        <w:jc w:val="both"/>
        <w:rPr>
          <w:rFonts w:ascii="Times New Roman" w:hAnsi="Times New Roman" w:cs="Times New Roman"/>
          <w:sz w:val="28"/>
          <w:szCs w:val="28"/>
        </w:rPr>
      </w:pPr>
      <w:r>
        <w:rPr>
          <w:rFonts w:ascii="Times New Roman" w:hAnsi="Times New Roman" w:cs="Times New Roman"/>
          <w:sz w:val="28"/>
          <w:szCs w:val="28"/>
        </w:rPr>
        <w:t>1.Игра «Слова». Написать</w:t>
      </w:r>
      <w:r w:rsidR="006347A8">
        <w:rPr>
          <w:rFonts w:ascii="Times New Roman" w:hAnsi="Times New Roman" w:cs="Times New Roman"/>
          <w:sz w:val="28"/>
          <w:szCs w:val="28"/>
        </w:rPr>
        <w:t>,</w:t>
      </w:r>
      <w:r>
        <w:rPr>
          <w:rFonts w:ascii="Times New Roman" w:hAnsi="Times New Roman" w:cs="Times New Roman"/>
          <w:sz w:val="28"/>
          <w:szCs w:val="28"/>
        </w:rPr>
        <w:t xml:space="preserve"> как можно больше слов, относящихся к темам: «Школа, книга, осень, город» - на уроке русского языка. «Лес, животные, приборы, оборудование» - на уроках «Окружающего мира», «Искусство, живопись» - на уроках изобразительного искусства.</w:t>
      </w:r>
    </w:p>
    <w:p w:rsidR="00CF6F95" w:rsidRDefault="00CF6F95" w:rsidP="00DA2209">
      <w:pPr>
        <w:spacing w:after="0"/>
        <w:jc w:val="both"/>
        <w:rPr>
          <w:rFonts w:ascii="Times New Roman" w:hAnsi="Times New Roman" w:cs="Times New Roman"/>
          <w:sz w:val="28"/>
          <w:szCs w:val="28"/>
        </w:rPr>
      </w:pPr>
      <w:r>
        <w:rPr>
          <w:rFonts w:ascii="Times New Roman" w:hAnsi="Times New Roman" w:cs="Times New Roman"/>
          <w:sz w:val="28"/>
          <w:szCs w:val="28"/>
        </w:rPr>
        <w:t>2.Игра «Кто больше запомнит?».</w:t>
      </w:r>
      <w:r w:rsidR="006347A8">
        <w:rPr>
          <w:rFonts w:ascii="Times New Roman" w:hAnsi="Times New Roman" w:cs="Times New Roman"/>
          <w:sz w:val="28"/>
          <w:szCs w:val="28"/>
        </w:rPr>
        <w:t xml:space="preserve"> </w:t>
      </w:r>
      <w:r>
        <w:rPr>
          <w:rFonts w:ascii="Times New Roman" w:hAnsi="Times New Roman" w:cs="Times New Roman"/>
          <w:sz w:val="28"/>
          <w:szCs w:val="28"/>
        </w:rPr>
        <w:t>Первый участник называет любое слово. Следующий участник игры повторяет названное слово и произносит свое и т. д. перед началом игры можно обговорить тему. По которой учащиеся будут подбирать слова. например, на уроке русского языка – имена существительные женского рода.</w:t>
      </w:r>
    </w:p>
    <w:p w:rsidR="006347A8" w:rsidRDefault="00CF6F95" w:rsidP="00DA2209">
      <w:pPr>
        <w:spacing w:after="0"/>
        <w:jc w:val="both"/>
        <w:rPr>
          <w:rFonts w:ascii="Times New Roman" w:hAnsi="Times New Roman" w:cs="Times New Roman"/>
          <w:sz w:val="28"/>
          <w:szCs w:val="28"/>
        </w:rPr>
      </w:pPr>
      <w:r>
        <w:rPr>
          <w:rFonts w:ascii="Times New Roman" w:hAnsi="Times New Roman" w:cs="Times New Roman"/>
          <w:sz w:val="28"/>
          <w:szCs w:val="28"/>
        </w:rPr>
        <w:t>3.Игра «Запоминаем рисуя». Ведущий готовит список из 20 слов. Пока дети пишут</w:t>
      </w:r>
      <w:r w:rsidR="006347A8">
        <w:rPr>
          <w:rFonts w:ascii="Times New Roman" w:hAnsi="Times New Roman" w:cs="Times New Roman"/>
          <w:sz w:val="28"/>
          <w:szCs w:val="28"/>
        </w:rPr>
        <w:t>. Они должны запомнить эти слова. через одну минуту участники обмениваются листочками и проверяют. Насколько хорошо каждый запомнил записанные слова.</w:t>
      </w:r>
    </w:p>
    <w:p w:rsidR="00CF6F95" w:rsidRDefault="006347A8" w:rsidP="00DA2209">
      <w:pPr>
        <w:spacing w:after="0"/>
        <w:jc w:val="both"/>
        <w:rPr>
          <w:rFonts w:ascii="Times New Roman" w:hAnsi="Times New Roman" w:cs="Times New Roman"/>
          <w:sz w:val="28"/>
          <w:szCs w:val="28"/>
        </w:rPr>
      </w:pPr>
      <w:r>
        <w:rPr>
          <w:rFonts w:ascii="Times New Roman" w:hAnsi="Times New Roman" w:cs="Times New Roman"/>
          <w:sz w:val="28"/>
          <w:szCs w:val="28"/>
        </w:rPr>
        <w:t>4.Игра «Посмотри и запомни». На столе раскладываются карточки с написанными на них словами. Дается время для запоминания этих слов. Дети отворачиваются. А учитель меняет карточки или убирает несколько из них. Затем просит сказать, что изменилось.</w:t>
      </w:r>
    </w:p>
    <w:p w:rsidR="006347A8" w:rsidRDefault="006347A8"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5. Приемы осмысления текста</w:t>
      </w:r>
    </w:p>
    <w:p w:rsidR="006347A8" w:rsidRDefault="006347A8"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Конечным результатом и целью любого чтения является понимание прочитанного. Для осмысления текста необходимо не только быть внимательным при чтении, но и владеть определенными приемами, к которым </w:t>
      </w:r>
      <w:r>
        <w:rPr>
          <w:rFonts w:ascii="Times New Roman" w:hAnsi="Times New Roman" w:cs="Times New Roman"/>
          <w:sz w:val="28"/>
          <w:szCs w:val="28"/>
        </w:rPr>
        <w:lastRenderedPageBreak/>
        <w:t xml:space="preserve">относятся осмысление смысловых опорных пунктов, антиципация и </w:t>
      </w:r>
      <w:proofErr w:type="spellStart"/>
      <w:r>
        <w:rPr>
          <w:rFonts w:ascii="Times New Roman" w:hAnsi="Times New Roman" w:cs="Times New Roman"/>
          <w:sz w:val="28"/>
          <w:szCs w:val="28"/>
        </w:rPr>
        <w:t>реципация</w:t>
      </w:r>
      <w:proofErr w:type="spellEnd"/>
      <w:r>
        <w:rPr>
          <w:rFonts w:ascii="Times New Roman" w:hAnsi="Times New Roman" w:cs="Times New Roman"/>
          <w:sz w:val="28"/>
          <w:szCs w:val="28"/>
        </w:rPr>
        <w:t xml:space="preserve">. Первый прием: выделение опорных пунктов предполагает деление текста на части. Его смысловую группировку. Т.е. выделение опорных пунктов предполагает деление текста на части. Его </w:t>
      </w:r>
      <w:r w:rsidR="00D9212C">
        <w:rPr>
          <w:rFonts w:ascii="Times New Roman" w:hAnsi="Times New Roman" w:cs="Times New Roman"/>
          <w:sz w:val="28"/>
          <w:szCs w:val="28"/>
        </w:rPr>
        <w:t>смысловую группировку,</w:t>
      </w:r>
      <w:r>
        <w:rPr>
          <w:rFonts w:ascii="Times New Roman" w:hAnsi="Times New Roman" w:cs="Times New Roman"/>
          <w:sz w:val="28"/>
          <w:szCs w:val="28"/>
        </w:rPr>
        <w:t xml:space="preserve"> </w:t>
      </w:r>
      <w:r w:rsidR="00D9212C">
        <w:rPr>
          <w:rFonts w:ascii="Times New Roman" w:hAnsi="Times New Roman" w:cs="Times New Roman"/>
          <w:sz w:val="28"/>
          <w:szCs w:val="28"/>
        </w:rPr>
        <w:t>т</w:t>
      </w:r>
      <w:r>
        <w:rPr>
          <w:rFonts w:ascii="Times New Roman" w:hAnsi="Times New Roman" w:cs="Times New Roman"/>
          <w:sz w:val="28"/>
          <w:szCs w:val="28"/>
        </w:rPr>
        <w:t>.е. выделение в тексте основных и</w:t>
      </w:r>
      <w:r w:rsidR="00D9212C">
        <w:rPr>
          <w:rFonts w:ascii="Times New Roman" w:hAnsi="Times New Roman" w:cs="Times New Roman"/>
          <w:sz w:val="28"/>
          <w:szCs w:val="28"/>
        </w:rPr>
        <w:t>д</w:t>
      </w:r>
      <w:r>
        <w:rPr>
          <w:rFonts w:ascii="Times New Roman" w:hAnsi="Times New Roman" w:cs="Times New Roman"/>
          <w:sz w:val="28"/>
          <w:szCs w:val="28"/>
        </w:rPr>
        <w:t>ей</w:t>
      </w:r>
      <w:r w:rsidR="00D9212C">
        <w:rPr>
          <w:rFonts w:ascii="Times New Roman" w:hAnsi="Times New Roman" w:cs="Times New Roman"/>
          <w:sz w:val="28"/>
          <w:szCs w:val="28"/>
        </w:rPr>
        <w:t xml:space="preserve">, значимых слов, фраз, и из них создание логической цепи. Второй прием: антиципация – предвосхищение или смысловая догадка. Третий прием: </w:t>
      </w:r>
      <w:proofErr w:type="spellStart"/>
      <w:r w:rsidR="00D9212C">
        <w:rPr>
          <w:rFonts w:ascii="Times New Roman" w:hAnsi="Times New Roman" w:cs="Times New Roman"/>
          <w:sz w:val="28"/>
          <w:szCs w:val="28"/>
        </w:rPr>
        <w:t>реципация</w:t>
      </w:r>
      <w:proofErr w:type="spellEnd"/>
      <w:r w:rsidR="00D9212C">
        <w:rPr>
          <w:rFonts w:ascii="Times New Roman" w:hAnsi="Times New Roman" w:cs="Times New Roman"/>
          <w:sz w:val="28"/>
          <w:szCs w:val="28"/>
        </w:rPr>
        <w:t xml:space="preserve"> – мысленный возврат к прочитанному под влиянием основных мыслей, возникающих в процессе чтения.</w:t>
      </w:r>
    </w:p>
    <w:p w:rsidR="00D9212C" w:rsidRDefault="00D9212C"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6. Определение смысловой структуры текста</w:t>
      </w:r>
    </w:p>
    <w:p w:rsidR="00D9212C" w:rsidRDefault="00D9212C" w:rsidP="00DA2209">
      <w:pPr>
        <w:spacing w:after="0"/>
        <w:jc w:val="both"/>
        <w:rPr>
          <w:rFonts w:ascii="Times New Roman" w:hAnsi="Times New Roman" w:cs="Times New Roman"/>
          <w:sz w:val="28"/>
          <w:szCs w:val="28"/>
        </w:rPr>
      </w:pPr>
      <w:r>
        <w:rPr>
          <w:rFonts w:ascii="Times New Roman" w:hAnsi="Times New Roman" w:cs="Times New Roman"/>
          <w:sz w:val="28"/>
          <w:szCs w:val="28"/>
        </w:rPr>
        <w:t>Умение определить смысловую структуру текста. Связи смысловых частей можно формировать с помощью следующих заданий.</w:t>
      </w:r>
    </w:p>
    <w:p w:rsidR="00D9212C" w:rsidRDefault="00D9212C" w:rsidP="00DA2209">
      <w:pPr>
        <w:spacing w:after="0"/>
        <w:jc w:val="both"/>
        <w:rPr>
          <w:rFonts w:ascii="Times New Roman" w:hAnsi="Times New Roman" w:cs="Times New Roman"/>
          <w:sz w:val="28"/>
          <w:szCs w:val="28"/>
        </w:rPr>
      </w:pPr>
      <w:r>
        <w:rPr>
          <w:rFonts w:ascii="Times New Roman" w:hAnsi="Times New Roman" w:cs="Times New Roman"/>
          <w:sz w:val="28"/>
          <w:szCs w:val="28"/>
        </w:rPr>
        <w:t>1.Подобрать к каждому заголовку соответствующую часть текста.</w:t>
      </w:r>
    </w:p>
    <w:p w:rsidR="00D9212C" w:rsidRDefault="00D9212C"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2.Работа с деформированным текстом. Собери рассыпанные тексты. Зайца, мультфильмов, несколько, </w:t>
      </w:r>
      <w:proofErr w:type="spellStart"/>
      <w:r>
        <w:rPr>
          <w:rFonts w:ascii="Times New Roman" w:hAnsi="Times New Roman" w:cs="Times New Roman"/>
          <w:sz w:val="28"/>
          <w:szCs w:val="28"/>
        </w:rPr>
        <w:t>Котеночкин</w:t>
      </w:r>
      <w:proofErr w:type="spellEnd"/>
      <w:r>
        <w:rPr>
          <w:rFonts w:ascii="Times New Roman" w:hAnsi="Times New Roman" w:cs="Times New Roman"/>
          <w:sz w:val="28"/>
          <w:szCs w:val="28"/>
        </w:rPr>
        <w:t>, ловит, как, о, режиссере. Том, создал, волк. Собери предложения из частей: Уже вполне сформировавшиеся кенгурята при малейшей опасности направляются к маминой сумке; где</w:t>
      </w:r>
      <w:r w:rsidR="00C268C4">
        <w:rPr>
          <w:rFonts w:ascii="Times New Roman" w:hAnsi="Times New Roman" w:cs="Times New Roman"/>
          <w:sz w:val="28"/>
          <w:szCs w:val="28"/>
        </w:rPr>
        <w:t xml:space="preserve"> Балтийское море, когда защищается; плывущие по Ледовитому океану; гагары хорошо знают; куда и прячутся; ядовитая змея кусает человека только тогда.</w:t>
      </w:r>
    </w:p>
    <w:p w:rsidR="00C268C4" w:rsidRDefault="00C268C4" w:rsidP="00DA2209">
      <w:pPr>
        <w:spacing w:after="0"/>
        <w:jc w:val="both"/>
        <w:rPr>
          <w:rFonts w:ascii="Times New Roman" w:hAnsi="Times New Roman" w:cs="Times New Roman"/>
          <w:sz w:val="28"/>
          <w:szCs w:val="28"/>
        </w:rPr>
      </w:pPr>
      <w:r>
        <w:rPr>
          <w:rFonts w:ascii="Times New Roman" w:hAnsi="Times New Roman" w:cs="Times New Roman"/>
          <w:sz w:val="28"/>
          <w:szCs w:val="28"/>
        </w:rPr>
        <w:t>3.Нарисуй структуру текста, изображая каждую часть кругом. Впиши заглавия этих частей.</w:t>
      </w:r>
    </w:p>
    <w:p w:rsidR="00C268C4" w:rsidRDefault="00C268C4" w:rsidP="00DA2209">
      <w:pPr>
        <w:spacing w:after="0"/>
        <w:jc w:val="both"/>
        <w:rPr>
          <w:rFonts w:ascii="Times New Roman" w:hAnsi="Times New Roman" w:cs="Times New Roman"/>
          <w:sz w:val="28"/>
          <w:szCs w:val="28"/>
        </w:rPr>
      </w:pPr>
      <w:r>
        <w:rPr>
          <w:rFonts w:ascii="Times New Roman" w:hAnsi="Times New Roman" w:cs="Times New Roman"/>
          <w:sz w:val="28"/>
          <w:szCs w:val="28"/>
        </w:rPr>
        <w:t>4. Разбей текст на смысловые части. Выдели главную мысль в каждой смысловой части текста.</w:t>
      </w:r>
    </w:p>
    <w:p w:rsidR="00C268C4" w:rsidRDefault="00C268C4" w:rsidP="00DA2209">
      <w:pPr>
        <w:spacing w:after="0"/>
        <w:jc w:val="both"/>
        <w:rPr>
          <w:rFonts w:ascii="Times New Roman" w:hAnsi="Times New Roman" w:cs="Times New Roman"/>
          <w:sz w:val="28"/>
          <w:szCs w:val="28"/>
        </w:rPr>
      </w:pPr>
      <w:r>
        <w:rPr>
          <w:rFonts w:ascii="Times New Roman" w:hAnsi="Times New Roman" w:cs="Times New Roman"/>
          <w:sz w:val="28"/>
          <w:szCs w:val="28"/>
        </w:rPr>
        <w:t>Работа над прогнозированием текста:</w:t>
      </w:r>
    </w:p>
    <w:p w:rsidR="00C268C4" w:rsidRDefault="00C268C4" w:rsidP="00DA2209">
      <w:pPr>
        <w:spacing w:after="0"/>
        <w:jc w:val="both"/>
        <w:rPr>
          <w:rFonts w:ascii="Times New Roman" w:hAnsi="Times New Roman" w:cs="Times New Roman"/>
          <w:sz w:val="28"/>
          <w:szCs w:val="28"/>
        </w:rPr>
      </w:pPr>
      <w:r>
        <w:rPr>
          <w:rFonts w:ascii="Times New Roman" w:hAnsi="Times New Roman" w:cs="Times New Roman"/>
          <w:sz w:val="28"/>
          <w:szCs w:val="28"/>
        </w:rPr>
        <w:t>1.Допиши словосочетания: перочинный</w:t>
      </w:r>
      <w:proofErr w:type="gramStart"/>
      <w:r>
        <w:rPr>
          <w:rFonts w:ascii="Times New Roman" w:hAnsi="Times New Roman" w:cs="Times New Roman"/>
          <w:sz w:val="28"/>
          <w:szCs w:val="28"/>
        </w:rPr>
        <w:t>…,грецкий</w:t>
      </w:r>
      <w:proofErr w:type="gramEnd"/>
      <w:r>
        <w:rPr>
          <w:rFonts w:ascii="Times New Roman" w:hAnsi="Times New Roman" w:cs="Times New Roman"/>
          <w:sz w:val="28"/>
          <w:szCs w:val="28"/>
        </w:rPr>
        <w:t>…, карие…,кромешный…</w:t>
      </w:r>
    </w:p>
    <w:p w:rsidR="00C268C4" w:rsidRDefault="00C268C4" w:rsidP="00DA2209">
      <w:pPr>
        <w:spacing w:after="0"/>
        <w:jc w:val="both"/>
        <w:rPr>
          <w:rFonts w:ascii="Times New Roman" w:hAnsi="Times New Roman" w:cs="Times New Roman"/>
          <w:sz w:val="28"/>
          <w:szCs w:val="28"/>
        </w:rPr>
      </w:pPr>
      <w:r>
        <w:rPr>
          <w:rFonts w:ascii="Times New Roman" w:hAnsi="Times New Roman" w:cs="Times New Roman"/>
          <w:sz w:val="28"/>
          <w:szCs w:val="28"/>
        </w:rPr>
        <w:t>2.Допиши предложения. На берегу разложили костер, чтобы …Для большого строительства этого маловато, но достаточно для…</w:t>
      </w:r>
    </w:p>
    <w:p w:rsidR="00C268C4" w:rsidRDefault="00C268C4" w:rsidP="00DA2209">
      <w:pPr>
        <w:spacing w:after="0"/>
        <w:jc w:val="both"/>
        <w:rPr>
          <w:rFonts w:ascii="Times New Roman" w:hAnsi="Times New Roman" w:cs="Times New Roman"/>
          <w:sz w:val="28"/>
          <w:szCs w:val="28"/>
        </w:rPr>
      </w:pPr>
      <w:r>
        <w:rPr>
          <w:rFonts w:ascii="Times New Roman" w:hAnsi="Times New Roman" w:cs="Times New Roman"/>
          <w:sz w:val="28"/>
          <w:szCs w:val="28"/>
        </w:rPr>
        <w:t>3.Допиши текст.</w:t>
      </w:r>
    </w:p>
    <w:p w:rsidR="00C268C4" w:rsidRDefault="00C268C4" w:rsidP="00DA2209">
      <w:pPr>
        <w:spacing w:after="0"/>
        <w:jc w:val="both"/>
        <w:rPr>
          <w:rFonts w:ascii="Times New Roman" w:hAnsi="Times New Roman" w:cs="Times New Roman"/>
          <w:sz w:val="28"/>
          <w:szCs w:val="28"/>
        </w:rPr>
      </w:pPr>
      <w:r>
        <w:rPr>
          <w:rFonts w:ascii="Times New Roman" w:hAnsi="Times New Roman" w:cs="Times New Roman"/>
          <w:sz w:val="28"/>
          <w:szCs w:val="28"/>
        </w:rPr>
        <w:t>4.Восстанови пропущенные строчки в произведении. Предложенные упражнения</w:t>
      </w:r>
      <w:r w:rsidR="00902282">
        <w:rPr>
          <w:rFonts w:ascii="Times New Roman" w:hAnsi="Times New Roman" w:cs="Times New Roman"/>
          <w:sz w:val="28"/>
          <w:szCs w:val="28"/>
        </w:rPr>
        <w:t xml:space="preserve"> позволяют работать над развитием навыков быстрого чтения на любом уроке. Эти упражнения не занимают много времени, а дидактический и раздаточный материал, подготовленный для формирования навыков чтения. Можно использовать для решения других учебных задач. Непременным свойством умения читать является осознание за прочитанным текстом присутствие автора, с присущим именно ему мировосприятием и пониманием окружающего, со свойственным ему гаммой чувств. Чувство автора, понимание автора, принятие ли неприятие его позиции – истинная культура чтения. Творческим чтением движет любознательность. Назначение работы учителя – способствовать перерастанию любопытства в любознательность, в познавательную деятельность, помогать читателю не останавливаться на запоминании фактов, а искать их логику, обусловленность, причинность. Таким образом, по</w:t>
      </w:r>
      <w:r w:rsidR="00136ADD">
        <w:rPr>
          <w:rFonts w:ascii="Times New Roman" w:hAnsi="Times New Roman" w:cs="Times New Roman"/>
          <w:sz w:val="28"/>
          <w:szCs w:val="28"/>
        </w:rPr>
        <w:t>степенно формируется привычка и</w:t>
      </w:r>
      <w:r w:rsidR="00902282">
        <w:rPr>
          <w:rFonts w:ascii="Times New Roman" w:hAnsi="Times New Roman" w:cs="Times New Roman"/>
          <w:sz w:val="28"/>
          <w:szCs w:val="28"/>
        </w:rPr>
        <w:t xml:space="preserve"> навык полноценного </w:t>
      </w:r>
      <w:r w:rsidR="00902282">
        <w:rPr>
          <w:rFonts w:ascii="Times New Roman" w:hAnsi="Times New Roman" w:cs="Times New Roman"/>
          <w:sz w:val="28"/>
          <w:szCs w:val="28"/>
        </w:rPr>
        <w:lastRenderedPageBreak/>
        <w:t>вдумчивого чтения и грамотный читатель</w:t>
      </w:r>
      <w:r w:rsidR="00136ADD">
        <w:rPr>
          <w:rFonts w:ascii="Times New Roman" w:hAnsi="Times New Roman" w:cs="Times New Roman"/>
          <w:sz w:val="28"/>
          <w:szCs w:val="28"/>
        </w:rPr>
        <w:t>. Детское «почему» - свидетельство активной познавательной работы ума и сердца, интереса к миру в целом. Учителю важно помнить, что чтение, мотивированное любознательностью. Целенаправленным интересом, педагогически особенно значимо, потому что становится для детей занятием приятным и желанным.</w:t>
      </w:r>
    </w:p>
    <w:p w:rsidR="00136ADD" w:rsidRDefault="00136ADD"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Заключение</w:t>
      </w:r>
    </w:p>
    <w:p w:rsidR="00136ADD" w:rsidRDefault="00136ADD" w:rsidP="00DA2209">
      <w:pPr>
        <w:spacing w:after="0"/>
        <w:jc w:val="both"/>
        <w:rPr>
          <w:rFonts w:ascii="Times New Roman" w:hAnsi="Times New Roman" w:cs="Times New Roman"/>
          <w:sz w:val="28"/>
          <w:szCs w:val="28"/>
        </w:rPr>
      </w:pPr>
      <w:r>
        <w:rPr>
          <w:rFonts w:ascii="Times New Roman" w:hAnsi="Times New Roman" w:cs="Times New Roman"/>
          <w:sz w:val="28"/>
          <w:szCs w:val="28"/>
        </w:rPr>
        <w:t xml:space="preserve"> Уроки чтения предоставляют широкие возможности для творчества детей, их познавательного развития. Изучив работы ученых, </w:t>
      </w:r>
      <w:proofErr w:type="spellStart"/>
      <w:r>
        <w:rPr>
          <w:rFonts w:ascii="Times New Roman" w:hAnsi="Times New Roman" w:cs="Times New Roman"/>
          <w:sz w:val="28"/>
          <w:szCs w:val="28"/>
        </w:rPr>
        <w:t>дидактов</w:t>
      </w:r>
      <w:proofErr w:type="spellEnd"/>
      <w:r>
        <w:rPr>
          <w:rFonts w:ascii="Times New Roman" w:hAnsi="Times New Roman" w:cs="Times New Roman"/>
          <w:sz w:val="28"/>
          <w:szCs w:val="28"/>
        </w:rPr>
        <w:t xml:space="preserve">, педагогов-исследователей и новаторов, я разработала свою систему проведения уроков литературного чтения, как правило, «вдумчивого чтения», представленное формулой «три П»: переживай, представляй, понимай прочитанное! Полноценное восприятие художественного произведения осуществляется через чувства. Образы и мысли детей. Возникающие у них на уроке с помощью методов, которые представлены в данной работе. Во </w:t>
      </w:r>
      <w:r w:rsidR="00F31241">
        <w:rPr>
          <w:rFonts w:ascii="Times New Roman" w:hAnsi="Times New Roman" w:cs="Times New Roman"/>
          <w:sz w:val="28"/>
          <w:szCs w:val="28"/>
        </w:rPr>
        <w:t>время урока учитель должен стараться воздействовать на слуховые, зрительные анализаторы детей, вызывая у них разнообразную гамму чувств. Подход к литературе как виду искусства дает в начальных классах широкие возможности для развития разностороннего творчества как учителя, так и ученика. Творчески раскрепощенные и эмоционально настроенные дети глубже чувствуют и понимают прочитанное. Положительным результатом всей работы должно являться:</w:t>
      </w:r>
    </w:p>
    <w:p w:rsidR="00F31241" w:rsidRDefault="00F31241" w:rsidP="00F31241">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высокий показатель техники чтения выше нормы;</w:t>
      </w:r>
    </w:p>
    <w:p w:rsidR="00F31241" w:rsidRDefault="00F31241" w:rsidP="00F31241">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все ученики должны являться читателями школьной и городской библиотек;</w:t>
      </w:r>
    </w:p>
    <w:p w:rsidR="00F31241" w:rsidRDefault="00F31241" w:rsidP="00F31241">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уроки литературного чтения должны быть самыми любимыми.</w:t>
      </w:r>
    </w:p>
    <w:p w:rsidR="00F31241" w:rsidRPr="00F31241" w:rsidRDefault="00F31241" w:rsidP="00F31241">
      <w:pPr>
        <w:spacing w:after="0"/>
        <w:jc w:val="both"/>
        <w:rPr>
          <w:rFonts w:ascii="Times New Roman" w:hAnsi="Times New Roman" w:cs="Times New Roman"/>
          <w:sz w:val="28"/>
          <w:szCs w:val="28"/>
        </w:rPr>
      </w:pPr>
      <w:r>
        <w:rPr>
          <w:rFonts w:ascii="Times New Roman" w:hAnsi="Times New Roman" w:cs="Times New Roman"/>
          <w:sz w:val="28"/>
          <w:szCs w:val="28"/>
        </w:rPr>
        <w:t xml:space="preserve">Важность и значимость такой работы очевидна. Подтверждением сказанного могут </w:t>
      </w:r>
      <w:proofErr w:type="gramStart"/>
      <w:r>
        <w:rPr>
          <w:rFonts w:ascii="Times New Roman" w:hAnsi="Times New Roman" w:cs="Times New Roman"/>
          <w:sz w:val="28"/>
          <w:szCs w:val="28"/>
        </w:rPr>
        <w:t>служить  слова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С.Лупана</w:t>
      </w:r>
      <w:proofErr w:type="spellEnd"/>
      <w:r>
        <w:rPr>
          <w:rFonts w:ascii="Times New Roman" w:hAnsi="Times New Roman" w:cs="Times New Roman"/>
          <w:sz w:val="28"/>
          <w:szCs w:val="28"/>
        </w:rPr>
        <w:t>: «Привить ребенку вкус к чтению – лучший подарок, который мы можем ему сделать».</w:t>
      </w:r>
      <w:bookmarkStart w:id="0" w:name="_GoBack"/>
      <w:bookmarkEnd w:id="0"/>
    </w:p>
    <w:p w:rsidR="00D9212C" w:rsidRDefault="00D9212C" w:rsidP="00DA2209">
      <w:pPr>
        <w:spacing w:after="0"/>
        <w:jc w:val="both"/>
        <w:rPr>
          <w:rFonts w:ascii="Times New Roman" w:hAnsi="Times New Roman" w:cs="Times New Roman"/>
          <w:sz w:val="28"/>
          <w:szCs w:val="28"/>
        </w:rPr>
      </w:pPr>
    </w:p>
    <w:p w:rsidR="00D9212C" w:rsidRPr="00501732" w:rsidRDefault="00D9212C" w:rsidP="00DA2209">
      <w:pPr>
        <w:spacing w:after="0"/>
        <w:jc w:val="both"/>
        <w:rPr>
          <w:rFonts w:ascii="Times New Roman" w:hAnsi="Times New Roman" w:cs="Times New Roman"/>
          <w:sz w:val="28"/>
          <w:szCs w:val="28"/>
        </w:rPr>
      </w:pPr>
    </w:p>
    <w:p w:rsidR="00F6593C" w:rsidRPr="00F6593C" w:rsidRDefault="00F6593C" w:rsidP="00DA2209">
      <w:pPr>
        <w:spacing w:after="0"/>
        <w:jc w:val="both"/>
        <w:rPr>
          <w:rFonts w:ascii="Times New Roman" w:hAnsi="Times New Roman" w:cs="Times New Roman"/>
          <w:sz w:val="28"/>
          <w:szCs w:val="28"/>
        </w:rPr>
      </w:pPr>
    </w:p>
    <w:p w:rsidR="00263643" w:rsidRPr="00DA2209" w:rsidRDefault="00263643" w:rsidP="00DA2209">
      <w:pPr>
        <w:spacing w:after="0"/>
        <w:jc w:val="both"/>
        <w:rPr>
          <w:rFonts w:ascii="Times New Roman" w:hAnsi="Times New Roman" w:cs="Times New Roman"/>
          <w:sz w:val="28"/>
          <w:szCs w:val="28"/>
        </w:rPr>
      </w:pPr>
    </w:p>
    <w:sectPr w:rsidR="00263643" w:rsidRPr="00DA2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6696"/>
    <w:multiLevelType w:val="hybridMultilevel"/>
    <w:tmpl w:val="2B70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7175E2"/>
    <w:multiLevelType w:val="hybridMultilevel"/>
    <w:tmpl w:val="53FC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00A68"/>
    <w:multiLevelType w:val="hybridMultilevel"/>
    <w:tmpl w:val="D0E0AB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BE92772"/>
    <w:multiLevelType w:val="hybridMultilevel"/>
    <w:tmpl w:val="FF6E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9F"/>
    <w:rsid w:val="00136ADD"/>
    <w:rsid w:val="001442A7"/>
    <w:rsid w:val="001B086D"/>
    <w:rsid w:val="00207C71"/>
    <w:rsid w:val="00263643"/>
    <w:rsid w:val="0045479E"/>
    <w:rsid w:val="00501732"/>
    <w:rsid w:val="006347A8"/>
    <w:rsid w:val="006C2529"/>
    <w:rsid w:val="00860C9F"/>
    <w:rsid w:val="00902282"/>
    <w:rsid w:val="0091547C"/>
    <w:rsid w:val="00966E53"/>
    <w:rsid w:val="00AA5820"/>
    <w:rsid w:val="00BE56AD"/>
    <w:rsid w:val="00C268C4"/>
    <w:rsid w:val="00CF6F95"/>
    <w:rsid w:val="00D176A3"/>
    <w:rsid w:val="00D9212C"/>
    <w:rsid w:val="00DA2209"/>
    <w:rsid w:val="00F31241"/>
    <w:rsid w:val="00F6593C"/>
    <w:rsid w:val="00FE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4000D-54C0-4996-ADCA-3291C5FF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49D"/>
    <w:pPr>
      <w:ind w:left="720"/>
      <w:contextualSpacing/>
    </w:pPr>
  </w:style>
  <w:style w:type="table" w:styleId="a4">
    <w:name w:val="Table Grid"/>
    <w:basedOn w:val="a1"/>
    <w:uiPriority w:val="39"/>
    <w:rsid w:val="0045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8</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2015-04-27T06:01:00Z</dcterms:created>
  <dcterms:modified xsi:type="dcterms:W3CDTF">2015-04-27T10:08:00Z</dcterms:modified>
</cp:coreProperties>
</file>