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F6" w:rsidRDefault="003751F6" w:rsidP="003751F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Круглый стол</w:t>
      </w:r>
    </w:p>
    <w:p w:rsidR="003751F6" w:rsidRDefault="003751F6" w:rsidP="003751F6">
      <w:pPr>
        <w:spacing w:after="240"/>
        <w:jc w:val="center"/>
        <w:rPr>
          <w:b/>
          <w:sz w:val="28"/>
          <w:szCs w:val="28"/>
        </w:rPr>
      </w:pPr>
      <w:r w:rsidRPr="002629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Формирование межличностных отношений </w:t>
      </w:r>
    </w:p>
    <w:p w:rsidR="003751F6" w:rsidRPr="0026297E" w:rsidRDefault="003751F6" w:rsidP="003751F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одно из условий развития личности школьника</w:t>
      </w:r>
      <w:r w:rsidRPr="0026297E">
        <w:rPr>
          <w:b/>
          <w:sz w:val="28"/>
          <w:szCs w:val="28"/>
        </w:rPr>
        <w:t>»</w:t>
      </w:r>
    </w:p>
    <w:p w:rsidR="003751F6" w:rsidRPr="0026297E" w:rsidRDefault="003751F6" w:rsidP="003751F6">
      <w:pPr>
        <w:spacing w:after="120" w:line="360" w:lineRule="auto"/>
        <w:jc w:val="both"/>
        <w:rPr>
          <w:sz w:val="26"/>
          <w:szCs w:val="26"/>
        </w:rPr>
      </w:pPr>
      <w:r w:rsidRPr="0026297E">
        <w:rPr>
          <w:b/>
          <w:bCs/>
          <w:sz w:val="26"/>
          <w:szCs w:val="26"/>
        </w:rPr>
        <w:t xml:space="preserve">Дата проведения: </w:t>
      </w:r>
      <w:r>
        <w:rPr>
          <w:bCs/>
          <w:sz w:val="26"/>
          <w:szCs w:val="26"/>
        </w:rPr>
        <w:t>26</w:t>
      </w:r>
      <w:r w:rsidRPr="0026297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</w:t>
      </w:r>
      <w:r w:rsidRPr="0026297E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5</w:t>
      </w:r>
      <w:r w:rsidRPr="0026297E">
        <w:rPr>
          <w:bCs/>
          <w:sz w:val="26"/>
          <w:szCs w:val="26"/>
        </w:rPr>
        <w:t xml:space="preserve"> года</w:t>
      </w:r>
    </w:p>
    <w:p w:rsidR="003751F6" w:rsidRPr="0026297E" w:rsidRDefault="003751F6" w:rsidP="003751F6">
      <w:pPr>
        <w:spacing w:after="120" w:line="360" w:lineRule="auto"/>
        <w:jc w:val="both"/>
        <w:rPr>
          <w:sz w:val="26"/>
          <w:szCs w:val="26"/>
        </w:rPr>
      </w:pPr>
      <w:r w:rsidRPr="0026297E">
        <w:rPr>
          <w:b/>
          <w:bCs/>
          <w:sz w:val="26"/>
          <w:szCs w:val="26"/>
        </w:rPr>
        <w:t xml:space="preserve">Время проведения: </w:t>
      </w:r>
      <w:r w:rsidRPr="0026297E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26297E">
        <w:rPr>
          <w:sz w:val="26"/>
          <w:szCs w:val="26"/>
        </w:rPr>
        <w:t>.00 – 1</w:t>
      </w:r>
      <w:r>
        <w:rPr>
          <w:sz w:val="26"/>
          <w:szCs w:val="26"/>
        </w:rPr>
        <w:t>1</w:t>
      </w:r>
      <w:r w:rsidRPr="0026297E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26297E">
        <w:rPr>
          <w:sz w:val="26"/>
          <w:szCs w:val="26"/>
        </w:rPr>
        <w:t>0</w:t>
      </w:r>
    </w:p>
    <w:p w:rsidR="003751F6" w:rsidRPr="0026297E" w:rsidRDefault="003751F6" w:rsidP="003751F6">
      <w:pPr>
        <w:spacing w:after="120"/>
        <w:jc w:val="both"/>
        <w:rPr>
          <w:sz w:val="26"/>
          <w:szCs w:val="26"/>
        </w:rPr>
      </w:pPr>
      <w:r w:rsidRPr="0026297E">
        <w:rPr>
          <w:b/>
          <w:bCs/>
          <w:sz w:val="26"/>
          <w:szCs w:val="26"/>
        </w:rPr>
        <w:t>Место проведения:</w:t>
      </w:r>
      <w:r w:rsidRPr="0026297E">
        <w:rPr>
          <w:sz w:val="26"/>
          <w:szCs w:val="26"/>
        </w:rPr>
        <w:t xml:space="preserve"> МАОУ «Троицкий научно-методический центр развития образования», г</w:t>
      </w:r>
      <w:proofErr w:type="gramStart"/>
      <w:r w:rsidRPr="0026297E">
        <w:rPr>
          <w:sz w:val="26"/>
          <w:szCs w:val="26"/>
        </w:rPr>
        <w:t>.М</w:t>
      </w:r>
      <w:proofErr w:type="gramEnd"/>
      <w:r w:rsidRPr="0026297E">
        <w:rPr>
          <w:sz w:val="26"/>
          <w:szCs w:val="26"/>
        </w:rPr>
        <w:t>осква, г.Троицк, ул. Спортивная, д.13</w:t>
      </w:r>
    </w:p>
    <w:p w:rsidR="003751F6" w:rsidRPr="0026297E" w:rsidRDefault="003751F6" w:rsidP="003751F6">
      <w:pPr>
        <w:spacing w:after="120"/>
        <w:jc w:val="both"/>
        <w:rPr>
          <w:sz w:val="26"/>
          <w:szCs w:val="26"/>
        </w:rPr>
      </w:pPr>
      <w:r w:rsidRPr="0026297E">
        <w:rPr>
          <w:b/>
          <w:sz w:val="26"/>
          <w:szCs w:val="26"/>
        </w:rPr>
        <w:t xml:space="preserve">Приглашённые: </w:t>
      </w:r>
      <w:r w:rsidRPr="0026297E">
        <w:rPr>
          <w:sz w:val="26"/>
          <w:szCs w:val="26"/>
        </w:rPr>
        <w:t xml:space="preserve">заместители руководителей по </w:t>
      </w:r>
      <w:r>
        <w:rPr>
          <w:sz w:val="26"/>
          <w:szCs w:val="26"/>
        </w:rPr>
        <w:t>воспитательной работе</w:t>
      </w:r>
      <w:r w:rsidRPr="0026297E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руководители ШМО классных руководителей</w:t>
      </w:r>
      <w:r w:rsidRPr="0026297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социальные педагоги, педагоги-психологи </w:t>
      </w:r>
    </w:p>
    <w:p w:rsidR="003751F6" w:rsidRPr="0026297E" w:rsidRDefault="003751F6" w:rsidP="003751F6">
      <w:pPr>
        <w:spacing w:after="120"/>
        <w:jc w:val="both"/>
        <w:rPr>
          <w:b/>
          <w:sz w:val="26"/>
          <w:szCs w:val="26"/>
        </w:rPr>
      </w:pPr>
    </w:p>
    <w:p w:rsidR="003751F6" w:rsidRPr="0026297E" w:rsidRDefault="003751F6" w:rsidP="003751F6">
      <w:pPr>
        <w:pStyle w:val="a4"/>
        <w:spacing w:after="120"/>
        <w:rPr>
          <w:sz w:val="26"/>
          <w:szCs w:val="26"/>
        </w:rPr>
      </w:pPr>
      <w:r>
        <w:rPr>
          <w:sz w:val="26"/>
          <w:szCs w:val="26"/>
        </w:rPr>
        <w:t>Регламент</w:t>
      </w:r>
      <w:r w:rsidRPr="0026297E">
        <w:rPr>
          <w:sz w:val="26"/>
          <w:szCs w:val="26"/>
        </w:rPr>
        <w:t>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597"/>
        <w:gridCol w:w="4295"/>
        <w:gridCol w:w="3600"/>
      </w:tblGrid>
      <w:tr w:rsidR="003751F6" w:rsidRPr="00D6774F" w:rsidTr="0054499A">
        <w:tblPrEx>
          <w:tblCellMar>
            <w:top w:w="0" w:type="dxa"/>
            <w:bottom w:w="0" w:type="dxa"/>
          </w:tblCellMar>
        </w:tblPrEx>
        <w:tc>
          <w:tcPr>
            <w:tcW w:w="588" w:type="dxa"/>
            <w:vAlign w:val="center"/>
          </w:tcPr>
          <w:p w:rsidR="003751F6" w:rsidRPr="00D6774F" w:rsidRDefault="003751F6" w:rsidP="0054499A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 w:rsidRPr="00D6774F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6774F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6774F">
              <w:rPr>
                <w:bCs/>
                <w:sz w:val="26"/>
                <w:szCs w:val="26"/>
              </w:rPr>
              <w:t>/</w:t>
            </w:r>
            <w:proofErr w:type="spellStart"/>
            <w:r w:rsidRPr="00D6774F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97" w:type="dxa"/>
            <w:vAlign w:val="center"/>
          </w:tcPr>
          <w:p w:rsidR="003751F6" w:rsidRPr="00D6774F" w:rsidRDefault="003751F6" w:rsidP="0054499A">
            <w:pPr>
              <w:pStyle w:val="2"/>
              <w:spacing w:before="0" w:after="12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D6774F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Время</w:t>
            </w:r>
          </w:p>
        </w:tc>
        <w:tc>
          <w:tcPr>
            <w:tcW w:w="4295" w:type="dxa"/>
            <w:vAlign w:val="center"/>
          </w:tcPr>
          <w:p w:rsidR="003751F6" w:rsidRPr="00D6774F" w:rsidRDefault="003751F6" w:rsidP="0054499A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 w:rsidRPr="00D6774F">
              <w:rPr>
                <w:bCs/>
                <w:sz w:val="26"/>
                <w:szCs w:val="26"/>
              </w:rPr>
              <w:t>Содержание</w:t>
            </w:r>
          </w:p>
        </w:tc>
        <w:tc>
          <w:tcPr>
            <w:tcW w:w="3600" w:type="dxa"/>
            <w:vAlign w:val="center"/>
          </w:tcPr>
          <w:p w:rsidR="003751F6" w:rsidRPr="00D6774F" w:rsidRDefault="003751F6" w:rsidP="0054499A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 w:rsidRPr="00D6774F">
              <w:rPr>
                <w:bCs/>
                <w:sz w:val="26"/>
                <w:szCs w:val="26"/>
              </w:rPr>
              <w:t>Выступающий</w:t>
            </w:r>
          </w:p>
        </w:tc>
      </w:tr>
      <w:tr w:rsidR="003751F6" w:rsidRPr="0026297E" w:rsidTr="005449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88" w:type="dxa"/>
          </w:tcPr>
          <w:p w:rsidR="003751F6" w:rsidRPr="0026297E" w:rsidRDefault="003751F6" w:rsidP="003751F6">
            <w:pPr>
              <w:numPr>
                <w:ilvl w:val="0"/>
                <w:numId w:val="3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3751F6" w:rsidRPr="0026297E" w:rsidRDefault="003751F6" w:rsidP="0054499A">
            <w:pPr>
              <w:spacing w:before="120" w:after="120"/>
              <w:ind w:left="-128" w:right="-108"/>
              <w:jc w:val="center"/>
              <w:rPr>
                <w:sz w:val="26"/>
                <w:szCs w:val="26"/>
              </w:rPr>
            </w:pPr>
            <w:r w:rsidRPr="002629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295" w:type="dxa"/>
          </w:tcPr>
          <w:p w:rsidR="003751F6" w:rsidRPr="0026297E" w:rsidRDefault="003751F6" w:rsidP="0054499A">
            <w:pPr>
              <w:spacing w:before="120"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Становление межличностных отношений одно из условий формирования </w:t>
            </w:r>
            <w:r w:rsidRPr="001309B4">
              <w:rPr>
                <w:sz w:val="28"/>
                <w:szCs w:val="28"/>
              </w:rPr>
              <w:t>личности школьника</w:t>
            </w:r>
          </w:p>
        </w:tc>
        <w:tc>
          <w:tcPr>
            <w:tcW w:w="3600" w:type="dxa"/>
          </w:tcPr>
          <w:p w:rsidR="003751F6" w:rsidRPr="0026297E" w:rsidRDefault="003751F6" w:rsidP="0054499A">
            <w:pPr>
              <w:ind w:right="-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Турбабина</w:t>
            </w:r>
            <w:proofErr w:type="spellEnd"/>
            <w:r>
              <w:rPr>
                <w:sz w:val="26"/>
                <w:szCs w:val="26"/>
              </w:rPr>
              <w:t xml:space="preserve"> Ольга Валерьевна, руководитель методического объединения классных руководителей</w:t>
            </w:r>
          </w:p>
        </w:tc>
      </w:tr>
      <w:tr w:rsidR="003751F6" w:rsidRPr="0026297E" w:rsidTr="005449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88" w:type="dxa"/>
          </w:tcPr>
          <w:p w:rsidR="003751F6" w:rsidRPr="0026297E" w:rsidRDefault="003751F6" w:rsidP="003751F6">
            <w:pPr>
              <w:numPr>
                <w:ilvl w:val="0"/>
                <w:numId w:val="3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3751F6" w:rsidRPr="0026297E" w:rsidRDefault="003751F6" w:rsidP="0054499A">
            <w:pPr>
              <w:spacing w:before="120" w:after="120"/>
              <w:ind w:left="-128" w:right="-108"/>
              <w:jc w:val="center"/>
              <w:rPr>
                <w:sz w:val="26"/>
                <w:szCs w:val="26"/>
              </w:rPr>
            </w:pPr>
            <w:r w:rsidRPr="002629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295" w:type="dxa"/>
          </w:tcPr>
          <w:p w:rsidR="003751F6" w:rsidRPr="0026297E" w:rsidRDefault="003751F6" w:rsidP="0054499A">
            <w:pPr>
              <w:spacing w:before="120"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культуры межличностных отношений младших школьников</w:t>
            </w:r>
          </w:p>
        </w:tc>
        <w:tc>
          <w:tcPr>
            <w:tcW w:w="3600" w:type="dxa"/>
          </w:tcPr>
          <w:p w:rsidR="003751F6" w:rsidRPr="0026297E" w:rsidRDefault="003751F6" w:rsidP="0054499A">
            <w:pPr>
              <w:ind w:right="-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Скатерникова</w:t>
            </w:r>
            <w:proofErr w:type="spellEnd"/>
            <w:r>
              <w:rPr>
                <w:sz w:val="26"/>
                <w:szCs w:val="26"/>
              </w:rPr>
              <w:t xml:space="preserve"> Наталья Павловна, учитель начальных классов МАОУ СОШ № 2</w:t>
            </w:r>
          </w:p>
        </w:tc>
      </w:tr>
      <w:tr w:rsidR="003751F6" w:rsidRPr="0026297E" w:rsidTr="005449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88" w:type="dxa"/>
          </w:tcPr>
          <w:p w:rsidR="003751F6" w:rsidRPr="0026297E" w:rsidRDefault="003751F6" w:rsidP="003751F6">
            <w:pPr>
              <w:numPr>
                <w:ilvl w:val="0"/>
                <w:numId w:val="3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3751F6" w:rsidRPr="0026297E" w:rsidRDefault="003751F6" w:rsidP="0054499A">
            <w:pPr>
              <w:spacing w:before="120" w:after="120"/>
              <w:ind w:left="-128" w:right="-108"/>
              <w:jc w:val="center"/>
              <w:rPr>
                <w:sz w:val="26"/>
                <w:szCs w:val="26"/>
              </w:rPr>
            </w:pPr>
            <w:r w:rsidRPr="002629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</w:t>
            </w:r>
            <w:r w:rsidRPr="0026297E">
              <w:rPr>
                <w:sz w:val="26"/>
                <w:szCs w:val="26"/>
              </w:rPr>
              <w:t xml:space="preserve"> –1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295" w:type="dxa"/>
          </w:tcPr>
          <w:p w:rsidR="003751F6" w:rsidRPr="0026297E" w:rsidRDefault="003751F6" w:rsidP="0054499A">
            <w:pPr>
              <w:spacing w:before="120"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Психологический комфорт школьника как важное условие формирования межличностных отношений</w:t>
            </w:r>
          </w:p>
        </w:tc>
        <w:tc>
          <w:tcPr>
            <w:tcW w:w="3600" w:type="dxa"/>
          </w:tcPr>
          <w:p w:rsidR="003751F6" w:rsidRPr="0026297E" w:rsidRDefault="003751F6" w:rsidP="0054499A">
            <w:pPr>
              <w:spacing w:after="120"/>
              <w:ind w:right="-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Елена Александровна, педагог-психолог МАОУ «Гимназия имени Н.В. Пушкова»</w:t>
            </w:r>
          </w:p>
        </w:tc>
      </w:tr>
      <w:tr w:rsidR="003751F6" w:rsidRPr="0026297E" w:rsidTr="0054499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588" w:type="dxa"/>
          </w:tcPr>
          <w:p w:rsidR="003751F6" w:rsidRPr="0026297E" w:rsidRDefault="003751F6" w:rsidP="003751F6">
            <w:pPr>
              <w:numPr>
                <w:ilvl w:val="0"/>
                <w:numId w:val="3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3751F6" w:rsidRPr="0026297E" w:rsidRDefault="003751F6" w:rsidP="0054499A">
            <w:pPr>
              <w:spacing w:before="120" w:after="120"/>
              <w:ind w:left="-128" w:right="-108"/>
              <w:jc w:val="center"/>
              <w:rPr>
                <w:sz w:val="26"/>
                <w:szCs w:val="26"/>
              </w:rPr>
            </w:pPr>
            <w:r w:rsidRPr="002629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26297E">
              <w:rPr>
                <w:sz w:val="26"/>
                <w:szCs w:val="26"/>
              </w:rPr>
              <w:t>0 – 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26297E">
              <w:rPr>
                <w:sz w:val="26"/>
                <w:szCs w:val="26"/>
              </w:rPr>
              <w:t>5</w:t>
            </w:r>
          </w:p>
        </w:tc>
        <w:tc>
          <w:tcPr>
            <w:tcW w:w="4295" w:type="dxa"/>
          </w:tcPr>
          <w:p w:rsidR="003751F6" w:rsidRPr="0026297E" w:rsidRDefault="003751F6" w:rsidP="0054499A">
            <w:pPr>
              <w:spacing w:before="120" w:after="120"/>
              <w:ind w:right="-108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Игровые методы формирования межличностных отношений в подростковом возрасте</w:t>
            </w:r>
          </w:p>
        </w:tc>
        <w:tc>
          <w:tcPr>
            <w:tcW w:w="3600" w:type="dxa"/>
          </w:tcPr>
          <w:p w:rsidR="003751F6" w:rsidRPr="0026297E" w:rsidRDefault="003751F6" w:rsidP="0054499A">
            <w:pPr>
              <w:spacing w:after="120"/>
              <w:ind w:right="-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Юлия Сергеевна, педагог-психолог АНО Православная школа-пансион «</w:t>
            </w:r>
            <w:proofErr w:type="spellStart"/>
            <w:r>
              <w:rPr>
                <w:sz w:val="26"/>
                <w:szCs w:val="26"/>
              </w:rPr>
              <w:t>Плесково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3751F6" w:rsidRPr="0026297E" w:rsidTr="0054499A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3751F6" w:rsidRPr="0026297E" w:rsidRDefault="003751F6" w:rsidP="003751F6">
            <w:pPr>
              <w:numPr>
                <w:ilvl w:val="0"/>
                <w:numId w:val="3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3751F6" w:rsidRPr="0026297E" w:rsidRDefault="003751F6" w:rsidP="0054499A">
            <w:pPr>
              <w:spacing w:before="120" w:after="120"/>
              <w:ind w:left="-128" w:right="-108"/>
              <w:jc w:val="center"/>
              <w:rPr>
                <w:sz w:val="26"/>
                <w:szCs w:val="26"/>
              </w:rPr>
            </w:pPr>
            <w:r w:rsidRPr="002629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26297E">
              <w:rPr>
                <w:sz w:val="26"/>
                <w:szCs w:val="26"/>
              </w:rPr>
              <w:t>5 – 1</w:t>
            </w:r>
            <w:r>
              <w:rPr>
                <w:sz w:val="26"/>
                <w:szCs w:val="26"/>
              </w:rPr>
              <w:t>1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295" w:type="dxa"/>
          </w:tcPr>
          <w:p w:rsidR="003751F6" w:rsidRPr="0026297E" w:rsidRDefault="003751F6" w:rsidP="0054499A">
            <w:pPr>
              <w:spacing w:before="120" w:after="120"/>
              <w:ind w:right="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Классный совет: программа развития социальной инициативы </w:t>
            </w:r>
            <w:r>
              <w:rPr>
                <w:sz w:val="26"/>
                <w:szCs w:val="26"/>
              </w:rPr>
              <w:lastRenderedPageBreak/>
              <w:t>и групповой ответственности</w:t>
            </w:r>
          </w:p>
        </w:tc>
        <w:tc>
          <w:tcPr>
            <w:tcW w:w="3600" w:type="dxa"/>
          </w:tcPr>
          <w:p w:rsidR="003751F6" w:rsidRPr="0026297E" w:rsidRDefault="003751F6" w:rsidP="0054499A">
            <w:pPr>
              <w:spacing w:after="120"/>
              <w:ind w:right="-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Дятко</w:t>
            </w:r>
            <w:proofErr w:type="spellEnd"/>
            <w:r>
              <w:rPr>
                <w:sz w:val="26"/>
                <w:szCs w:val="26"/>
              </w:rPr>
              <w:t xml:space="preserve"> Наталья Васильевна, старший научный сотрудник Центра практической </w:t>
            </w:r>
            <w:r>
              <w:rPr>
                <w:sz w:val="26"/>
                <w:szCs w:val="26"/>
              </w:rPr>
              <w:lastRenderedPageBreak/>
              <w:t>психологии образования ГОУ ВПО МО АСОУ</w:t>
            </w:r>
          </w:p>
        </w:tc>
      </w:tr>
      <w:tr w:rsidR="003751F6" w:rsidRPr="0026297E" w:rsidTr="0054499A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3751F6" w:rsidRPr="0026297E" w:rsidRDefault="003751F6" w:rsidP="003751F6">
            <w:pPr>
              <w:numPr>
                <w:ilvl w:val="0"/>
                <w:numId w:val="3"/>
              </w:num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3751F6" w:rsidRPr="0026297E" w:rsidRDefault="003751F6" w:rsidP="0054499A">
            <w:pPr>
              <w:spacing w:before="120" w:after="120"/>
              <w:ind w:left="-128" w:right="-108"/>
              <w:jc w:val="center"/>
              <w:rPr>
                <w:sz w:val="26"/>
                <w:szCs w:val="26"/>
              </w:rPr>
            </w:pPr>
            <w:r w:rsidRPr="002629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26297E">
              <w:rPr>
                <w:sz w:val="26"/>
                <w:szCs w:val="26"/>
              </w:rPr>
              <w:t>0 – 1</w:t>
            </w:r>
            <w:r>
              <w:rPr>
                <w:sz w:val="26"/>
                <w:szCs w:val="26"/>
              </w:rPr>
              <w:t>1</w:t>
            </w:r>
            <w:r w:rsidRPr="0026297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26297E">
              <w:rPr>
                <w:sz w:val="26"/>
                <w:szCs w:val="26"/>
              </w:rPr>
              <w:t>0</w:t>
            </w:r>
          </w:p>
        </w:tc>
        <w:tc>
          <w:tcPr>
            <w:tcW w:w="4295" w:type="dxa"/>
          </w:tcPr>
          <w:p w:rsidR="003751F6" w:rsidRPr="0026297E" w:rsidRDefault="003751F6" w:rsidP="0054499A">
            <w:pPr>
              <w:spacing w:before="120" w:after="1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Обсуждение. Подведение итогов.</w:t>
            </w:r>
          </w:p>
        </w:tc>
        <w:tc>
          <w:tcPr>
            <w:tcW w:w="3600" w:type="dxa"/>
          </w:tcPr>
          <w:p w:rsidR="003751F6" w:rsidRPr="0026297E" w:rsidRDefault="003751F6" w:rsidP="0054499A">
            <w:pPr>
              <w:spacing w:after="120"/>
              <w:ind w:right="-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Феоктистова Екатерина Валериевна, руководитель сектора психологической работы МАОУ «НМЦ»</w:t>
            </w:r>
          </w:p>
        </w:tc>
      </w:tr>
    </w:tbl>
    <w:p w:rsidR="003751F6" w:rsidRDefault="003751F6" w:rsidP="003751F6"/>
    <w:p w:rsidR="00CB2460" w:rsidRDefault="00CB2460" w:rsidP="0018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доклада</w:t>
      </w:r>
    </w:p>
    <w:p w:rsidR="009B29FB" w:rsidRDefault="00180BA0" w:rsidP="0018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A0">
        <w:rPr>
          <w:rFonts w:ascii="Times New Roman" w:hAnsi="Times New Roman" w:cs="Times New Roman"/>
          <w:b/>
          <w:sz w:val="28"/>
          <w:szCs w:val="28"/>
        </w:rPr>
        <w:t>Игровые методы формирования межличностных отношений</w:t>
      </w:r>
      <w:r w:rsidR="00515BAF">
        <w:rPr>
          <w:rFonts w:ascii="Times New Roman" w:hAnsi="Times New Roman" w:cs="Times New Roman"/>
          <w:b/>
          <w:sz w:val="28"/>
          <w:szCs w:val="28"/>
        </w:rPr>
        <w:t xml:space="preserve"> в подростковом возрасте</w:t>
      </w:r>
    </w:p>
    <w:p w:rsidR="00CB2460" w:rsidRDefault="00CB2460" w:rsidP="00180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тему: учёт особенностей подросткового возраста при подборе игровых методов.</w:t>
      </w:r>
    </w:p>
    <w:p w:rsidR="00CB2460" w:rsidRDefault="00CB2460" w:rsidP="00180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игр, объяснение и анализ. Наглядная демонстрация. </w:t>
      </w:r>
    </w:p>
    <w:p w:rsidR="00180BA0" w:rsidRPr="00180BA0" w:rsidRDefault="00CB2460" w:rsidP="00CB2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80BA0">
        <w:rPr>
          <w:rFonts w:ascii="Times New Roman" w:hAnsi="Times New Roman" w:cs="Times New Roman"/>
          <w:sz w:val="24"/>
          <w:szCs w:val="24"/>
        </w:rPr>
        <w:t>Разминка</w:t>
      </w:r>
    </w:p>
    <w:p w:rsidR="00180BA0" w:rsidRDefault="00180BA0" w:rsidP="00180B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Шкалы (полюса): </w:t>
      </w:r>
    </w:p>
    <w:p w:rsidR="00180BA0" w:rsidRDefault="00180BA0" w:rsidP="00180B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>: по цвету глаз, волос…</w:t>
      </w:r>
    </w:p>
    <w:p w:rsidR="00180BA0" w:rsidRDefault="00180BA0" w:rsidP="00180B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школа: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бодрый, весёлый – грустный…</w:t>
      </w:r>
    </w:p>
    <w:p w:rsidR="00180BA0" w:rsidRDefault="00180BA0" w:rsidP="00180B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школа: скорее умный, чем красивый, весёлый – добрый, смелый </w:t>
      </w:r>
      <w:r w:rsidR="009157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79C">
        <w:rPr>
          <w:rFonts w:ascii="Times New Roman" w:hAnsi="Times New Roman" w:cs="Times New Roman"/>
          <w:sz w:val="24"/>
          <w:szCs w:val="24"/>
        </w:rPr>
        <w:t>честный</w:t>
      </w:r>
      <w:proofErr w:type="gramStart"/>
      <w:r w:rsidR="0091579C">
        <w:rPr>
          <w:rFonts w:ascii="Times New Roman" w:hAnsi="Times New Roman" w:cs="Times New Roman"/>
          <w:sz w:val="24"/>
          <w:szCs w:val="24"/>
        </w:rPr>
        <w:t>… Л</w:t>
      </w:r>
      <w:proofErr w:type="gramEnd"/>
      <w:r w:rsidR="0091579C">
        <w:rPr>
          <w:rFonts w:ascii="Times New Roman" w:hAnsi="Times New Roman" w:cs="Times New Roman"/>
          <w:sz w:val="24"/>
          <w:szCs w:val="24"/>
        </w:rPr>
        <w:t>ибо ложка – либо вилка, луна – солнце, поле-лес, учитель – ученик…</w:t>
      </w:r>
    </w:p>
    <w:p w:rsidR="00412F53" w:rsidRDefault="00412F53" w:rsidP="0018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79C" w:rsidRDefault="0091579C" w:rsidP="00CB2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Атомы-молекулы: знакомство по интересам.</w:t>
      </w:r>
    </w:p>
    <w:p w:rsidR="0091579C" w:rsidRDefault="0091579C" w:rsidP="009157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Любимый фильм, книга, песня, город, время года, персонаж,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хобби</w:t>
      </w:r>
      <w:proofErr w:type="gramEnd"/>
      <w:r>
        <w:rPr>
          <w:rFonts w:ascii="Times New Roman" w:hAnsi="Times New Roman" w:cs="Times New Roman"/>
          <w:sz w:val="24"/>
          <w:szCs w:val="24"/>
        </w:rPr>
        <w:t>…где летом любишь отдыхать (куда мечтаешь поехать).</w:t>
      </w:r>
    </w:p>
    <w:p w:rsidR="00412F53" w:rsidRDefault="00412F53" w:rsidP="00915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79C" w:rsidRDefault="0091579C" w:rsidP="00CB2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 в день рождения (= сто вопросов взрослому).</w:t>
      </w:r>
      <w:r w:rsidR="00412F53">
        <w:rPr>
          <w:rFonts w:ascii="Times New Roman" w:hAnsi="Times New Roman" w:cs="Times New Roman"/>
          <w:sz w:val="24"/>
          <w:szCs w:val="24"/>
        </w:rPr>
        <w:t xml:space="preserve"> Искусство задавать вопросы.</w:t>
      </w:r>
    </w:p>
    <w:p w:rsidR="0091579C" w:rsidRDefault="0091579C" w:rsidP="009157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Качества, которые ценишь в людях? Самое яркое (запомнившееся) событие в жизни?</w:t>
      </w:r>
      <w:r w:rsidR="00412F53">
        <w:rPr>
          <w:rFonts w:ascii="Times New Roman" w:hAnsi="Times New Roman" w:cs="Times New Roman"/>
          <w:sz w:val="24"/>
          <w:szCs w:val="24"/>
        </w:rPr>
        <w:t xml:space="preserve"> За какие качества ты себя уважаешь?</w:t>
      </w:r>
      <w:r>
        <w:rPr>
          <w:rFonts w:ascii="Times New Roman" w:hAnsi="Times New Roman" w:cs="Times New Roman"/>
          <w:sz w:val="24"/>
          <w:szCs w:val="24"/>
        </w:rPr>
        <w:t xml:space="preserve"> Где мечтаешь побывать? Чему тебе интересно научиться? Что для тебя значит быть добрым (смелым, сильным???)?</w:t>
      </w:r>
    </w:p>
    <w:p w:rsidR="00412F53" w:rsidRDefault="00412F53" w:rsidP="00915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79C" w:rsidRDefault="00412F53" w:rsidP="00CB2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= горячий стул (</w:t>
      </w:r>
      <w:r w:rsidR="0091579C">
        <w:rPr>
          <w:rFonts w:ascii="Times New Roman" w:hAnsi="Times New Roman" w:cs="Times New Roman"/>
          <w:sz w:val="24"/>
          <w:szCs w:val="24"/>
        </w:rPr>
        <w:t>3 модификации).</w:t>
      </w:r>
    </w:p>
    <w:p w:rsidR="00412F53" w:rsidRPr="0091579C" w:rsidRDefault="00412F53" w:rsidP="00412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79C" w:rsidRDefault="0091579C" w:rsidP="00CB2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я – мы вместе… (упражнение на время).</w:t>
      </w:r>
    </w:p>
    <w:p w:rsidR="00412F53" w:rsidRDefault="00412F53" w:rsidP="00412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53" w:rsidRDefault="00FC386C" w:rsidP="00CB2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 друга (по парам) (как модификация – упражнение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старшеклассников).</w:t>
      </w:r>
    </w:p>
    <w:p w:rsidR="00412F53" w:rsidRPr="00412F53" w:rsidRDefault="00412F53" w:rsidP="00412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F53" w:rsidRPr="00412F53" w:rsidRDefault="00412F53" w:rsidP="00412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79C" w:rsidRDefault="00FC386C" w:rsidP="00CB2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 и орбиты (2 модификации: для младших и для старших).</w:t>
      </w:r>
    </w:p>
    <w:p w:rsidR="00412F53" w:rsidRDefault="00412F53" w:rsidP="00412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6C" w:rsidRDefault="00FC386C" w:rsidP="00CB2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Афоризмы (обсуждение, </w:t>
      </w:r>
      <w:r w:rsidR="00412F53">
        <w:rPr>
          <w:rFonts w:ascii="Times New Roman" w:hAnsi="Times New Roman" w:cs="Times New Roman"/>
          <w:sz w:val="24"/>
          <w:szCs w:val="24"/>
        </w:rPr>
        <w:t xml:space="preserve">умение рассуждать, </w:t>
      </w:r>
      <w:r>
        <w:rPr>
          <w:rFonts w:ascii="Times New Roman" w:hAnsi="Times New Roman" w:cs="Times New Roman"/>
          <w:sz w:val="24"/>
          <w:szCs w:val="24"/>
        </w:rPr>
        <w:t>дискуссия в кругу).</w:t>
      </w:r>
    </w:p>
    <w:p w:rsidR="00CB2460" w:rsidRPr="00CB2460" w:rsidRDefault="00CB2460" w:rsidP="00CB24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60" w:rsidRDefault="00CB2460" w:rsidP="00CB2460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школы-пансиона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Плёсково</w:t>
      </w:r>
      <w:proofErr w:type="spellEnd"/>
    </w:p>
    <w:p w:rsidR="00CB2460" w:rsidRDefault="00CB2460" w:rsidP="00CB2460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Ю.С. Архипова</w:t>
      </w:r>
    </w:p>
    <w:p w:rsidR="00CB2460" w:rsidRPr="00180BA0" w:rsidRDefault="00CB2460" w:rsidP="00CB2460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26.03.2015</w:t>
      </w:r>
    </w:p>
    <w:sectPr w:rsidR="00CB2460" w:rsidRPr="00180BA0" w:rsidSect="009B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863"/>
    <w:multiLevelType w:val="hybridMultilevel"/>
    <w:tmpl w:val="5446804A"/>
    <w:lvl w:ilvl="0" w:tplc="B65C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5187F"/>
    <w:multiLevelType w:val="hybridMultilevel"/>
    <w:tmpl w:val="CBBA3CCC"/>
    <w:lvl w:ilvl="0" w:tplc="8390B40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904B9A"/>
    <w:multiLevelType w:val="hybridMultilevel"/>
    <w:tmpl w:val="E3BA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80BA0"/>
    <w:rsid w:val="00180BA0"/>
    <w:rsid w:val="00201D51"/>
    <w:rsid w:val="003751F6"/>
    <w:rsid w:val="00412F53"/>
    <w:rsid w:val="00515BAF"/>
    <w:rsid w:val="0091579C"/>
    <w:rsid w:val="009B29FB"/>
    <w:rsid w:val="00CB2460"/>
    <w:rsid w:val="00CF3FF6"/>
    <w:rsid w:val="00E251A0"/>
    <w:rsid w:val="00FC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B"/>
  </w:style>
  <w:style w:type="paragraph" w:styleId="2">
    <w:name w:val="heading 2"/>
    <w:basedOn w:val="a"/>
    <w:next w:val="a"/>
    <w:link w:val="20"/>
    <w:qFormat/>
    <w:rsid w:val="003751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A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751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7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44"/>
      <w:lang w:eastAsia="ru-RU"/>
    </w:rPr>
  </w:style>
  <w:style w:type="character" w:customStyle="1" w:styleId="a5">
    <w:name w:val="Название Знак"/>
    <w:basedOn w:val="a0"/>
    <w:link w:val="a4"/>
    <w:rsid w:val="003751F6"/>
    <w:rPr>
      <w:rFonts w:ascii="Times New Roman" w:eastAsia="Times New Roman" w:hAnsi="Times New Roman" w:cs="Times New Roman"/>
      <w:b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8221D-5D86-49AD-9F73-7B2F5C6A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2015-03-25T17:05:00Z</dcterms:created>
  <dcterms:modified xsi:type="dcterms:W3CDTF">2015-04-25T08:59:00Z</dcterms:modified>
</cp:coreProperties>
</file>