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08" w:rsidRPr="00594508" w:rsidRDefault="00594508" w:rsidP="00594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b/>
          <w:bCs/>
          <w:sz w:val="28"/>
          <w:lang w:eastAsia="ru-RU"/>
        </w:rPr>
        <w:t>Значение нетрадиционных техник рисования для развития творческих способностей ребенка.</w:t>
      </w:r>
    </w:p>
    <w:p w:rsidR="00594508" w:rsidRPr="00594508" w:rsidRDefault="00594508" w:rsidP="0059450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bCs/>
          <w:i/>
          <w:iCs/>
          <w:sz w:val="28"/>
          <w:lang w:eastAsia="ru-RU"/>
        </w:rPr>
        <w:t>"Каждый ребенок – художник. Трудность в том, чтобы остаться художником, выйдя из детского возраста”.</w:t>
      </w:r>
      <w:r w:rsidRPr="00594508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 Пабло Пикассо</w:t>
      </w:r>
      <w:r w:rsidRPr="00594508">
        <w:rPr>
          <w:rFonts w:ascii="Calibri" w:eastAsia="Times New Roman" w:hAnsi="Calibri" w:cs="Calibri"/>
          <w:bCs/>
          <w:i/>
          <w:iCs/>
          <w:sz w:val="28"/>
          <w:lang w:eastAsia="ru-RU"/>
        </w:rPr>
        <w:t xml:space="preserve"> 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Почему рисуют дети? Это – один из путей совершенствования организма. В начале жизни рисование развивает зрение и умение видеть. Ребёнок усваивает понятия «вертикаль» и «горизонталь», отсюда линейность ранних детских рисунков. Затем постигает формы материалов, постепенно осмысливает окружающее. Происходит это быстрее, чем накопление слов и ассоциаций, а рисование даёт возможность в образной форме выразить то, что уже узнал малыш и что он не всегда может выразить словесно. Рисование помогает ребёнку упорядочить бурно усваиваемые знания, всё более усложняющиеся представления о мире. Почему же,  подрастая, дети перестают рисовать, потому, что большее значение приобретает слово.</w:t>
      </w:r>
    </w:p>
    <w:p w:rsidR="00594508" w:rsidRPr="00594508" w:rsidRDefault="00594508" w:rsidP="0059450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Во врачебной  практике существует лечение рисованием, живописью (изотерапия). На детей изотерапия действует особенно успешно, потому что рисование – естественная потребность ребёнка. У него нет «комплекса неумения».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Изобразительная деятельность является едва ли не самым интересным видом деятельности дошкольников. Она позволяет ребёнку отразить в изобразительных образах свои впечатления об окружающем, выразить своё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Рисование имеет огромное значение в формировании личности ребенка. От рисования ребенок получает лишь пользу. Особенно важна связь рисования с мышлением ребенка. При этом в работу включаются зрительные, двигательные, мускульно-осязаемые анализаторы. Кроме того, рисование развивает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 xml:space="preserve">Главное, чтобы рисование приносило детям только положительные эмоции. 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то следует поддерживать и развивать интерес ребенка к изобразительному творчеству. Не надо </w:t>
      </w: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 xml:space="preserve">вкладывать в еще неумелую и слабую руку ребенка карандаш или кисточку и мучить его. Первые неудачи вызовут разочарование, и даже раздражение. Нужно заботиться о том, чтобы деятельность ребенка была успешной, - это будет подкреплять его уверенность в собственные силы. 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Существует множество приемов и техник рисования, с помощью которых можно создавать оригинальные работы, даже не имея никаких художественных навыков. И вы, и ваш ребенок получит от таких занятий не только удовольствие.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Обучение детей рисованию с использованием нетрадиционных техник - это интересно и увлекательно! Рисование  нетрадиционными  техниками    раскрепощает  детей, позволяет им не бояться сделать что-то не так. Рисование  необычными  материалами  и  оригинальными  техниками  позволяет  детям  ощутить  незабываемые положительные эмоции. Эмоции - это и процесс, и результат  практической  деятельности -  художественного творчества.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Нетрадиционные техники позволяют  осуществлять индивидуальный подход к детям, учитывать их желание, интерес. Их использование способствует:</w:t>
      </w:r>
    </w:p>
    <w:p w:rsid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-интеллектуальному развитию ребенка;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коррекции психических процессов и личностной сферы дошкольников;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развивает уверенность в своих силах;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развивает пространственное мышление;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учит детей свободно выражать свой замысел;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развивает мелкую моторику рук;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свобода выбора изо материалов и техник.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 xml:space="preserve">Опыт показывает, что одно из наиболее важных условий успешного развития детского художественного творчества - разнообразие и вариативность  в рисовании, лепке, аппликации.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- вот что помогает не допустить в детскую изобразительную деятельность однообразие и скуку, обеспечивает живость и </w:t>
      </w: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непосредственность детского восприятия и деятельности. Рисование, лепка, аппликация как виды художественно-творческой деятельности не терпят шаблона, стереотипности, раз и навсегда установленных правил.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Для освоения нетрадиционных способов предоставляется широкий спектр разнообразных материалов, доступных дошкольному возрасту: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бумага разной фактуры, формы и размера;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гуашевые и акварельные краски;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кисти № 2,3,5; кисти из щетины;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восковые и цветные мелки;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маркеры, фломастеры;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простые и цветные карандаши;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графитный карандаш или уголь, свеча;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глина, пластилин, соленое тесто;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4762500" cy="3714750"/>
            <wp:effectExtent l="19050" t="0" r="0" b="0"/>
            <wp:docPr id="1" name="Рисунок 1" descr="http://dou38.neftekamsk.ru/images/stories/fruit/80021389eacd818d06722456abd55ee95-1024x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38.neftekamsk.ru/images/stories/fruit/80021389eacd818d06722456abd55ee95-1024x1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 xml:space="preserve">А также дополнительные средства: бумажные салфетки, доски для лепки, формочки для лепки, палитра, поролон, зубная щетка, двойные баночки для </w:t>
      </w: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воды, коктейльная трубочка, высушенные цветы и  листья деревьев, шишки, семена растений, крупа, соль ,черная плакатная тушь, нитки и  т. д.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Рисовать  с использованием нетрадиционных техник  можно и нужно начинать с младшего возраста - по принципу «от простого к сложному». Основные техники, используемые в этом возрасте: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-рисование пальчиками, ладошками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-рисование тычками из поролона, ватными палочками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-печатание листьями, картофелем, морковкой;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-Рисование свечой, углем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В среднем и  старшем дошкольном возрасте - нетрадиционные техники: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Рисование свечой, углем;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Кляксография с трубочкой;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Монотипия;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Набрызг;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Восковые мелки + акварель;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Оттиск смятой бумагой;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Рисование поролоном;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Гравюра (граттаж);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Оттиск пробкой, поролона, пенопласта;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Тиснение;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Тычок жесткой (щетина) полусухой кистью;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Рисование по сырому;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Кляксография с ниткой;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Рисование на ткани;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- Рисование солью;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- Расчёсывание краски;</w:t>
      </w:r>
    </w:p>
    <w:p w:rsidR="00594508" w:rsidRPr="00594508" w:rsidRDefault="00594508" w:rsidP="005945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8">
        <w:rPr>
          <w:rFonts w:ascii="Calibri" w:eastAsia="Times New Roman" w:hAnsi="Calibri" w:cs="Calibri"/>
          <w:sz w:val="28"/>
          <w:szCs w:val="28"/>
          <w:lang w:eastAsia="ru-RU"/>
        </w:rPr>
        <w:t>Для того, чтобы во время рисования усилить воображение, способствовать художественному замыслу и развитию художественных способностей, можно использовать  детскую  литературу, музыкальное сопровождение, фольклорный и игровой материал. Это позволит сделать  рисование доступными, содержательными и познавательными</w:t>
      </w:r>
      <w:r w:rsidRPr="00594508">
        <w:rPr>
          <w:rFonts w:ascii="Calibri" w:eastAsia="Times New Roman" w:hAnsi="Calibri" w:cs="Calibri"/>
          <w:b/>
          <w:bCs/>
          <w:sz w:val="28"/>
          <w:lang w:eastAsia="ru-RU"/>
        </w:rPr>
        <w:t>.</w:t>
      </w:r>
    </w:p>
    <w:p w:rsidR="00183922" w:rsidRDefault="00183922"/>
    <w:sectPr w:rsidR="00183922" w:rsidSect="0018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508"/>
    <w:rsid w:val="00183922"/>
    <w:rsid w:val="0059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508"/>
    <w:rPr>
      <w:b/>
      <w:bCs/>
    </w:rPr>
  </w:style>
  <w:style w:type="character" w:styleId="a5">
    <w:name w:val="Emphasis"/>
    <w:basedOn w:val="a0"/>
    <w:uiPriority w:val="20"/>
    <w:qFormat/>
    <w:rsid w:val="005945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2015-03-28T18:42:00Z</dcterms:created>
  <dcterms:modified xsi:type="dcterms:W3CDTF">2015-03-28T18:44:00Z</dcterms:modified>
</cp:coreProperties>
</file>