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AB" w:rsidRDefault="00DD45AB" w:rsidP="00DD4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родительского собрания во второй младшей группе:"Этот сложный возраст .Кризис трёх лет."</w:t>
      </w:r>
    </w:p>
    <w:p w:rsidR="00DD45AB" w:rsidRDefault="00DD45AB" w:rsidP="00DD45A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первому вопросу слушал воспитателя Яшину Е.В. на тему "Особенности развития детей четвёртого года жизни"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Возрастные особенности детей четвёртого года жизни.  Младший дошкольный возраст характеризуется высокой интенсивностью физического и психического развития. Повышается активность ребёнка, усиливается её целенаправленность; более разнообразными и координированными становятся движения.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 С 3–4 лет происходят существенные изменения в характере и содержании деятельности ребёнка, в отношениях с окружающими: взрослыми и сверстниками. Ведущий вид деятельности в этом возрасте - предметно-действенное сотрудничество.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Наиболее важное достижение этого возраста состоит в том, что действия ребёнка приобретают целенаправленный характер. В разных 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видах деятельности: игре, рисовании, конструировании, а также в повседневном поведении – дети начинают действовать в соответствии с 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заранее намеченной целью, хотя в силу неустойчивости внимания, несформированности произвольности поведения ребёнок быстро отвлекается, оставляет одно дело ради другого.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У малышей этого возраста ярко выражена потребность в общении со 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взрослыми и сверстниками. Особенно важную роль приобретает взаимодействие со взрослым, который является для ребёнка гарантом психологического комфорта и защищённости. В общении с ним малыш получает интересующую его информацию, удовлетворяет свои познавательные потребности. На протяжении младшего дошкольного возраста развивается интерес к общению со сверстниками. В играх возникают 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первые «творческие» объединения детей. В игре ребёнок берёт на себя 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определённые роли и подчиняет им своё поведение.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В этом проявляется интерес ребёнка к миру взрослых, которые выступают для него в качестве образца поведения, обнаруживается стремление к освоению этого мира. Совместные игры детей начинают преобладать над индивидуальными играми и играми рядом. Открываются новые возможности для воспитания у детей доброжелательного отношения к окружающим, эмоциональной отзывчивости, способности к сопереживанию. В игре, продуктивных видах деятельности (рисовании, конструировании) происходит знакомство ребёнка со свойствами предметов, развиваются его восприятие, мышление, воображение.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Трёхлетний ребёнок способен уже не только учитывать свойства предметов, но и усваивать некоторые общепринятые представления о разновидностях этих свойств – сенсорные эталоны формы, величины, цвета и др. Они становятся образцами, мерками, с которыми сопоставляются особенности воспринимаемых предметов. 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Преобладающей формой мышления становится наглядно-образное. 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Ребёнок оказывается способным не только объединять предметы по 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внешнему сходству (форма, цвет, величина), но и усваивать общепринятые представления о группах предметов (одежда, посуда, мебель). 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В основе таких представлений лежит не выделение общих и существенных признаков предметов, а объединение входящих в общую ситуацию 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или имеющих общее назначение.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     Резко возрастает любознательность детей. В этом возрасте происходят существенные изменения в развитии речи: значительно увеличивается запас слов, появляются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элементарные виды суждений об окружающем, которые выражаются в достаточно развернутых высказываниях.</w:t>
      </w:r>
    </w:p>
    <w:p w:rsidR="00DD45AB" w:rsidRDefault="00DD45AB" w:rsidP="00DD45A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Достижения в психическом развитии ребёнка создают благоприятные условия для существенных сдвигов в характере обучения. Появляется возможность перейти от форм обучения, основанных на подражании действиям взрослого, к формам, где взрослый в игровой форме организует самостоятельные действия детей, направленные на выполнение определённого задания. </w:t>
      </w:r>
    </w:p>
    <w:p w:rsidR="00DD45AB" w:rsidRDefault="00DD45AB" w:rsidP="00DD45A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 второму вопросу слушали выступление воспитателя Шинякову О.В. на тему: «Этот сложный возраст. Кризис трёх лет»</w:t>
      </w:r>
    </w:p>
    <w:p w:rsidR="00DD45AB" w:rsidRDefault="00DD45AB" w:rsidP="00DD45A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D45AB" w:rsidRDefault="00DD45AB" w:rsidP="00DD45A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Кризис трёх лет</w:t>
      </w:r>
      <w:r>
        <w:rPr>
          <w:rFonts w:eastAsia="Times New Roman" w:cs="Times New Roman"/>
          <w:sz w:val="24"/>
          <w:szCs w:val="24"/>
          <w:lang w:eastAsia="ru-RU"/>
        </w:rPr>
        <w:t xml:space="preserve"> — (греч. krisis - решение, поворотный пункт) - возрастной кризис, возникающий при переходе от раннего возраста к дошкольному, характеризующийся резкой и кардинальной перестройкой сложившихся личностных механизмов и становлением новых черт сознания и личности ребёнка, а также переходом к новому типу взаимоотношений с окружающими.</w:t>
      </w:r>
    </w:p>
    <w:p w:rsidR="00DD45AB" w:rsidRDefault="00DD45AB" w:rsidP="00DD45A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"Кризис трёх лет" - условное понятие в психологии, так как его временные границы не имеют четкости и определяются в период со второго полугодия 3-его до первого полугодия 4-го гг. жизни детей. Возрастной кризис является закономерным явлением в развитии психики ребёнка и в отличие от стабильных периодов длится недолго, примерно несколько месяцев, у разных детей протекает с разной степенью выраженности и интенсивности.</w:t>
      </w:r>
    </w:p>
    <w:p w:rsidR="00DD45AB" w:rsidRDefault="00DD45AB" w:rsidP="00DD45A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Семь симптомов кризиса</w:t>
      </w:r>
    </w:p>
    <w:p w:rsidR="00DD45AB" w:rsidRDefault="00DD45AB" w:rsidP="00DD45A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Кризис трёх лет может выражаться в проявлении таких симптомов, как негативизм, упрямство, строптивость, своеволие, протест-бунт, обесценивание, стремление к деспотизму. Впервые их выявила и описала Э. Келер в работе "О личности трехлетнего ребёнка". </w:t>
      </w:r>
      <w:hyperlink r:id="rId5" w:tooltip="Выготский, Лев Семёнович" w:history="1">
        <w:r>
          <w:rPr>
            <w:rStyle w:val="a4"/>
            <w:rFonts w:eastAsia="Times New Roman" w:cs="Times New Roman"/>
            <w:sz w:val="24"/>
            <w:szCs w:val="24"/>
            <w:lang w:eastAsia="ru-RU"/>
          </w:rPr>
          <w:t>Л. С. Выготский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назвал семь наиболее ярких особенностей поведения ребёнка в период кризиса трёх лет "семизвездием симптомов". Рассмотрим эти симптомы более подробно.</w:t>
      </w:r>
    </w:p>
    <w:p w:rsidR="00DD45AB" w:rsidRDefault="00DD45AB" w:rsidP="00DD45A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Негативизм</w:t>
      </w:r>
      <w:r>
        <w:rPr>
          <w:rFonts w:eastAsia="Times New Roman" w:cs="Times New Roman"/>
          <w:sz w:val="24"/>
          <w:szCs w:val="24"/>
          <w:lang w:eastAsia="ru-RU"/>
        </w:rPr>
        <w:t xml:space="preserve"> — это отрицательная реакция, связанная с отношением одного человека к другому человеку. Ребёнок не делает что-то только потому, что это предложил ему определённый взрослый человек. Негативизм избирателен: ребёнок игнорирует требования одного члена семьи или одной воспитательницы, а с другими достаточно послушен. Главный мотив действия - сделать наоборот, то есть прямо противоположное тому, что ему сказали.</w:t>
      </w:r>
    </w:p>
    <w:p w:rsidR="00DD45AB" w:rsidRDefault="00DD45AB" w:rsidP="00DD45A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Упрямство</w:t>
      </w:r>
      <w:r>
        <w:rPr>
          <w:rFonts w:eastAsia="Times New Roman" w:cs="Times New Roman"/>
          <w:sz w:val="24"/>
          <w:szCs w:val="24"/>
          <w:lang w:eastAsia="ru-RU"/>
        </w:rPr>
        <w:t xml:space="preserve"> — это реакция ребёнка, который настаивает на чем-то не потому, что ему этого очень хочется, а потому, что он этого потребовал у взрослого, и отказаться от собственного решения даже при изменившихся обстоятельствах ребёнок не может. Упрямство следует отличать от настойчивости в достижении какой-либо определённой цели.</w:t>
      </w:r>
    </w:p>
    <w:p w:rsidR="00DD45AB" w:rsidRDefault="00DD45AB" w:rsidP="00DD45A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Строптивость</w:t>
      </w:r>
      <w:r>
        <w:rPr>
          <w:rFonts w:eastAsia="Times New Roman" w:cs="Times New Roman"/>
          <w:sz w:val="24"/>
          <w:szCs w:val="24"/>
          <w:lang w:eastAsia="ru-RU"/>
        </w:rPr>
        <w:t xml:space="preserve"> — направлена в целом против норм воспитания, системы отношений, образа жизни в семье, а не против конкретного взрослого.</w:t>
      </w:r>
    </w:p>
    <w:p w:rsidR="00DD45AB" w:rsidRDefault="00DD45AB" w:rsidP="00DD45A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Своеволие</w:t>
      </w:r>
      <w:r>
        <w:rPr>
          <w:rFonts w:eastAsia="Times New Roman" w:cs="Times New Roman"/>
          <w:sz w:val="24"/>
          <w:szCs w:val="24"/>
          <w:lang w:eastAsia="ru-RU"/>
        </w:rPr>
        <w:t xml:space="preserve"> — стремление ребёнка все делать самому (ключевые слова в речи "Я сам!"), проявление инициативы собственного действия, которая неадекватна возможностям ребёнка и вызывает дополнительные конфликты со взрослыми. При этом меняется отношение ребёнка к окружающему миру: теперь ребёнком движет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не только желание узнавать новое, овладевать действиями и навыками поведения. Ребёнок начинает активно удовлетворять познавательную потребность. Это проявляется в его активности, любознательности. Но проявление инициативы может вызывать конфликты со взрослыми, поскольку она зачастую неадекватна возможностям ребёнка. Необходимо учитывать то, что ребёнок пробует свои силы, проверяет возможности. Он утверждает себя, и это способствует появлению детского самолюбия - важнейшего стимула к саморазвитию и самосовершенствованию.</w:t>
      </w:r>
    </w:p>
    <w:p w:rsidR="00DD45AB" w:rsidRDefault="00DD45AB" w:rsidP="00DD45A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Протест-бунт</w:t>
      </w:r>
      <w:r>
        <w:rPr>
          <w:rFonts w:eastAsia="Times New Roman" w:cs="Times New Roman"/>
          <w:sz w:val="24"/>
          <w:szCs w:val="24"/>
          <w:lang w:eastAsia="ru-RU"/>
        </w:rPr>
        <w:t xml:space="preserve"> — проявляется в частых конфликтах с родителями. Ребёнку важно, чтобы окружающие люди всерьёз относились к его самостоятельности. Если ребёнок не чувствует, что с ним считаются, что уважают его мнение и желания - он начинает протестовать. Он бунтует против прежних рамок, против прежних отношений. Американский психолог </w:t>
      </w:r>
      <w:hyperlink r:id="rId6" w:tooltip="Эриксон, Эрик Хомбургер" w:history="1">
        <w:r>
          <w:rPr>
            <w:rStyle w:val="a4"/>
            <w:rFonts w:eastAsia="Times New Roman" w:cs="Times New Roman"/>
            <w:sz w:val="24"/>
            <w:szCs w:val="24"/>
            <w:lang w:eastAsia="ru-RU"/>
          </w:rPr>
          <w:t>Э. Эриксон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считает, что именно в этом возрасте у ребёнка начинает формироваться воля, независимость и самостоятельность.</w:t>
      </w:r>
    </w:p>
    <w:p w:rsidR="00DD45AB" w:rsidRDefault="00DD45AB" w:rsidP="00DD45A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Обесценивание</w:t>
      </w:r>
      <w:r>
        <w:rPr>
          <w:rFonts w:eastAsia="Times New Roman" w:cs="Times New Roman"/>
          <w:sz w:val="24"/>
          <w:szCs w:val="24"/>
          <w:lang w:eastAsia="ru-RU"/>
        </w:rPr>
        <w:t xml:space="preserve"> — в глазах ребёнка обесценивается все то, что было для него привычно, интересно, дорого раньше. Симптом обесценивания может проявляться в том, что ребёнок начинает ругаться, дразнить и обзывать родителей, ломать любимые игрушки.</w:t>
      </w:r>
    </w:p>
    <w:p w:rsidR="00DD45AB" w:rsidRDefault="00DD45AB" w:rsidP="00DD45A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Деспотизм</w:t>
      </w:r>
      <w:r>
        <w:rPr>
          <w:rFonts w:eastAsia="Times New Roman" w:cs="Times New Roman"/>
          <w:sz w:val="24"/>
          <w:szCs w:val="24"/>
          <w:lang w:eastAsia="ru-RU"/>
        </w:rPr>
        <w:t xml:space="preserve"> — ребёнок проявляет деспотическую власть по отношению к близким людям, заставляет родителей делать все, что он требует.</w:t>
      </w:r>
    </w:p>
    <w:p w:rsidR="00DD45AB" w:rsidRDefault="00DD45AB" w:rsidP="00DD45A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Причины</w:t>
      </w:r>
    </w:p>
    <w:p w:rsidR="00DD45AB" w:rsidRDefault="00DD45AB" w:rsidP="00DD45A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Причины возникновения негативизма, упрямства, своеволия и других симптомов в поведении объясняются тем, что ребёнок начинает осознавать себя самостоятельной личностью и проявлять собственную волю. Обострение взаимоотношений со взрослыми может быть следствием авторитарной модели взаимодействия в семье, ограничения самостоятельности и личной инициативы ребёнка, частого и неадекватного применения запретов и наказаний, а также наличия гиперопеки в воспитании, несогласованности и непоследовательности в требованиях к ребёнку окружающих людей.</w:t>
      </w:r>
    </w:p>
    <w:p w:rsidR="00DD45AB" w:rsidRDefault="00DD45AB" w:rsidP="00DD45A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Л. С. Выготский подчеркивал, что за всяким негативным симптомом кризиса "скрывается позитивное содержание, состоящее обычно в переходе к новой и высшей форме". Положительными личностными приобретениями детей на данном этапе развития является становление нового уровня самосознания, стремление к самостоятельности, развитие активности, волевых качеств, установление со взрослыми новых и более глубоких отношений в общении, игре, познавательной и предметной деятельности, в которой велика значимость положительной оценки родителями личных достижений, успехов детей.</w:t>
      </w:r>
    </w:p>
    <w:p w:rsidR="00DD45AB" w:rsidRDefault="00DD45AB" w:rsidP="00DD45A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Однако иногда кризис трёх лет может протекать без каких-либо явных негативных проявлений. Мнение о том, что это может как-то негативно сказаться на психическом развитии или становлении личности, ошибочно. В кризисе развития главное не то, как он протекает, а то, к чему он приводит. Появление таких качеств, как воля, самостоятельность, гордость за достижения является верным признаком адекватного развития личности ребёнка на данном возрастном этапе.</w:t>
      </w:r>
      <w:hyperlink r:id="rId7" w:anchor="cite_note-1" w:history="1">
        <w:r>
          <w:rPr>
            <w:rStyle w:val="a4"/>
            <w:rFonts w:eastAsia="Times New Roman" w:cs="Times New Roman"/>
            <w:sz w:val="24"/>
            <w:szCs w:val="24"/>
            <w:vertAlign w:val="superscript"/>
            <w:lang w:eastAsia="ru-RU"/>
          </w:rPr>
          <w:t>[1]</w:t>
        </w:r>
      </w:hyperlink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DD45AB" w:rsidRDefault="00DD45AB" w:rsidP="00DD45A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Рекомендуемое поведение при взаимодействии с ребёнком</w:t>
      </w:r>
    </w:p>
    <w:p w:rsidR="00DD45AB" w:rsidRDefault="00DD45AB" w:rsidP="00DD45A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Существует ряд общих рекомендаций, использование которых постепенно приводит к преодолению негативных симптомов в поведении ребёнка.</w:t>
      </w:r>
    </w:p>
    <w:p w:rsidR="00DD45AB" w:rsidRDefault="00DD45AB" w:rsidP="00DD4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Избегание авторитарного стиля взаимоотношений и гиперопеки в воспитании.</w:t>
      </w:r>
    </w:p>
    <w:p w:rsidR="00DD45AB" w:rsidRDefault="00DD45AB" w:rsidP="00DD4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Осуществление единой тактики воспитания в семье.</w:t>
      </w:r>
    </w:p>
    <w:p w:rsidR="00DD45AB" w:rsidRDefault="00DD45AB" w:rsidP="00DD4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Поощрение познавательного интереса и самостоятельности ребёнка (в доступных пределах для данного возраста).</w:t>
      </w:r>
    </w:p>
    <w:p w:rsidR="00DD45AB" w:rsidRDefault="00DD45AB" w:rsidP="00DD4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Использование игровых приемов в общении и обучении ребёнка самостоятельности.</w:t>
      </w:r>
    </w:p>
    <w:p w:rsidR="00DD45AB" w:rsidRDefault="00DD45AB" w:rsidP="00DD4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Объяснение правил поведения ребёнку в простой и доступной для него форме. Проявление спокойной требовательности к исполнению этих правил.</w:t>
      </w:r>
    </w:p>
    <w:p w:rsidR="00DD45AB" w:rsidRDefault="00DD45AB" w:rsidP="00DD4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Акцент в воспитании на позитивном разрешении действовать, а не на запретах и наказании.</w:t>
      </w:r>
    </w:p>
    <w:p w:rsidR="00DD45AB" w:rsidRDefault="00DD45AB" w:rsidP="00DD4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Совместный поиск компромиссных решений в конфликтных ситуациях, предоставляющий ребёнку право выбора.</w:t>
      </w:r>
    </w:p>
    <w:p w:rsidR="00DD45AB" w:rsidRDefault="00DD45AB" w:rsidP="00DD4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Обучение ребёнка навыкам общения со сверстниками и взрослыми.</w:t>
      </w:r>
    </w:p>
    <w:p w:rsidR="00DD45AB" w:rsidRDefault="00DD45AB" w:rsidP="00DD45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 третьему вопросу слушали выступление старшего воспитателя Сафарову М.П., которая ознакомила с графиком занятий их количеством и продолжительностью.</w:t>
      </w:r>
    </w:p>
    <w:p w:rsidR="00DD45AB" w:rsidRDefault="00DD45AB" w:rsidP="00DD45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 четвёртому вопросу путём голосования (</w:t>
      </w: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11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голосов «за», </w:t>
      </w: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 xml:space="preserve">0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голосов «против») был выбран родительский комитет: Тимофеева О., Черепахина Ю., Смыкова С. , Мамыкина Ю..</w:t>
      </w:r>
    </w:p>
    <w:p w:rsidR="000640D7" w:rsidRDefault="000640D7"/>
    <w:sectPr w:rsidR="000640D7" w:rsidSect="0006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7AF5"/>
    <w:multiLevelType w:val="multilevel"/>
    <w:tmpl w:val="9674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45AB"/>
    <w:rsid w:val="000640D7"/>
    <w:rsid w:val="00DD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5A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4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CA%F0%E8%E7%E8%F1_%F2%F0%B8%F5_%EB%E5%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1%80%D0%B8%D0%BA%D1%81%D0%BE%D0%BD,_%D0%AD%D1%80%D0%B8%D0%BA_%D0%A5%D0%BE%D0%BC%D0%B1%D1%83%D1%80%D0%B3%D0%B5%D1%80" TargetMode="External"/><Relationship Id="rId5" Type="http://schemas.openxmlformats.org/officeDocument/2006/relationships/hyperlink" Target="http://ru.wikipedia.org/wiki/%D0%92%D1%8B%D0%B3%D0%BE%D1%82%D1%81%D0%BA%D0%B8%D0%B9,_%D0%9B%D0%B5%D0%B2_%D0%A1%D0%B5%D0%BC%D1%91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1613</Words>
  <Characters>9199</Characters>
  <Application>Microsoft Office Word</Application>
  <DocSecurity>0</DocSecurity>
  <Lines>76</Lines>
  <Paragraphs>21</Paragraphs>
  <ScaleCrop>false</ScaleCrop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2014-07-04T09:51:00Z</dcterms:created>
  <dcterms:modified xsi:type="dcterms:W3CDTF">2014-07-04T09:51:00Z</dcterms:modified>
</cp:coreProperties>
</file>