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11" w:rsidRPr="00A82FD5" w:rsidRDefault="005E3D11" w:rsidP="005E3D11">
      <w:pPr>
        <w:ind w:left="-72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«Развивающие игры</w:t>
      </w:r>
      <w:r w:rsidRPr="00A82FD5">
        <w:rPr>
          <w:b/>
          <w:color w:val="FF0000"/>
          <w:sz w:val="36"/>
          <w:szCs w:val="36"/>
        </w:rPr>
        <w:t>».</w:t>
      </w:r>
    </w:p>
    <w:p w:rsidR="005E3D11" w:rsidRDefault="005E3D11" w:rsidP="005E3D11">
      <w:pPr>
        <w:tabs>
          <w:tab w:val="left" w:pos="2465"/>
        </w:tabs>
        <w:ind w:left="-72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5E3D11" w:rsidRPr="00602E42" w:rsidRDefault="005E3D11" w:rsidP="006126FA">
      <w:pPr>
        <w:jc w:val="both"/>
        <w:rPr>
          <w:b/>
          <w:sz w:val="32"/>
          <w:szCs w:val="32"/>
        </w:rPr>
      </w:pPr>
      <w:r w:rsidRPr="00602E42">
        <w:rPr>
          <w:b/>
          <w:sz w:val="32"/>
          <w:szCs w:val="32"/>
        </w:rPr>
        <w:t>Тема:</w:t>
      </w:r>
    </w:p>
    <w:p w:rsidR="005E3D11" w:rsidRDefault="006126FA" w:rsidP="005E3D11">
      <w:pPr>
        <w:ind w:left="-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E3D11">
        <w:rPr>
          <w:sz w:val="32"/>
          <w:szCs w:val="32"/>
        </w:rPr>
        <w:t>1. Знакомство с понятием «замкнутая кривая».</w:t>
      </w:r>
    </w:p>
    <w:p w:rsidR="005E3D11" w:rsidRDefault="005E3D11" w:rsidP="006126FA">
      <w:pPr>
        <w:jc w:val="both"/>
        <w:rPr>
          <w:sz w:val="32"/>
          <w:szCs w:val="32"/>
        </w:rPr>
      </w:pPr>
      <w:r>
        <w:rPr>
          <w:sz w:val="32"/>
          <w:szCs w:val="32"/>
        </w:rPr>
        <w:t>2. Игры «Считай – не ошибись», «Пары слов».</w:t>
      </w:r>
    </w:p>
    <w:p w:rsidR="005E3D11" w:rsidRDefault="005E3D11" w:rsidP="006126FA">
      <w:pPr>
        <w:jc w:val="both"/>
        <w:rPr>
          <w:sz w:val="32"/>
          <w:szCs w:val="32"/>
        </w:rPr>
      </w:pPr>
      <w:r>
        <w:rPr>
          <w:sz w:val="32"/>
          <w:szCs w:val="32"/>
        </w:rPr>
        <w:t>3. Игра «Дорожные знаки».</w:t>
      </w:r>
    </w:p>
    <w:p w:rsidR="005E3D11" w:rsidRDefault="005E3D11" w:rsidP="005E3D11">
      <w:pPr>
        <w:ind w:left="-720"/>
        <w:jc w:val="both"/>
        <w:rPr>
          <w:sz w:val="32"/>
          <w:szCs w:val="32"/>
        </w:rPr>
      </w:pPr>
    </w:p>
    <w:p w:rsidR="005E3D11" w:rsidRDefault="006126FA" w:rsidP="006126F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5E3D11" w:rsidRPr="00602E42">
        <w:rPr>
          <w:b/>
          <w:sz w:val="32"/>
          <w:szCs w:val="32"/>
        </w:rPr>
        <w:t>Цель:</w:t>
      </w:r>
      <w:r w:rsidR="005E3D11">
        <w:rPr>
          <w:sz w:val="32"/>
          <w:szCs w:val="32"/>
        </w:rPr>
        <w:t xml:space="preserve"> Закрепление усвоения порядка следования чисел натурального ряда; формирование понятия «замкнутая кривая»; развитие памяти, мышления, сообразительности, умения ориентироваться по дорожным знакам и соблюдать правила дорожного движения.</w:t>
      </w:r>
    </w:p>
    <w:p w:rsidR="005E3D11" w:rsidRDefault="005E3D11" w:rsidP="005E3D11">
      <w:pPr>
        <w:ind w:left="-720"/>
        <w:jc w:val="both"/>
        <w:rPr>
          <w:sz w:val="32"/>
          <w:szCs w:val="32"/>
        </w:rPr>
      </w:pPr>
    </w:p>
    <w:p w:rsidR="005E3D11" w:rsidRDefault="005E3D11" w:rsidP="006126FA">
      <w:pPr>
        <w:jc w:val="both"/>
        <w:rPr>
          <w:sz w:val="32"/>
          <w:szCs w:val="32"/>
        </w:rPr>
      </w:pPr>
      <w:r w:rsidRPr="00602E42">
        <w:rPr>
          <w:b/>
          <w:sz w:val="32"/>
          <w:szCs w:val="32"/>
        </w:rPr>
        <w:t xml:space="preserve">Материал: </w:t>
      </w:r>
      <w:proofErr w:type="gramStart"/>
      <w:r>
        <w:rPr>
          <w:sz w:val="32"/>
          <w:szCs w:val="32"/>
        </w:rPr>
        <w:t>Лист бумаги в клетку, карандаши, мяч, карточки с набором слов; медальоны – дорожные знаки: «светофор», «пешеходный переход», «дети», «въезд запрещен».</w:t>
      </w:r>
      <w:proofErr w:type="gramEnd"/>
      <w:r>
        <w:rPr>
          <w:sz w:val="32"/>
          <w:szCs w:val="32"/>
        </w:rPr>
        <w:t xml:space="preserve"> Контрольные талоны с отрывными лепестками.</w:t>
      </w:r>
    </w:p>
    <w:p w:rsidR="005E3D11" w:rsidRDefault="005E3D11" w:rsidP="005E3D11">
      <w:pPr>
        <w:ind w:left="-720"/>
        <w:jc w:val="both"/>
        <w:rPr>
          <w:sz w:val="32"/>
          <w:szCs w:val="32"/>
        </w:rPr>
      </w:pPr>
    </w:p>
    <w:p w:rsidR="005E3D11" w:rsidRDefault="005E3D11" w:rsidP="005E3D11">
      <w:pPr>
        <w:ind w:left="-720"/>
        <w:jc w:val="center"/>
        <w:rPr>
          <w:b/>
          <w:sz w:val="32"/>
          <w:szCs w:val="32"/>
        </w:rPr>
      </w:pPr>
      <w:r w:rsidRPr="00602E42">
        <w:rPr>
          <w:b/>
          <w:sz w:val="32"/>
          <w:szCs w:val="32"/>
        </w:rPr>
        <w:t>Содержание.</w:t>
      </w:r>
    </w:p>
    <w:p w:rsidR="005E3D11" w:rsidRDefault="005E3D11" w:rsidP="005E3D11">
      <w:pPr>
        <w:ind w:left="-720"/>
        <w:jc w:val="center"/>
        <w:rPr>
          <w:b/>
          <w:sz w:val="32"/>
          <w:szCs w:val="32"/>
        </w:rPr>
      </w:pPr>
    </w:p>
    <w:p w:rsidR="005E3D11" w:rsidRDefault="005E3D11" w:rsidP="006126FA">
      <w:pPr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Воспитатель просит детей нарисовать любую замкнутую кривую и назвать ее «геометрической фигурой». Дети могут пофантазировать и рисовать любые фигуры (точками, линиями – пусть выбирают сами). </w:t>
      </w:r>
    </w:p>
    <w:p w:rsidR="005E3D11" w:rsidRDefault="005E3D11" w:rsidP="006126FA">
      <w:pPr>
        <w:ind w:left="-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534025" cy="1295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D11" w:rsidRDefault="005E3D11" w:rsidP="006126FA">
      <w:pPr>
        <w:jc w:val="both"/>
        <w:rPr>
          <w:sz w:val="32"/>
          <w:szCs w:val="32"/>
        </w:rPr>
      </w:pPr>
      <w:r>
        <w:rPr>
          <w:sz w:val="32"/>
          <w:szCs w:val="32"/>
        </w:rPr>
        <w:t>Воспитатель обращает внимание детей на то, что воспроизводить рисунок по точкам проще и точнее, чем нарисовать сразу.</w:t>
      </w:r>
    </w:p>
    <w:p w:rsidR="005E3D11" w:rsidRDefault="005E3D11" w:rsidP="005E3D11">
      <w:pPr>
        <w:ind w:left="-720"/>
        <w:jc w:val="both"/>
        <w:rPr>
          <w:sz w:val="32"/>
          <w:szCs w:val="32"/>
        </w:rPr>
      </w:pPr>
    </w:p>
    <w:p w:rsidR="005E3D11" w:rsidRPr="00BA6E0C" w:rsidRDefault="005E3D11" w:rsidP="006126FA">
      <w:pPr>
        <w:numPr>
          <w:ilvl w:val="0"/>
          <w:numId w:val="1"/>
        </w:numPr>
        <w:ind w:left="0" w:firstLine="11"/>
        <w:jc w:val="both"/>
        <w:rPr>
          <w:b/>
          <w:sz w:val="32"/>
          <w:szCs w:val="32"/>
        </w:rPr>
      </w:pPr>
      <w:r w:rsidRPr="00BA6E0C">
        <w:rPr>
          <w:b/>
          <w:sz w:val="32"/>
          <w:szCs w:val="32"/>
        </w:rPr>
        <w:t>Игра «Считай – не ошибись».</w:t>
      </w:r>
    </w:p>
    <w:p w:rsidR="005E3D11" w:rsidRPr="006126FA" w:rsidRDefault="005E3D11" w:rsidP="006126F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Эта игра помогает упражнению в прямом и обратном счете. В игре используется мяч. Дети располагаются полукругом. Воспитатель бросает </w:t>
      </w:r>
      <w:proofErr w:type="gramStart"/>
      <w:r>
        <w:rPr>
          <w:sz w:val="32"/>
          <w:szCs w:val="32"/>
        </w:rPr>
        <w:t>мяч</w:t>
      </w:r>
      <w:proofErr w:type="gramEnd"/>
      <w:r>
        <w:rPr>
          <w:sz w:val="32"/>
          <w:szCs w:val="32"/>
        </w:rPr>
        <w:t xml:space="preserve"> называет любое число (4,5,6 …). Тот, кто поймал мяч, продолжает счет (5,6,7,8…), (6,7,8…), (8,9,10). Игра проводится в быстром темпе и задания повторяются много раз, чтобы охватить как можно больше детей. Можно считать и в обратном порядке: например воспитатель называет число (7), ребенок должен назвать продолжить (6,5,4,3,2,1 ни одного).</w:t>
      </w:r>
    </w:p>
    <w:p w:rsidR="005E3D11" w:rsidRDefault="005E3D11" w:rsidP="005E3D11">
      <w:pPr>
        <w:ind w:left="-720" w:firstLine="360"/>
        <w:jc w:val="center"/>
        <w:rPr>
          <w:b/>
          <w:sz w:val="32"/>
          <w:szCs w:val="32"/>
        </w:rPr>
      </w:pPr>
      <w:r w:rsidRPr="00BA6E0C">
        <w:rPr>
          <w:b/>
          <w:sz w:val="32"/>
          <w:szCs w:val="32"/>
        </w:rPr>
        <w:lastRenderedPageBreak/>
        <w:t>Игра «Пары слов».</w:t>
      </w:r>
    </w:p>
    <w:p w:rsidR="005E3D11" w:rsidRPr="00BA6E0C" w:rsidRDefault="005E3D11" w:rsidP="005E3D11">
      <w:pPr>
        <w:ind w:left="-720" w:firstLine="360"/>
        <w:jc w:val="center"/>
        <w:rPr>
          <w:b/>
          <w:sz w:val="32"/>
          <w:szCs w:val="32"/>
        </w:rPr>
      </w:pPr>
    </w:p>
    <w:p w:rsidR="005E3D11" w:rsidRDefault="005E3D11" w:rsidP="006126FA">
      <w:pPr>
        <w:jc w:val="both"/>
        <w:rPr>
          <w:sz w:val="32"/>
          <w:szCs w:val="32"/>
        </w:rPr>
      </w:pPr>
      <w:r>
        <w:rPr>
          <w:sz w:val="32"/>
          <w:szCs w:val="32"/>
        </w:rPr>
        <w:t>Воспитатель предлагает детям запомнить несколько слов в паре с другим словом (всего 5-6 слов). Например:</w:t>
      </w:r>
    </w:p>
    <w:p w:rsidR="005E3D11" w:rsidRPr="00BA6E0C" w:rsidRDefault="005E3D11" w:rsidP="006126FA">
      <w:pPr>
        <w:ind w:firstLine="11"/>
        <w:jc w:val="both"/>
        <w:rPr>
          <w:b/>
          <w:sz w:val="32"/>
          <w:szCs w:val="32"/>
        </w:rPr>
      </w:pPr>
      <w:r w:rsidRPr="00BA6E0C">
        <w:rPr>
          <w:b/>
          <w:sz w:val="32"/>
          <w:szCs w:val="32"/>
        </w:rPr>
        <w:t>Кошка - молоко,</w:t>
      </w:r>
    </w:p>
    <w:p w:rsidR="005E3D11" w:rsidRPr="00BA6E0C" w:rsidRDefault="005E3D11" w:rsidP="006126FA">
      <w:pPr>
        <w:ind w:firstLine="11"/>
        <w:jc w:val="both"/>
        <w:rPr>
          <w:b/>
          <w:sz w:val="32"/>
          <w:szCs w:val="32"/>
        </w:rPr>
      </w:pPr>
      <w:r w:rsidRPr="00BA6E0C">
        <w:rPr>
          <w:b/>
          <w:sz w:val="32"/>
          <w:szCs w:val="32"/>
        </w:rPr>
        <w:t>Мальчик – машина,</w:t>
      </w:r>
    </w:p>
    <w:p w:rsidR="005E3D11" w:rsidRPr="00BA6E0C" w:rsidRDefault="005E3D11" w:rsidP="006126FA">
      <w:pPr>
        <w:ind w:firstLine="11"/>
        <w:jc w:val="both"/>
        <w:rPr>
          <w:b/>
          <w:sz w:val="32"/>
          <w:szCs w:val="32"/>
        </w:rPr>
      </w:pPr>
      <w:r w:rsidRPr="00BA6E0C">
        <w:rPr>
          <w:b/>
          <w:sz w:val="32"/>
          <w:szCs w:val="32"/>
        </w:rPr>
        <w:t>Стол – пирог,</w:t>
      </w:r>
    </w:p>
    <w:p w:rsidR="005E3D11" w:rsidRPr="00BA6E0C" w:rsidRDefault="005E3D11" w:rsidP="006126FA">
      <w:pPr>
        <w:ind w:firstLine="11"/>
        <w:jc w:val="both"/>
        <w:rPr>
          <w:b/>
          <w:sz w:val="32"/>
          <w:szCs w:val="32"/>
        </w:rPr>
      </w:pPr>
      <w:r w:rsidRPr="00BA6E0C">
        <w:rPr>
          <w:b/>
          <w:sz w:val="32"/>
          <w:szCs w:val="32"/>
        </w:rPr>
        <w:t>Сад – малина,</w:t>
      </w:r>
    </w:p>
    <w:p w:rsidR="005E3D11" w:rsidRPr="00BA6E0C" w:rsidRDefault="005E3D11" w:rsidP="006126FA">
      <w:pPr>
        <w:ind w:firstLine="11"/>
        <w:jc w:val="both"/>
        <w:rPr>
          <w:b/>
          <w:sz w:val="32"/>
          <w:szCs w:val="32"/>
        </w:rPr>
      </w:pPr>
      <w:r w:rsidRPr="00BA6E0C">
        <w:rPr>
          <w:b/>
          <w:sz w:val="32"/>
          <w:szCs w:val="32"/>
        </w:rPr>
        <w:t>Девочк</w:t>
      </w:r>
      <w:proofErr w:type="gramStart"/>
      <w:r w:rsidRPr="00BA6E0C">
        <w:rPr>
          <w:b/>
          <w:sz w:val="32"/>
          <w:szCs w:val="32"/>
        </w:rPr>
        <w:t>а-</w:t>
      </w:r>
      <w:proofErr w:type="gramEnd"/>
      <w:r w:rsidRPr="00BA6E0C">
        <w:rPr>
          <w:b/>
          <w:sz w:val="32"/>
          <w:szCs w:val="32"/>
        </w:rPr>
        <w:t xml:space="preserve"> лента.</w:t>
      </w:r>
    </w:p>
    <w:p w:rsidR="005E3D11" w:rsidRDefault="005E3D11" w:rsidP="006126FA">
      <w:pPr>
        <w:ind w:firstLine="11"/>
        <w:jc w:val="both"/>
        <w:rPr>
          <w:sz w:val="32"/>
          <w:szCs w:val="32"/>
        </w:rPr>
      </w:pPr>
      <w:r>
        <w:rPr>
          <w:sz w:val="32"/>
          <w:szCs w:val="32"/>
        </w:rPr>
        <w:t>Воспитатель просит запомнить вторые слова из каждой пары, а дети вспоминают и называют только второе слово. Задание можно постепенно усложнять, увеличивая количество пар слов и подбирая в пары слова с отдельными смысловыми связями.</w:t>
      </w:r>
    </w:p>
    <w:p w:rsidR="005E3D11" w:rsidRDefault="005E3D11" w:rsidP="005E3D11">
      <w:pPr>
        <w:ind w:left="-720" w:firstLine="360"/>
        <w:jc w:val="both"/>
        <w:rPr>
          <w:sz w:val="32"/>
          <w:szCs w:val="32"/>
        </w:rPr>
      </w:pPr>
    </w:p>
    <w:p w:rsidR="005E3D11" w:rsidRDefault="005E3D11" w:rsidP="005E3D11">
      <w:pPr>
        <w:ind w:left="-720" w:firstLine="360"/>
        <w:jc w:val="both"/>
        <w:rPr>
          <w:sz w:val="32"/>
          <w:szCs w:val="32"/>
        </w:rPr>
      </w:pPr>
    </w:p>
    <w:p w:rsidR="005E3D11" w:rsidRDefault="005E3D11" w:rsidP="005E3D11">
      <w:pPr>
        <w:ind w:left="-720"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Игра «Дорожные знаки».</w:t>
      </w:r>
    </w:p>
    <w:p w:rsidR="005E3D11" w:rsidRDefault="005E3D11" w:rsidP="005E3D11">
      <w:pPr>
        <w:ind w:left="-720" w:firstLine="360"/>
        <w:jc w:val="center"/>
        <w:rPr>
          <w:b/>
          <w:sz w:val="32"/>
          <w:szCs w:val="32"/>
        </w:rPr>
      </w:pPr>
    </w:p>
    <w:p w:rsidR="005E3D11" w:rsidRDefault="005E3D11" w:rsidP="006126FA">
      <w:pPr>
        <w:ind w:firstLine="11"/>
        <w:jc w:val="both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Дети делятся на пешеходов, дорожные знаки, автомобили, и они надевают на себя соответствующие медальоны – атрибуты. Дорожные знаки занимают свои места. Вначале в путь направляются пешеходы. </w:t>
      </w:r>
      <w:proofErr w:type="gramStart"/>
      <w:r>
        <w:rPr>
          <w:sz w:val="32"/>
          <w:szCs w:val="32"/>
        </w:rPr>
        <w:t>Нарушивших</w:t>
      </w:r>
      <w:proofErr w:type="gramEnd"/>
      <w:r>
        <w:rPr>
          <w:sz w:val="32"/>
          <w:szCs w:val="32"/>
        </w:rPr>
        <w:t xml:space="preserve"> правила движения останавливают знаки. Потом движение начинают автомобили и пешеходы одновременно. Задержанных нарушителей оценивают все вместе. За каждое нарушение отрывают лепесток с контрольного талона. Выигрывает тот, у кого сохранились лепестки. В игре можно использовать загадки:</w:t>
      </w:r>
    </w:p>
    <w:p w:rsidR="005E3D11" w:rsidRDefault="005E3D11" w:rsidP="005E3D11">
      <w:pPr>
        <w:ind w:left="-720" w:firstLine="360"/>
        <w:jc w:val="both"/>
        <w:rPr>
          <w:sz w:val="32"/>
          <w:szCs w:val="32"/>
        </w:rPr>
      </w:pPr>
    </w:p>
    <w:p w:rsidR="005E3D11" w:rsidRPr="0050137C" w:rsidRDefault="005E3D11" w:rsidP="005E3D11">
      <w:pPr>
        <w:ind w:left="900"/>
        <w:rPr>
          <w:b/>
          <w:sz w:val="32"/>
          <w:szCs w:val="32"/>
        </w:rPr>
      </w:pPr>
      <w:r w:rsidRPr="0050137C">
        <w:rPr>
          <w:b/>
          <w:sz w:val="32"/>
          <w:szCs w:val="32"/>
        </w:rPr>
        <w:t>Не живет, а идет,</w:t>
      </w:r>
    </w:p>
    <w:p w:rsidR="005E3D11" w:rsidRDefault="005E3D11" w:rsidP="005E3D11">
      <w:pPr>
        <w:ind w:left="900"/>
        <w:rPr>
          <w:sz w:val="32"/>
          <w:szCs w:val="32"/>
        </w:rPr>
      </w:pPr>
      <w:r w:rsidRPr="0050137C">
        <w:rPr>
          <w:b/>
          <w:sz w:val="32"/>
          <w:szCs w:val="32"/>
        </w:rPr>
        <w:t>Неподвижна, а ведет.</w:t>
      </w:r>
      <w:r>
        <w:rPr>
          <w:sz w:val="32"/>
          <w:szCs w:val="32"/>
        </w:rPr>
        <w:t xml:space="preserve">   (Дорога).</w:t>
      </w:r>
    </w:p>
    <w:p w:rsidR="005E3D11" w:rsidRDefault="005E3D11" w:rsidP="005E3D11">
      <w:pPr>
        <w:ind w:left="900"/>
        <w:rPr>
          <w:sz w:val="32"/>
          <w:szCs w:val="32"/>
        </w:rPr>
      </w:pPr>
    </w:p>
    <w:p w:rsidR="005E3D11" w:rsidRPr="00B671A5" w:rsidRDefault="005E3D11" w:rsidP="005E3D11">
      <w:pPr>
        <w:ind w:left="900"/>
        <w:rPr>
          <w:b/>
          <w:sz w:val="32"/>
          <w:szCs w:val="32"/>
        </w:rPr>
      </w:pPr>
      <w:r w:rsidRPr="00B671A5">
        <w:rPr>
          <w:b/>
          <w:sz w:val="32"/>
          <w:szCs w:val="32"/>
        </w:rPr>
        <w:t>Запылал у чудища изумрудный глаз –</w:t>
      </w:r>
    </w:p>
    <w:p w:rsidR="005E3D11" w:rsidRPr="0050137C" w:rsidRDefault="005E3D11" w:rsidP="005E3D11">
      <w:pPr>
        <w:ind w:left="900"/>
        <w:rPr>
          <w:sz w:val="32"/>
          <w:szCs w:val="32"/>
        </w:rPr>
      </w:pPr>
      <w:r w:rsidRPr="00B671A5">
        <w:rPr>
          <w:b/>
          <w:sz w:val="32"/>
          <w:szCs w:val="32"/>
        </w:rPr>
        <w:t>Значит можно улицу перейти сейчас.</w:t>
      </w:r>
      <w:r>
        <w:rPr>
          <w:sz w:val="32"/>
          <w:szCs w:val="32"/>
        </w:rPr>
        <w:t xml:space="preserve">    (Светофор).</w:t>
      </w:r>
    </w:p>
    <w:p w:rsidR="00F77B53" w:rsidRDefault="00F77B53"/>
    <w:sectPr w:rsidR="00F77B53" w:rsidSect="006126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5685A"/>
    <w:multiLevelType w:val="hybridMultilevel"/>
    <w:tmpl w:val="E62A668C"/>
    <w:lvl w:ilvl="0" w:tplc="832CD8E2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C4"/>
    <w:rsid w:val="005E3D11"/>
    <w:rsid w:val="006126FA"/>
    <w:rsid w:val="00912BC4"/>
    <w:rsid w:val="00F7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D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D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2014-03-26T17:43:00Z</dcterms:created>
  <dcterms:modified xsi:type="dcterms:W3CDTF">2014-03-26T17:56:00Z</dcterms:modified>
</cp:coreProperties>
</file>