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4A" w:rsidRDefault="00CE274A" w:rsidP="00CE274A">
      <w:pPr>
        <w:pStyle w:val="first"/>
        <w:tabs>
          <w:tab w:val="left" w:pos="284"/>
        </w:tabs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Права детей</w:t>
      </w:r>
      <w:r w:rsidR="00E26279">
        <w:rPr>
          <w:b/>
          <w:bCs/>
        </w:rPr>
        <w:t xml:space="preserve"> определённые конвенцией о правах детей ООН.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жизнь.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имя при рождении.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медицинскую помощь.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образование.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отдых и досуг.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индивидуальность.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свободно выражать свои взгляды.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специальную охрану и защиту.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заботу и воспитание</w:t>
      </w:r>
      <w:r w:rsidRPr="00CE274A">
        <w:t xml:space="preserve"> </w:t>
      </w:r>
      <w:r w:rsidRPr="00CE274A">
        <w:rPr>
          <w:b/>
          <w:bCs/>
        </w:rPr>
        <w:t>родителями.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 xml:space="preserve">Право на всестороннее развитие и уважение человеческого достоинства. 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защиту своих прав и законных интересов родителями.</w:t>
      </w:r>
    </w:p>
    <w:p w:rsidR="00CE274A" w:rsidRPr="00CE274A" w:rsidRDefault="00CE274A" w:rsidP="00CE274A">
      <w:pPr>
        <w:pStyle w:val="first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</w:pPr>
      <w:r w:rsidRPr="00CE274A">
        <w:rPr>
          <w:b/>
          <w:bCs/>
        </w:rPr>
        <w:t>Право на личную жизнь, семейную жизнь, неприкосновенность жилища, тайну переписки.</w:t>
      </w:r>
    </w:p>
    <w:p w:rsidR="00CE274A" w:rsidRDefault="00E26279" w:rsidP="00CE274A">
      <w:pPr>
        <w:tabs>
          <w:tab w:val="left" w:pos="284"/>
        </w:tabs>
        <w:spacing w:after="0" w:line="360" w:lineRule="auto"/>
        <w:jc w:val="center"/>
      </w:pPr>
      <w:r w:rsidRPr="00E26279">
        <w:drawing>
          <wp:inline distT="0" distB="0" distL="0" distR="0">
            <wp:extent cx="3233544" cy="2124075"/>
            <wp:effectExtent l="19050" t="0" r="4956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14" cy="21262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274A" w:rsidRDefault="00CE274A" w:rsidP="00CE274A">
      <w:pPr>
        <w:tabs>
          <w:tab w:val="left" w:pos="284"/>
        </w:tabs>
        <w:spacing w:after="0" w:line="360" w:lineRule="auto"/>
        <w:jc w:val="center"/>
      </w:pPr>
    </w:p>
    <w:p w:rsidR="00CE274A" w:rsidRDefault="003C6E82" w:rsidP="00CE274A">
      <w:pPr>
        <w:spacing w:after="0" w:line="360" w:lineRule="auto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0pt;height:12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амятка для &#10;родителей"/>
          </v:shape>
        </w:pict>
      </w:r>
    </w:p>
    <w:p w:rsidR="00CE274A" w:rsidRDefault="00CE274A" w:rsidP="00CE274A">
      <w:pPr>
        <w:spacing w:after="0" w:line="360" w:lineRule="auto"/>
        <w:jc w:val="center"/>
      </w:pPr>
      <w:r>
        <w:t xml:space="preserve"> </w:t>
      </w:r>
    </w:p>
    <w:p w:rsidR="00CE274A" w:rsidRDefault="00CE274A" w:rsidP="00CE274A">
      <w:pPr>
        <w:spacing w:after="0" w:line="360" w:lineRule="auto"/>
        <w:jc w:val="center"/>
      </w:pPr>
      <w:r w:rsidRPr="00CE274A">
        <w:rPr>
          <w:noProof/>
          <w:lang w:eastAsia="ru-RU"/>
        </w:rPr>
        <w:drawing>
          <wp:inline distT="0" distB="0" distL="0" distR="0">
            <wp:extent cx="2990850" cy="3114675"/>
            <wp:effectExtent l="1905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78313" cy="4416425"/>
                      <a:chOff x="2428875" y="2286000"/>
                      <a:chExt cx="4278313" cy="4416425"/>
                    </a:xfrm>
                  </a:grpSpPr>
                  <a:grpSp>
                    <a:nvGrpSpPr>
                      <a:cNvPr id="717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2428875" y="2286000"/>
                        <a:ext cx="4278313" cy="4416425"/>
                        <a:chOff x="1530" y="1440"/>
                        <a:chExt cx="2695" cy="2782"/>
                      </a:xfrm>
                    </a:grpSpPr>
                    <a:pic>
                      <a:nvPicPr>
                        <a:cNvPr id="7172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30" y="1440"/>
                          <a:ext cx="2696" cy="27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</a:pic>
                    <a:sp>
                      <a:nvSpPr>
                        <a:cNvPr id="7173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0" y="1440"/>
                          <a:ext cx="2696" cy="27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GB"/>
                            </a:defPPr>
                            <a:lvl1pPr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1pPr>
                            <a:lvl2pPr marL="4572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2pPr>
                            <a:lvl3pPr marL="9144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3pPr>
                            <a:lvl4pPr marL="13716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4pPr>
                            <a:lvl5pPr marL="18288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FFFFFF"/>
                              </a:buClr>
                              <a:buSzPct val="100000"/>
                              <a:buFont typeface="Arial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MS Gothic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E274A" w:rsidRDefault="003C6E82" w:rsidP="00CE274A">
      <w:pPr>
        <w:spacing w:after="0" w:line="360" w:lineRule="auto"/>
        <w:jc w:val="center"/>
      </w:pPr>
      <w:r w:rsidRPr="003C6E82">
        <w:rPr>
          <w:rFonts w:ascii="Times New Roman" w:hAnsi="Times New Roman" w:cs="Times New Roman"/>
          <w:b/>
          <w:i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03pt;height:45pt" adj="6924" fillcolor="#f69" strokecolor="#ffc000">
            <v:fill color2="#c0c"/>
            <v:shadow color="#99f" opacity="52429f" offset="3pt,4pt" offset2=",2pt"/>
            <o:extrusion v:ext="view" rotationangle="-5,-5"/>
            <v:textpath style="font-family:&quot;Impact&quot;;v-text-kern:t" trim="t" fitpath="t" string="На что имеют&#10;право наши дети"/>
          </v:shape>
        </w:pict>
      </w:r>
    </w:p>
    <w:p w:rsidR="00CE274A" w:rsidRPr="00CC6733" w:rsidRDefault="00CE274A" w:rsidP="00CE27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E274A" w:rsidRDefault="00CE274A" w:rsidP="00CE274A">
      <w:pPr>
        <w:pStyle w:val="first"/>
        <w:tabs>
          <w:tab w:val="left" w:pos="284"/>
        </w:tabs>
        <w:spacing w:before="0" w:beforeAutospacing="0" w:after="0" w:afterAutospacing="0" w:line="360" w:lineRule="auto"/>
        <w:rPr>
          <w:b/>
          <w:bCs/>
        </w:rPr>
      </w:pPr>
    </w:p>
    <w:p w:rsidR="00CE274A" w:rsidRDefault="00E26279" w:rsidP="00CE274A">
      <w:pPr>
        <w:pStyle w:val="first"/>
        <w:tabs>
          <w:tab w:val="left" w:pos="284"/>
        </w:tabs>
        <w:spacing w:before="0" w:beforeAutospacing="0" w:after="0" w:afterAutospacing="0" w:line="360" w:lineRule="auto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-18415</wp:posOffset>
            </wp:positionV>
            <wp:extent cx="2019300" cy="2095500"/>
            <wp:effectExtent l="19050" t="0" r="0" b="0"/>
            <wp:wrapNone/>
            <wp:docPr id="2" name="Рисунок 2" descr="konk_2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konk_2006.jpg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lum bright="10000" contrast="20000"/>
                    </a:blip>
                    <a:stretch>
                      <a:fillRect/>
                    </a:stretch>
                  </pic:blipFill>
                  <pic:spPr bwMode="black">
                    <a:xfrm>
                      <a:off x="0" y="0"/>
                      <a:ext cx="2019300" cy="20955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274A" w:rsidRPr="00764A4F">
        <w:rPr>
          <w:b/>
          <w:bCs/>
        </w:rPr>
        <w:t>Права ребёнка</w:t>
      </w:r>
      <w:r w:rsidR="00CE274A" w:rsidRPr="00764A4F">
        <w:t xml:space="preserve"> — свод прав детей, зафиксированных </w:t>
      </w:r>
    </w:p>
    <w:p w:rsidR="00CE274A" w:rsidRDefault="00CE274A" w:rsidP="00CE274A">
      <w:pPr>
        <w:pStyle w:val="first"/>
        <w:tabs>
          <w:tab w:val="left" w:pos="284"/>
        </w:tabs>
        <w:spacing w:before="0" w:beforeAutospacing="0" w:after="0" w:afterAutospacing="0" w:line="360" w:lineRule="auto"/>
      </w:pPr>
      <w:r w:rsidRPr="00764A4F">
        <w:t xml:space="preserve">в международных документах по правам ребёнка. </w:t>
      </w:r>
    </w:p>
    <w:p w:rsidR="00E26279" w:rsidRDefault="00CE274A" w:rsidP="00CE274A">
      <w:pPr>
        <w:pStyle w:val="first"/>
        <w:tabs>
          <w:tab w:val="left" w:pos="284"/>
        </w:tabs>
        <w:spacing w:before="0" w:beforeAutospacing="0" w:after="0" w:afterAutospacing="0" w:line="360" w:lineRule="auto"/>
        <w:rPr>
          <w:bCs/>
        </w:rPr>
      </w:pPr>
      <w:r w:rsidRPr="00CE274A">
        <w:rPr>
          <w:b/>
          <w:bCs/>
        </w:rPr>
        <w:t xml:space="preserve">Каждый ребенок — </w:t>
      </w:r>
      <w:r w:rsidRPr="00CE274A">
        <w:rPr>
          <w:bCs/>
        </w:rPr>
        <w:t xml:space="preserve">это </w:t>
      </w:r>
      <w:proofErr w:type="gramStart"/>
      <w:r w:rsidRPr="00CE274A">
        <w:rPr>
          <w:bCs/>
        </w:rPr>
        <w:t>полноценная</w:t>
      </w:r>
      <w:proofErr w:type="gramEnd"/>
      <w:r w:rsidRPr="00CE274A">
        <w:rPr>
          <w:bCs/>
        </w:rPr>
        <w:t xml:space="preserve"> и </w:t>
      </w:r>
    </w:p>
    <w:p w:rsidR="00E26279" w:rsidRDefault="00CE274A" w:rsidP="00CE274A">
      <w:pPr>
        <w:pStyle w:val="first"/>
        <w:tabs>
          <w:tab w:val="left" w:pos="284"/>
        </w:tabs>
        <w:spacing w:before="0" w:beforeAutospacing="0" w:after="0" w:afterAutospacing="0" w:line="360" w:lineRule="auto"/>
        <w:rPr>
          <w:bCs/>
        </w:rPr>
      </w:pPr>
      <w:r w:rsidRPr="00CE274A">
        <w:rPr>
          <w:bCs/>
        </w:rPr>
        <w:t xml:space="preserve">полноправная личность, а не собственность </w:t>
      </w:r>
    </w:p>
    <w:p w:rsidR="00E26279" w:rsidRDefault="00CE274A" w:rsidP="00CE274A">
      <w:pPr>
        <w:pStyle w:val="first"/>
        <w:tabs>
          <w:tab w:val="left" w:pos="284"/>
        </w:tabs>
        <w:spacing w:before="0" w:beforeAutospacing="0" w:after="0" w:afterAutospacing="0" w:line="360" w:lineRule="auto"/>
        <w:rPr>
          <w:bCs/>
        </w:rPr>
      </w:pPr>
      <w:r w:rsidRPr="00CE274A">
        <w:rPr>
          <w:bCs/>
        </w:rPr>
        <w:t xml:space="preserve">родителей или государства. </w:t>
      </w:r>
    </w:p>
    <w:p w:rsidR="00E26279" w:rsidRDefault="00CE274A" w:rsidP="00CE274A">
      <w:pPr>
        <w:pStyle w:val="first"/>
        <w:tabs>
          <w:tab w:val="left" w:pos="284"/>
        </w:tabs>
        <w:spacing w:before="0" w:beforeAutospacing="0" w:after="0" w:afterAutospacing="0" w:line="360" w:lineRule="auto"/>
        <w:rPr>
          <w:bCs/>
        </w:rPr>
      </w:pPr>
      <w:r w:rsidRPr="00E26279">
        <w:rPr>
          <w:bCs/>
        </w:rPr>
        <w:t>Эта</w:t>
      </w:r>
      <w:r>
        <w:rPr>
          <w:bCs/>
        </w:rPr>
        <w:t xml:space="preserve"> </w:t>
      </w:r>
      <w:r w:rsidRPr="00E26279">
        <w:rPr>
          <w:bCs/>
        </w:rPr>
        <w:t>личность</w:t>
      </w:r>
      <w:r>
        <w:rPr>
          <w:bCs/>
        </w:rPr>
        <w:t xml:space="preserve"> </w:t>
      </w:r>
      <w:r w:rsidRPr="00E26279">
        <w:rPr>
          <w:bCs/>
        </w:rPr>
        <w:t>имеет свои права и обязанности.</w:t>
      </w:r>
    </w:p>
    <w:p w:rsidR="00CE274A" w:rsidRDefault="00CE274A" w:rsidP="00E26279">
      <w:pPr>
        <w:pStyle w:val="first"/>
        <w:tabs>
          <w:tab w:val="left" w:pos="284"/>
        </w:tabs>
        <w:spacing w:before="0" w:beforeAutospacing="0" w:after="0" w:afterAutospacing="0" w:line="360" w:lineRule="auto"/>
        <w:jc w:val="right"/>
        <w:rPr>
          <w:b/>
          <w:bCs/>
        </w:rPr>
      </w:pPr>
      <w:r w:rsidRPr="00E26279">
        <w:rPr>
          <w:b/>
          <w:bCs/>
        </w:rPr>
        <w:t xml:space="preserve"> </w:t>
      </w:r>
    </w:p>
    <w:p w:rsidR="00E26279" w:rsidRDefault="00E26279" w:rsidP="00E262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6279" w:rsidRPr="00D95BF4" w:rsidRDefault="00E26279" w:rsidP="00E2627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764A4F">
        <w:rPr>
          <w:rFonts w:ascii="Times New Roman" w:hAnsi="Times New Roman" w:cs="Times New Roman"/>
          <w:sz w:val="24"/>
          <w:szCs w:val="24"/>
        </w:rPr>
        <w:t xml:space="preserve">Основным актом о </w:t>
      </w:r>
      <w:r w:rsidRPr="00D95BF4">
        <w:rPr>
          <w:rFonts w:ascii="Times New Roman" w:hAnsi="Times New Roman" w:cs="Times New Roman"/>
          <w:sz w:val="24"/>
          <w:szCs w:val="24"/>
        </w:rPr>
        <w:t xml:space="preserve">правах ребёнка на международном уровне является </w:t>
      </w:r>
      <w:hyperlink r:id="rId10" w:tooltip="Конвенция о правах ребенка" w:history="1">
        <w:r w:rsidRPr="00D95BF4">
          <w:rPr>
            <w:rStyle w:val="a6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Конвенция о правах ребенка (Нью-Йорк, 20 ноября 1989 г.)</w:t>
        </w:r>
      </w:hyperlink>
      <w:r w:rsidRPr="00D95BF4">
        <w:rPr>
          <w:rFonts w:ascii="Times New Roman" w:hAnsi="Times New Roman" w:cs="Times New Roman"/>
          <w:sz w:val="24"/>
          <w:szCs w:val="24"/>
        </w:rPr>
        <w:t xml:space="preserve"> —  это д</w:t>
      </w:r>
      <w:r w:rsidRPr="00D95BF4">
        <w:rPr>
          <w:rFonts w:ascii="Times New Roman" w:hAnsi="Times New Roman" w:cs="Times New Roman"/>
          <w:bCs/>
          <w:i/>
          <w:sz w:val="24"/>
          <w:szCs w:val="24"/>
        </w:rPr>
        <w:t>окумент состоит из 54 статей, детализирующих индивидуальные права юных граждан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  <w:proofErr w:type="gramEnd"/>
      <w:r w:rsidRPr="00D95B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95BF4">
        <w:rPr>
          <w:rFonts w:ascii="Times New Roman" w:hAnsi="Times New Roman" w:cs="Times New Roman"/>
          <w:sz w:val="24"/>
          <w:szCs w:val="24"/>
        </w:rPr>
        <w:t>Все права, входящие в Конвенцию, распространяются на всех детей.</w:t>
      </w:r>
      <w:r w:rsidRPr="00D95B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26279" w:rsidRDefault="00E26279" w:rsidP="00E26279">
      <w:pPr>
        <w:pStyle w:val="a5"/>
        <w:tabs>
          <w:tab w:val="left" w:pos="284"/>
        </w:tabs>
        <w:spacing w:before="0" w:beforeAutospacing="0" w:after="0" w:afterAutospacing="0" w:line="360" w:lineRule="auto"/>
      </w:pPr>
      <w:r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1210945</wp:posOffset>
            </wp:positionV>
            <wp:extent cx="1352550" cy="1304925"/>
            <wp:effectExtent l="0" t="0" r="0" b="0"/>
            <wp:wrapNone/>
            <wp:docPr id="5" name="Рисунок 5" descr="C:\Users\Зая\Pictures\Организатор клипов (Microsoft)\j030981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3" name="Picture 3" descr="C:\Users\Зая\Pictures\Организатор клипов (Microsoft)\j0309814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BF4">
        <w:rPr>
          <w:i/>
          <w:iCs/>
        </w:rPr>
        <w:t xml:space="preserve">Основным актом о правах ребёнка в России является </w:t>
      </w:r>
      <w:hyperlink r:id="rId12" w:tooltip="Федеральный закон от 24 июля 1998 г. N 124-ФЗ" w:history="1">
        <w:r w:rsidRPr="00D95BF4">
          <w:rPr>
            <w:rStyle w:val="a6"/>
            <w:b/>
            <w:i/>
            <w:iCs/>
            <w:color w:val="auto"/>
          </w:rPr>
          <w:t>Федеральный закон от 24 июля 1998 г. N 124-ФЗ</w:t>
        </w:r>
      </w:hyperlink>
      <w:r w:rsidRPr="00D95BF4">
        <w:rPr>
          <w:b/>
          <w:i/>
          <w:iCs/>
        </w:rPr>
        <w:t xml:space="preserve"> </w:t>
      </w:r>
      <w:r w:rsidRPr="00D95BF4">
        <w:rPr>
          <w:i/>
          <w:iCs/>
        </w:rPr>
        <w:t>«Об основных гарантиях прав ребёнка в Российской Федерации»</w:t>
      </w:r>
      <w:proofErr w:type="gramStart"/>
      <w:r w:rsidRPr="00D95BF4">
        <w:rPr>
          <w:i/>
          <w:iCs/>
        </w:rPr>
        <w:t>.</w:t>
      </w:r>
      <w:r w:rsidRPr="00E26279">
        <w:t>Н</w:t>
      </w:r>
      <w:proofErr w:type="gramEnd"/>
      <w:r w:rsidRPr="00E26279">
        <w:t xml:space="preserve">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</w:t>
      </w:r>
    </w:p>
    <w:p w:rsidR="00E26279" w:rsidRPr="00E26279" w:rsidRDefault="00E26279" w:rsidP="00E26279">
      <w:pPr>
        <w:pStyle w:val="a5"/>
        <w:tabs>
          <w:tab w:val="left" w:pos="284"/>
        </w:tabs>
        <w:spacing w:before="0" w:beforeAutospacing="0" w:after="0" w:afterAutospacing="0" w:line="360" w:lineRule="auto"/>
      </w:pPr>
      <w:r w:rsidRPr="00E26279">
        <w:t>прав и законных интересов ребенка.</w:t>
      </w:r>
    </w:p>
    <w:p w:rsidR="00E26279" w:rsidRDefault="00E26279" w:rsidP="00E262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6279" w:rsidRDefault="00E26279" w:rsidP="00E262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6279" w:rsidRDefault="00E26279" w:rsidP="00E262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6279" w:rsidRPr="00D95BF4" w:rsidRDefault="00E26279" w:rsidP="00E262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Pr="00D95BF4">
        <w:rPr>
          <w:rFonts w:ascii="Times New Roman" w:hAnsi="Times New Roman" w:cs="Times New Roman"/>
          <w:b/>
          <w:i/>
          <w:sz w:val="24"/>
          <w:szCs w:val="24"/>
        </w:rPr>
        <w:t>сновные статьи Конвенции о правах ребёнка ООН:</w:t>
      </w:r>
    </w:p>
    <w:p w:rsidR="00E26279" w:rsidRPr="009A23FF" w:rsidRDefault="00E26279" w:rsidP="00E26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3FF">
        <w:rPr>
          <w:rFonts w:ascii="Times New Roman" w:hAnsi="Times New Roman" w:cs="Times New Roman"/>
          <w:sz w:val="24"/>
          <w:szCs w:val="24"/>
        </w:rPr>
        <w:t>Конвенция о правах ребёнка определяет, что «каждый ребёнок имеет неотъемлемое право на жизнь», а государство и взрослые должны обеспечить «право ребёнка на уровень жизни, необходимый для физического, умственного, духовного и социального развития» (ст.27, п.1)</w:t>
      </w:r>
    </w:p>
    <w:p w:rsidR="00E26279" w:rsidRPr="00D95BF4" w:rsidRDefault="00E26279" w:rsidP="00E26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BF4">
        <w:rPr>
          <w:rFonts w:ascii="Times New Roman" w:hAnsi="Times New Roman" w:cs="Times New Roman"/>
          <w:b/>
          <w:sz w:val="24"/>
          <w:szCs w:val="24"/>
        </w:rPr>
        <w:t>Статья 6:</w:t>
      </w:r>
      <w:r w:rsidRPr="00D95BF4">
        <w:rPr>
          <w:rFonts w:ascii="Times New Roman" w:hAnsi="Times New Roman" w:cs="Times New Roman"/>
          <w:sz w:val="24"/>
          <w:szCs w:val="24"/>
        </w:rPr>
        <w:t xml:space="preserve"> «Каждый ребёнок имеет право на жизнь, охрану здоровья»</w:t>
      </w:r>
    </w:p>
    <w:p w:rsidR="00E26279" w:rsidRPr="00E26279" w:rsidRDefault="00E26279" w:rsidP="00E262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BF4">
        <w:rPr>
          <w:rFonts w:ascii="Times New Roman" w:hAnsi="Times New Roman" w:cs="Times New Roman"/>
          <w:b/>
          <w:sz w:val="24"/>
          <w:szCs w:val="24"/>
        </w:rPr>
        <w:t>Статья 8:</w:t>
      </w:r>
      <w:r w:rsidRPr="00D95BF4">
        <w:rPr>
          <w:rFonts w:ascii="Times New Roman" w:hAnsi="Times New Roman" w:cs="Times New Roman"/>
          <w:sz w:val="24"/>
          <w:szCs w:val="24"/>
        </w:rPr>
        <w:t xml:space="preserve"> «Ребёнок имеет право на сохранение индивидуальности»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6279">
        <w:rPr>
          <w:rFonts w:ascii="Times New Roman" w:hAnsi="Times New Roman" w:cs="Times New Roman"/>
          <w:i/>
          <w:sz w:val="24"/>
          <w:szCs w:val="24"/>
        </w:rPr>
        <w:t>(Ребёнок  не обязан быть как все!!)</w:t>
      </w:r>
    </w:p>
    <w:p w:rsidR="00E26279" w:rsidRPr="00E26279" w:rsidRDefault="00E26279" w:rsidP="00E262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BF4">
        <w:rPr>
          <w:rFonts w:ascii="Times New Roman" w:hAnsi="Times New Roman" w:cs="Times New Roman"/>
          <w:b/>
          <w:sz w:val="24"/>
          <w:szCs w:val="24"/>
        </w:rPr>
        <w:t>Статья 13:</w:t>
      </w:r>
      <w:r w:rsidRPr="00D95BF4">
        <w:rPr>
          <w:rFonts w:ascii="Times New Roman" w:hAnsi="Times New Roman" w:cs="Times New Roman"/>
          <w:sz w:val="24"/>
          <w:szCs w:val="24"/>
        </w:rPr>
        <w:t xml:space="preserve"> «Ребёнок имеет право свободно выражать своё мнение»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6279">
        <w:rPr>
          <w:rFonts w:ascii="Times New Roman" w:hAnsi="Times New Roman" w:cs="Times New Roman"/>
          <w:i/>
          <w:sz w:val="24"/>
          <w:szCs w:val="24"/>
        </w:rPr>
        <w:t>(Ребёнок может думать совсем не так, как взрослые, и всё, что думает, высказывать вслух или написать)</w:t>
      </w:r>
    </w:p>
    <w:p w:rsidR="00E26279" w:rsidRPr="00D95BF4" w:rsidRDefault="00E26279" w:rsidP="00E26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BF4">
        <w:rPr>
          <w:rFonts w:ascii="Times New Roman" w:hAnsi="Times New Roman" w:cs="Times New Roman"/>
          <w:b/>
          <w:sz w:val="24"/>
          <w:szCs w:val="24"/>
        </w:rPr>
        <w:t>Статья 18:</w:t>
      </w:r>
      <w:r w:rsidRPr="00D95BF4">
        <w:rPr>
          <w:rFonts w:ascii="Times New Roman" w:hAnsi="Times New Roman" w:cs="Times New Roman"/>
          <w:sz w:val="24"/>
          <w:szCs w:val="24"/>
        </w:rPr>
        <w:t xml:space="preserve"> «Родители ответственны за воспитание и развитие своего ребёнка»</w:t>
      </w:r>
    </w:p>
    <w:p w:rsidR="00E26279" w:rsidRPr="00D95BF4" w:rsidRDefault="00E26279" w:rsidP="00E26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BF4">
        <w:rPr>
          <w:rFonts w:ascii="Times New Roman" w:hAnsi="Times New Roman" w:cs="Times New Roman"/>
          <w:b/>
          <w:sz w:val="24"/>
          <w:szCs w:val="24"/>
        </w:rPr>
        <w:t>Статья19:</w:t>
      </w:r>
      <w:r w:rsidRPr="00D95BF4">
        <w:rPr>
          <w:rFonts w:ascii="Times New Roman" w:hAnsi="Times New Roman" w:cs="Times New Roman"/>
          <w:sz w:val="24"/>
          <w:szCs w:val="24"/>
        </w:rPr>
        <w:t xml:space="preserve"> «Защита ребёнка от всех форм физического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BF4">
        <w:rPr>
          <w:rFonts w:ascii="Times New Roman" w:hAnsi="Times New Roman" w:cs="Times New Roman"/>
          <w:sz w:val="24"/>
          <w:szCs w:val="24"/>
        </w:rPr>
        <w:t>психологического насилия, оскорбления, грубого обращения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BF4">
        <w:rPr>
          <w:rFonts w:ascii="Times New Roman" w:hAnsi="Times New Roman" w:cs="Times New Roman"/>
          <w:sz w:val="24"/>
          <w:szCs w:val="24"/>
        </w:rPr>
        <w:t>эксплуатации»</w:t>
      </w:r>
    </w:p>
    <w:p w:rsidR="00E26279" w:rsidRPr="00D95BF4" w:rsidRDefault="00E26279" w:rsidP="00E26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BF4">
        <w:rPr>
          <w:rFonts w:ascii="Times New Roman" w:hAnsi="Times New Roman" w:cs="Times New Roman"/>
          <w:b/>
          <w:sz w:val="24"/>
          <w:szCs w:val="24"/>
        </w:rPr>
        <w:t>Статья 28:</w:t>
      </w:r>
      <w:r w:rsidRPr="00D95BF4">
        <w:rPr>
          <w:rFonts w:ascii="Times New Roman" w:hAnsi="Times New Roman" w:cs="Times New Roman"/>
          <w:sz w:val="24"/>
          <w:szCs w:val="24"/>
        </w:rPr>
        <w:t xml:space="preserve"> «Ребёнок имеет право на образование»</w:t>
      </w:r>
    </w:p>
    <w:p w:rsidR="00E26279" w:rsidRPr="00E26279" w:rsidRDefault="00E26279" w:rsidP="00E26279">
      <w:pPr>
        <w:spacing w:after="0" w:line="360" w:lineRule="auto"/>
        <w:rPr>
          <w:i/>
          <w:sz w:val="56"/>
          <w:szCs w:val="56"/>
        </w:rPr>
      </w:pPr>
      <w:r w:rsidRPr="00D95BF4">
        <w:rPr>
          <w:rFonts w:ascii="Times New Roman" w:hAnsi="Times New Roman" w:cs="Times New Roman"/>
          <w:b/>
          <w:sz w:val="24"/>
          <w:szCs w:val="24"/>
        </w:rPr>
        <w:t>Статья 31:</w:t>
      </w:r>
      <w:r w:rsidRPr="00D95BF4">
        <w:rPr>
          <w:rFonts w:ascii="Times New Roman" w:hAnsi="Times New Roman" w:cs="Times New Roman"/>
          <w:sz w:val="24"/>
          <w:szCs w:val="24"/>
        </w:rPr>
        <w:t xml:space="preserve"> «Ребёнок имеет право на отдых и досуг,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BF4">
        <w:rPr>
          <w:rFonts w:ascii="Times New Roman" w:hAnsi="Times New Roman" w:cs="Times New Roman"/>
          <w:sz w:val="24"/>
          <w:szCs w:val="24"/>
        </w:rPr>
        <w:t>право участвовать в играх и развлекательных мероприятиях»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6279">
        <w:rPr>
          <w:rFonts w:ascii="Times New Roman" w:hAnsi="Times New Roman" w:cs="Times New Roman"/>
          <w:i/>
          <w:sz w:val="24"/>
          <w:szCs w:val="24"/>
        </w:rPr>
        <w:t>(Ребёнок имеет право отдохнуть, поиграть, повеселиться.</w:t>
      </w:r>
      <w:proofErr w:type="gramEnd"/>
      <w:r w:rsidRPr="00E262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26279">
        <w:rPr>
          <w:rFonts w:ascii="Times New Roman" w:hAnsi="Times New Roman" w:cs="Times New Roman"/>
          <w:i/>
          <w:sz w:val="24"/>
          <w:szCs w:val="24"/>
        </w:rPr>
        <w:t>Все дети мира очень любят играть, веселиться, петь, танцевать!!!)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26279" w:rsidRPr="00D95BF4" w:rsidRDefault="00E26279" w:rsidP="00E262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23FF">
        <w:rPr>
          <w:rFonts w:ascii="Times New Roman" w:hAnsi="Times New Roman" w:cs="Times New Roman"/>
          <w:sz w:val="24"/>
          <w:szCs w:val="24"/>
        </w:rPr>
        <w:t>«Каждый ребёнок имеет право на защиту от всех форм физического и психического насилия, оскорбления или злоупотребления»</w:t>
      </w:r>
    </w:p>
    <w:p w:rsidR="00E26279" w:rsidRDefault="00E26279" w:rsidP="00E26279">
      <w:pPr>
        <w:pStyle w:val="first"/>
        <w:tabs>
          <w:tab w:val="left" w:pos="284"/>
        </w:tabs>
        <w:spacing w:before="0" w:beforeAutospacing="0" w:after="0" w:afterAutospacing="0" w:line="360" w:lineRule="auto"/>
        <w:jc w:val="center"/>
        <w:rPr>
          <w:b/>
          <w:i/>
        </w:rPr>
      </w:pPr>
      <w:r w:rsidRPr="00E26279">
        <w:rPr>
          <w:b/>
          <w:i/>
        </w:rPr>
        <w:t xml:space="preserve">РЕБЁНОК – это личность, которая нуждается в защите, </w:t>
      </w:r>
    </w:p>
    <w:p w:rsidR="00CE274A" w:rsidRPr="00E26279" w:rsidRDefault="00E26279" w:rsidP="00E26279">
      <w:pPr>
        <w:pStyle w:val="first"/>
        <w:tabs>
          <w:tab w:val="left" w:pos="284"/>
        </w:tabs>
        <w:spacing w:before="0" w:beforeAutospacing="0" w:after="0" w:afterAutospacing="0" w:line="360" w:lineRule="auto"/>
        <w:jc w:val="center"/>
        <w:rPr>
          <w:b/>
          <w:i/>
        </w:rPr>
      </w:pPr>
      <w:r w:rsidRPr="00E26279">
        <w:rPr>
          <w:b/>
          <w:i/>
        </w:rPr>
        <w:t>развитии и вашей любви</w:t>
      </w:r>
      <w:r>
        <w:rPr>
          <w:b/>
          <w:i/>
        </w:rPr>
        <w:t>!!!</w:t>
      </w:r>
    </w:p>
    <w:sectPr w:rsidR="00CE274A" w:rsidRPr="00E26279" w:rsidSect="00764A4F">
      <w:footerReference w:type="default" r:id="rId13"/>
      <w:pgSz w:w="16838" w:h="11906" w:orient="landscape"/>
      <w:pgMar w:top="284" w:right="253" w:bottom="284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82" w:rsidRDefault="003C6E82" w:rsidP="003C6E82">
      <w:pPr>
        <w:spacing w:after="0" w:line="240" w:lineRule="auto"/>
      </w:pPr>
      <w:r>
        <w:separator/>
      </w:r>
    </w:p>
  </w:endnote>
  <w:endnote w:type="continuationSeparator" w:id="0">
    <w:p w:rsidR="003C6E82" w:rsidRDefault="003C6E82" w:rsidP="003C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EC" w:rsidRDefault="00E26279" w:rsidP="00CB58EC">
    <w:pPr>
      <w:pStyle w:val="a3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                 </w:t>
    </w:r>
    <w:r w:rsidRPr="00CB58EC">
      <w:rPr>
        <w:rFonts w:ascii="Times New Roman" w:hAnsi="Times New Roman" w:cs="Times New Roman"/>
        <w:b/>
        <w:i/>
        <w:sz w:val="24"/>
        <w:szCs w:val="24"/>
      </w:rPr>
      <w:t xml:space="preserve">Составил педагог-психолог ГБОУ </w:t>
    </w:r>
    <w:proofErr w:type="spellStart"/>
    <w:r w:rsidRPr="00CB58EC">
      <w:rPr>
        <w:rFonts w:ascii="Times New Roman" w:hAnsi="Times New Roman" w:cs="Times New Roman"/>
        <w:b/>
        <w:i/>
        <w:sz w:val="24"/>
        <w:szCs w:val="24"/>
      </w:rPr>
      <w:t>д</w:t>
    </w:r>
    <w:proofErr w:type="spellEnd"/>
    <w:r w:rsidRPr="00CB58EC">
      <w:rPr>
        <w:rFonts w:ascii="Times New Roman" w:hAnsi="Times New Roman" w:cs="Times New Roman"/>
        <w:b/>
        <w:i/>
        <w:sz w:val="24"/>
        <w:szCs w:val="24"/>
      </w:rPr>
      <w:t>/с № 865</w:t>
    </w:r>
    <w:proofErr w:type="gramStart"/>
    <w:r w:rsidRPr="00CB58EC">
      <w:rPr>
        <w:rFonts w:ascii="Times New Roman" w:hAnsi="Times New Roman" w:cs="Times New Roman"/>
        <w:b/>
        <w:i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                      </w:t>
    </w:r>
    <w:r w:rsidRPr="00CB58EC">
      <w:rPr>
        <w:rFonts w:ascii="Times New Roman" w:hAnsi="Times New Roman" w:cs="Times New Roman"/>
        <w:b/>
        <w:i/>
        <w:sz w:val="24"/>
        <w:szCs w:val="24"/>
      </w:rPr>
      <w:t>С</w:t>
    </w:r>
    <w:proofErr w:type="gramEnd"/>
    <w:r w:rsidRPr="00CB58EC">
      <w:rPr>
        <w:rFonts w:ascii="Times New Roman" w:hAnsi="Times New Roman" w:cs="Times New Roman"/>
        <w:b/>
        <w:i/>
        <w:sz w:val="24"/>
        <w:szCs w:val="24"/>
      </w:rPr>
      <w:t xml:space="preserve">оставил педагог-психолог ГБОУ </w:t>
    </w:r>
    <w:proofErr w:type="spellStart"/>
    <w:r w:rsidRPr="00CB58EC">
      <w:rPr>
        <w:rFonts w:ascii="Times New Roman" w:hAnsi="Times New Roman" w:cs="Times New Roman"/>
        <w:b/>
        <w:i/>
        <w:sz w:val="24"/>
        <w:szCs w:val="24"/>
      </w:rPr>
      <w:t>д</w:t>
    </w:r>
    <w:proofErr w:type="spellEnd"/>
    <w:r w:rsidRPr="00CB58EC">
      <w:rPr>
        <w:rFonts w:ascii="Times New Roman" w:hAnsi="Times New Roman" w:cs="Times New Roman"/>
        <w:b/>
        <w:i/>
        <w:sz w:val="24"/>
        <w:szCs w:val="24"/>
      </w:rPr>
      <w:t xml:space="preserve">/с № 865 </w:t>
    </w:r>
  </w:p>
  <w:p w:rsidR="00CB58EC" w:rsidRPr="00CB58EC" w:rsidRDefault="00E26279">
    <w:pPr>
      <w:pStyle w:val="a3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                 </w:t>
    </w:r>
    <w:r>
      <w:rPr>
        <w:rFonts w:ascii="Times New Roman" w:hAnsi="Times New Roman" w:cs="Times New Roman"/>
        <w:b/>
        <w:i/>
        <w:sz w:val="24"/>
        <w:szCs w:val="24"/>
      </w:rPr>
      <w:t xml:space="preserve">        </w:t>
    </w:r>
    <w:r w:rsidRPr="00CB58EC">
      <w:rPr>
        <w:rFonts w:ascii="Times New Roman" w:hAnsi="Times New Roman" w:cs="Times New Roman"/>
        <w:b/>
        <w:i/>
        <w:sz w:val="24"/>
        <w:szCs w:val="24"/>
      </w:rPr>
      <w:t>Якимова Екатерина Эдуардовна</w:t>
    </w:r>
    <w:r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                                               </w:t>
    </w:r>
    <w:r w:rsidRPr="00CB58EC">
      <w:rPr>
        <w:rFonts w:ascii="Times New Roman" w:hAnsi="Times New Roman" w:cs="Times New Roman"/>
        <w:b/>
        <w:i/>
        <w:sz w:val="24"/>
        <w:szCs w:val="24"/>
      </w:rPr>
      <w:t xml:space="preserve"> Якимова Екатерина Эдуардовна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82" w:rsidRDefault="003C6E82" w:rsidP="003C6E82">
      <w:pPr>
        <w:spacing w:after="0" w:line="240" w:lineRule="auto"/>
      </w:pPr>
      <w:r>
        <w:separator/>
      </w:r>
    </w:p>
  </w:footnote>
  <w:footnote w:type="continuationSeparator" w:id="0">
    <w:p w:rsidR="003C6E82" w:rsidRDefault="003C6E82" w:rsidP="003C6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648A"/>
    <w:multiLevelType w:val="hybridMultilevel"/>
    <w:tmpl w:val="7AD22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F57E3"/>
    <w:multiLevelType w:val="hybridMultilevel"/>
    <w:tmpl w:val="CF46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74A"/>
    <w:rsid w:val="003C6E82"/>
    <w:rsid w:val="0074797E"/>
    <w:rsid w:val="00CE274A"/>
    <w:rsid w:val="00E2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E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E274A"/>
  </w:style>
  <w:style w:type="paragraph" w:styleId="a5">
    <w:name w:val="Normal (Web)"/>
    <w:basedOn w:val="a"/>
    <w:uiPriority w:val="99"/>
    <w:unhideWhenUsed/>
    <w:rsid w:val="00CE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CE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E27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27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7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6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6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2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6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ild-rights.ru/docs/doc_30v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ild-rights.ru/docs/konvencia_o_pravah_rebenka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2012-02-20T16:45:00Z</dcterms:created>
  <dcterms:modified xsi:type="dcterms:W3CDTF">2012-03-06T14:25:00Z</dcterms:modified>
</cp:coreProperties>
</file>