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9" w:rsidRDefault="006D6D30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-245110</wp:posOffset>
            </wp:positionV>
            <wp:extent cx="10674350" cy="8521700"/>
            <wp:effectExtent l="19050" t="0" r="0" b="0"/>
            <wp:wrapNone/>
            <wp:docPr id="1" name="Рисунок 2" descr="H:\Новая папка\1236289546_05_03_2009_0410496001236282247_zena_h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\1236289546_05_03_2009_0410496001236282247_zena_ho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0"/>
                    </a:blip>
                    <a:srcRect b="2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0" cy="85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6D30" w:rsidRDefault="006D6D30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E89" w:rsidRPr="00D86AA3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6AA3">
        <w:rPr>
          <w:rFonts w:ascii="Times New Roman" w:hAnsi="Times New Roman" w:cs="Times New Roman"/>
          <w:b/>
          <w:i/>
          <w:sz w:val="28"/>
          <w:szCs w:val="28"/>
        </w:rPr>
        <w:t xml:space="preserve">Памятку разработал и оформил педагог-психолог </w:t>
      </w:r>
      <w:proofErr w:type="spellStart"/>
      <w:r w:rsidRPr="00D86AA3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D86AA3">
        <w:rPr>
          <w:rFonts w:ascii="Times New Roman" w:hAnsi="Times New Roman" w:cs="Times New Roman"/>
          <w:b/>
          <w:i/>
          <w:sz w:val="28"/>
          <w:szCs w:val="28"/>
        </w:rPr>
        <w:t>/с № 865</w:t>
      </w:r>
    </w:p>
    <w:p w:rsidR="00855E89" w:rsidRPr="00D86AA3" w:rsidRDefault="00855E89" w:rsidP="00855E89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6AA3">
        <w:rPr>
          <w:rFonts w:ascii="Times New Roman" w:hAnsi="Times New Roman" w:cs="Times New Roman"/>
          <w:b/>
          <w:i/>
          <w:sz w:val="28"/>
          <w:szCs w:val="28"/>
        </w:rPr>
        <w:t>Якимова Екатерина Эдуардовна</w:t>
      </w:r>
    </w:p>
    <w:p w:rsidR="00855E89" w:rsidRPr="00D86AA3" w:rsidRDefault="00FE3BB2" w:rsidP="00855E89">
      <w:pPr>
        <w:ind w:firstLine="0"/>
        <w:jc w:val="center"/>
      </w:pPr>
      <w:r w:rsidRPr="00FE3BB2">
        <w:rPr>
          <w:rFonts w:ascii="Times New Roman" w:hAnsi="Times New Roman" w:cs="Times New Roman"/>
          <w:b/>
          <w:i/>
          <w:sz w:val="28"/>
          <w:szCs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2pt;height:56pt" fillcolor="#7030a0" strokecolor="#c00000">
            <v:fill color2="#099"/>
            <v:shadow on="t" color="silver" opacity="52429f" offset="3pt,3pt"/>
            <v:textpath style="font-family:&quot;Times New Roman&quot;;v-text-kern:t" trim="t" fitpath="t" xscale="f" string="Советы родителям"/>
          </v:shape>
        </w:pict>
      </w:r>
    </w:p>
    <w:p w:rsidR="003B327D" w:rsidRDefault="00855E89" w:rsidP="00855E89">
      <w:pPr>
        <w:tabs>
          <w:tab w:val="left" w:pos="-2835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004818" cy="4883924"/>
            <wp:effectExtent l="19050" t="0" r="0" b="0"/>
            <wp:docPr id="3" name="Рисунок 3" descr="C:\Documents and Settings\user\Рабочий стол\Новая папка\1236423555_05_03_2009_0418773001236282247_zena_hollo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1236423555_05_03_2009_0418773001236282247_zena_hollow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24" cy="4888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5E89" w:rsidRDefault="00855E89" w:rsidP="00855E89">
      <w:pPr>
        <w:tabs>
          <w:tab w:val="left" w:pos="-2835"/>
        </w:tabs>
        <w:ind w:firstLine="0"/>
        <w:jc w:val="center"/>
        <w:rPr>
          <w:rFonts w:ascii="Times New Roman" w:hAnsi="Times New Roman" w:cs="Times New Roman"/>
          <w:i/>
          <w:color w:val="000099"/>
          <w:sz w:val="96"/>
          <w:szCs w:val="96"/>
        </w:rPr>
      </w:pPr>
      <w:r w:rsidRPr="00855E89">
        <w:rPr>
          <w:rFonts w:ascii="Times New Roman" w:hAnsi="Times New Roman" w:cs="Times New Roman"/>
          <w:i/>
          <w:color w:val="000099"/>
          <w:sz w:val="96"/>
          <w:szCs w:val="96"/>
        </w:rPr>
        <w:t>Игры с водой</w:t>
      </w:r>
    </w:p>
    <w:p w:rsidR="00920552" w:rsidRDefault="00920552" w:rsidP="00855E89">
      <w:pPr>
        <w:tabs>
          <w:tab w:val="left" w:pos="-2835"/>
        </w:tabs>
        <w:ind w:firstLine="0"/>
        <w:jc w:val="center"/>
        <w:rPr>
          <w:rFonts w:ascii="Times New Roman" w:hAnsi="Times New Roman" w:cs="Times New Roman"/>
          <w:i/>
          <w:color w:val="000099"/>
          <w:sz w:val="96"/>
          <w:szCs w:val="96"/>
        </w:rPr>
      </w:pPr>
      <w:r>
        <w:rPr>
          <w:rFonts w:ascii="Times New Roman" w:hAnsi="Times New Roman" w:cs="Times New Roman"/>
          <w:i/>
          <w:color w:val="000099"/>
          <w:sz w:val="96"/>
          <w:szCs w:val="96"/>
        </w:rPr>
        <w:t>(летом)</w:t>
      </w:r>
    </w:p>
    <w:p w:rsidR="006D6D30" w:rsidRDefault="00AE6CE8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999490</wp:posOffset>
            </wp:positionV>
            <wp:extent cx="349250" cy="495300"/>
            <wp:effectExtent l="19050" t="0" r="0" b="0"/>
            <wp:wrapNone/>
            <wp:docPr id="4" name="Рисунок 1" descr="рыб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63" descr="рыба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F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1189990</wp:posOffset>
            </wp:positionV>
            <wp:extent cx="1043305" cy="1143000"/>
            <wp:effectExtent l="19050" t="0" r="4445" b="0"/>
            <wp:wrapNone/>
            <wp:docPr id="5" name="Рисунок 2" descr="рыб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Picture 12" descr="рыбка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>Собираясь поехать отдыхать в новое, еще незнакомое место, мы обязательно спросим: "А речка там есть?" И, узнав, что совсем рядом речка (или озеро, или большой чистый пруд), удовлетворенно отметим, что время сможем провести на славу, И вдоволь накупаться, и на лодке покататься, а, быть может, и порыбачить даже...</w:t>
      </w:r>
    </w:p>
    <w:p w:rsidR="00920552" w:rsidRDefault="00920552" w:rsidP="00920552">
      <w:pPr>
        <w:ind w:firstLine="284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0552" w:rsidRDefault="00606F04" w:rsidP="00606F04">
      <w:pPr>
        <w:ind w:firstLine="0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6F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  <w:r w:rsidR="006D6D30" w:rsidRPr="006D6D30">
        <w:rPr>
          <w:rFonts w:ascii="Times New Roman" w:eastAsia="Times New Roman" w:hAnsi="Times New Roman" w:cs="Times New Roman"/>
          <w:b/>
          <w:i/>
          <w:sz w:val="28"/>
          <w:szCs w:val="28"/>
        </w:rPr>
        <w:t>В такие игры на воде можно играть с детьми:</w:t>
      </w:r>
      <w:r w:rsidR="00920552" w:rsidRPr="009205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20552" w:rsidRDefault="00920552" w:rsidP="00920552">
      <w:pPr>
        <w:ind w:firstLine="284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3780" w:rsidRPr="00AE6CE8" w:rsidRDefault="00606F04" w:rsidP="00920552">
      <w:pPr>
        <w:ind w:firstLine="284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6F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</w:t>
      </w:r>
      <w:proofErr w:type="gramStart"/>
      <w:r w:rsidR="00920552">
        <w:rPr>
          <w:rFonts w:ascii="Times New Roman" w:eastAsia="Times New Roman" w:hAnsi="Times New Roman" w:cs="Times New Roman"/>
          <w:b/>
          <w:i/>
          <w:sz w:val="28"/>
          <w:szCs w:val="28"/>
        </w:rPr>
        <w:t>(Перед тем как играть в игры, предложенные</w:t>
      </w:r>
      <w:proofErr w:type="gramEnd"/>
    </w:p>
    <w:p w:rsidR="002A3780" w:rsidRPr="002A3780" w:rsidRDefault="002A3780" w:rsidP="00920552">
      <w:pPr>
        <w:ind w:firstLine="284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3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="00920552">
        <w:rPr>
          <w:rFonts w:ascii="Times New Roman" w:eastAsia="Times New Roman" w:hAnsi="Times New Roman" w:cs="Times New Roman"/>
          <w:b/>
          <w:i/>
          <w:sz w:val="28"/>
          <w:szCs w:val="28"/>
        </w:rPr>
        <w:t>ниже, убедитесь, что ваш ребёнок хорошо</w:t>
      </w:r>
    </w:p>
    <w:p w:rsidR="00920552" w:rsidRDefault="002A3780" w:rsidP="00920552">
      <w:pPr>
        <w:ind w:firstLine="284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п</w:t>
      </w:r>
      <w:r w:rsidR="00920552">
        <w:rPr>
          <w:rFonts w:ascii="Times New Roman" w:eastAsia="Times New Roman" w:hAnsi="Times New Roman" w:cs="Times New Roman"/>
          <w:b/>
          <w:i/>
          <w:sz w:val="28"/>
          <w:szCs w:val="28"/>
        </w:rPr>
        <w:t>лавает!)</w:t>
      </w:r>
    </w:p>
    <w:p w:rsidR="006D6D30" w:rsidRPr="002F36B1" w:rsidRDefault="006D6D30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оплавки: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t>Зайди в воду по грудь, сделай глубокий вдох и присядь на дно. Если теперь ты соберешься в комочек: прижмешь голову к коленям, обхватишь ноги руками, ты превратишься в легкий поплавок. Не веришь? Оттолкнись слегка от дна - и всплывай, раскинув руки.</w:t>
      </w:r>
    </w:p>
    <w:p w:rsidR="006D6D30" w:rsidRPr="002F36B1" w:rsidRDefault="006D6D30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вовсю</w:t>
      </w:r>
      <w:proofErr w:type="gramEnd"/>
      <w:r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t>Сейчас тебе придется передвигаться в воде, гоня перед собой воздушный шарик. Не руками, не лбом, а дыханием. Если коснешься шарика - проиграл. Можно плыть, бежать по дну на руках или на четвереньках, как умеешь (или какой уговор будет). Шарики, чтобы не спутать, возьмите разноцветные.</w:t>
      </w:r>
    </w:p>
    <w:p w:rsidR="006D6D30" w:rsidRPr="002F36B1" w:rsidRDefault="006D6D30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аятник: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t xml:space="preserve">Эта забава </w:t>
      </w:r>
      <w:r w:rsidRPr="002F3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t>для троих. Двое, войдя в воду по грудь, становятся друг против друга на расстоянии примерно метра. Третий стоит между ними он исполняет роль маятника, падая боком то в одну, то в другую сторону. А партнеры принимают его поочередно на руки и отталкивают ладонями. Так он качается из стороны в сторону. Когда ему надоест быть маятником, поменяйтесь местами. Наверное, интересно поиграть в эту игру с папой и мамой?</w:t>
      </w:r>
    </w:p>
    <w:p w:rsidR="006D6D30" w:rsidRPr="002F36B1" w:rsidRDefault="006D6D30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ачели для двоих: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t xml:space="preserve">Вода - по пояс. Двое стали друг против друга, взялись за руки и присели, упершись ступнями. Головы у обоих пока над водой. Но вот кто-то из них, вдохнув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хорошенько, первым откидывается назад, приседает </w:t>
      </w:r>
      <w:proofErr w:type="gramStart"/>
      <w:r w:rsidRPr="002F36B1">
        <w:rPr>
          <w:rFonts w:ascii="Times New Roman" w:eastAsia="Times New Roman" w:hAnsi="Times New Roman" w:cs="Times New Roman"/>
          <w:sz w:val="28"/>
          <w:szCs w:val="28"/>
        </w:rPr>
        <w:t>поглубже</w:t>
      </w:r>
      <w:proofErr w:type="gramEnd"/>
      <w:r w:rsidRPr="002F36B1">
        <w:rPr>
          <w:rFonts w:ascii="Times New Roman" w:eastAsia="Times New Roman" w:hAnsi="Times New Roman" w:cs="Times New Roman"/>
          <w:sz w:val="28"/>
          <w:szCs w:val="28"/>
        </w:rPr>
        <w:t>. Голова его оказывается в воде, зато он приподнял второго. Теперь черед того делать глубокий вдох и погружаться в воду, вытягивая наверх первого, а то ему дышать нечем. Вот так и раскачиваются они, по очереди исчезая в воде и появляясь из нее. Пока не надоест.</w:t>
      </w:r>
      <w:r w:rsidR="00AE6CE8" w:rsidRPr="00AE6CE8">
        <w:rPr>
          <w:noProof/>
          <w:lang w:eastAsia="ru-RU"/>
        </w:rPr>
        <w:t xml:space="preserve"> </w:t>
      </w:r>
    </w:p>
    <w:p w:rsidR="006D6D30" w:rsidRPr="002F36B1" w:rsidRDefault="00AE6CE8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941070</wp:posOffset>
            </wp:positionV>
            <wp:extent cx="958850" cy="279400"/>
            <wp:effectExtent l="19050" t="0" r="0" b="0"/>
            <wp:wrapNone/>
            <wp:docPr id="6" name="Рисунок 2" descr="кро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6" name="Picture 220" descr="кроль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D6D30"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6D6D30">
        <w:rPr>
          <w:rFonts w:ascii="Times New Roman" w:eastAsia="Times New Roman" w:hAnsi="Times New Roman" w:cs="Times New Roman"/>
          <w:b/>
          <w:bCs/>
          <w:sz w:val="28"/>
          <w:szCs w:val="28"/>
        </w:rPr>
        <w:t>идроволан</w:t>
      </w:r>
      <w:proofErr w:type="spellEnd"/>
      <w:r w:rsidR="006D6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 xml:space="preserve">Пластмассовый волан в воде не намокает, а вот ракетки, которыми играем в бадминтон, могут испортиться. </w:t>
      </w:r>
      <w:proofErr w:type="gramStart"/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>Поэтому возьмем самодельные: фанерные или из пластмассы.</w:t>
      </w:r>
      <w:proofErr w:type="gramEnd"/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 xml:space="preserve"> Попробуем перебрасывать друг другу волан, стоя в воде по пояс, по грудь. Оказывается, здесь труднее, чем на лужайке, успеть отразить коварный удар!</w:t>
      </w:r>
      <w:r w:rsidRPr="00AE6CE8">
        <w:rPr>
          <w:noProof/>
          <w:lang w:eastAsia="ru-RU"/>
        </w:rPr>
        <w:t xml:space="preserve"> </w:t>
      </w:r>
    </w:p>
    <w:p w:rsidR="006D6D30" w:rsidRPr="002F36B1" w:rsidRDefault="006D6D30" w:rsidP="006D6D30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ехарда: </w:t>
      </w:r>
      <w:r w:rsidRPr="002F36B1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чехарды на земле, в воде приходится не только перепрыгивать через голову партнера, но и нырять. На неглубоком месте (где вода по пояс) стоят вдоль берега в пяти шагах друг за другом, скажем, трое мальчишек. (Меньше - нельзя, больше - пожалуйста.) Тот, кто стоит последним, оттолкнувшись от дна, перепрыгивает через стоящего впереди, опершись на его плечи (тот пригнулся), а потом, </w:t>
      </w:r>
      <w:proofErr w:type="gramStart"/>
      <w:r w:rsidRPr="002F36B1">
        <w:rPr>
          <w:rFonts w:ascii="Times New Roman" w:eastAsia="Times New Roman" w:hAnsi="Times New Roman" w:cs="Times New Roman"/>
          <w:sz w:val="28"/>
          <w:szCs w:val="28"/>
        </w:rPr>
        <w:t>нырнув</w:t>
      </w:r>
      <w:proofErr w:type="gramEnd"/>
      <w:r w:rsidRPr="002F36B1">
        <w:rPr>
          <w:rFonts w:ascii="Times New Roman" w:eastAsia="Times New Roman" w:hAnsi="Times New Roman" w:cs="Times New Roman"/>
          <w:sz w:val="28"/>
          <w:szCs w:val="28"/>
        </w:rPr>
        <w:t xml:space="preserve"> проплывает  между  ногами  следующего   и  т.д. Тот, кто оказывается теперь сзади, может, в свою очередь, пуститься в путь, как только начавший игру окажется впереди.</w:t>
      </w:r>
    </w:p>
    <w:p w:rsidR="00606F04" w:rsidRPr="00AE6CE8" w:rsidRDefault="00606F04" w:rsidP="00606F04">
      <w:pPr>
        <w:ind w:firstLine="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1784985</wp:posOffset>
            </wp:positionV>
            <wp:extent cx="4826000" cy="698500"/>
            <wp:effectExtent l="0" t="0" r="0" b="0"/>
            <wp:wrapNone/>
            <wp:docPr id="2" name="Рисунок 1" descr="плавание на круг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" name="Picture 41" descr="плавание на круге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D30" w:rsidRPr="002F36B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6D6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евод: </w:t>
      </w:r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 xml:space="preserve">Для этой игры народу надо </w:t>
      </w:r>
      <w:proofErr w:type="gramStart"/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="006D6D30" w:rsidRPr="002F36B1">
        <w:rPr>
          <w:rFonts w:ascii="Times New Roman" w:eastAsia="Times New Roman" w:hAnsi="Times New Roman" w:cs="Times New Roman"/>
          <w:sz w:val="28"/>
          <w:szCs w:val="28"/>
        </w:rPr>
        <w:t>. Посчитались. Кому выпало водить, старается "осалить" убегающих, уплывающих, ныряющих (под водой салить нельзя!). Но одному водить недолго придется: тот, кого "осалили", принимается тоже ловить других. Ловцов становится все больше. Вот их стало пятеро - теперь они должны каждого оставшегося взять в кольцо. Но тот может спастись, если поднырнет под руки. И тогда двое ловцов-неудачников выходят из воды на берег. Игра продолжается до тех пор, пока есть, кого ловить. Тот, кто продержался дольше всех - молодец.</w:t>
      </w:r>
    </w:p>
    <w:p w:rsidR="006D6D30" w:rsidRPr="00920552" w:rsidRDefault="006D6D30" w:rsidP="00606F04">
      <w:pPr>
        <w:ind w:firstLine="284"/>
        <w:jc w:val="center"/>
        <w:textAlignment w:val="top"/>
        <w:rPr>
          <w:rFonts w:ascii="Times New Roman" w:hAnsi="Times New Roman" w:cs="Times New Roman"/>
          <w:b/>
          <w:i/>
          <w:sz w:val="40"/>
          <w:szCs w:val="40"/>
        </w:rPr>
      </w:pPr>
      <w:r w:rsidRPr="00920552">
        <w:rPr>
          <w:rFonts w:ascii="Times New Roman" w:hAnsi="Times New Roman" w:cs="Times New Roman"/>
          <w:b/>
          <w:i/>
          <w:sz w:val="40"/>
          <w:szCs w:val="40"/>
        </w:rPr>
        <w:t>Желаем приятного отдыха!!!</w:t>
      </w:r>
    </w:p>
    <w:sectPr w:rsidR="006D6D30" w:rsidRPr="00920552" w:rsidSect="006D6D30">
      <w:pgSz w:w="16838" w:h="11906" w:orient="landscape"/>
      <w:pgMar w:top="426" w:right="395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E71"/>
    <w:multiLevelType w:val="multilevel"/>
    <w:tmpl w:val="8F9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1753C"/>
    <w:multiLevelType w:val="multilevel"/>
    <w:tmpl w:val="A42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857E9"/>
    <w:multiLevelType w:val="multilevel"/>
    <w:tmpl w:val="B7C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0495A"/>
    <w:multiLevelType w:val="multilevel"/>
    <w:tmpl w:val="75D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51116"/>
    <w:multiLevelType w:val="multilevel"/>
    <w:tmpl w:val="692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F6756"/>
    <w:multiLevelType w:val="multilevel"/>
    <w:tmpl w:val="2A6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E89"/>
    <w:rsid w:val="001C6064"/>
    <w:rsid w:val="002A3780"/>
    <w:rsid w:val="003B327D"/>
    <w:rsid w:val="00606F04"/>
    <w:rsid w:val="006D6D30"/>
    <w:rsid w:val="00855E89"/>
    <w:rsid w:val="00920552"/>
    <w:rsid w:val="00AA564F"/>
    <w:rsid w:val="00AE6CE8"/>
    <w:rsid w:val="00CC1DDA"/>
    <w:rsid w:val="00F25126"/>
    <w:rsid w:val="00FE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9"/>
  </w:style>
  <w:style w:type="paragraph" w:styleId="1">
    <w:name w:val="heading 1"/>
    <w:basedOn w:val="a"/>
    <w:next w:val="a"/>
    <w:link w:val="10"/>
    <w:qFormat/>
    <w:rsid w:val="006D6D30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6D30"/>
    <w:pPr>
      <w:spacing w:before="75" w:after="75"/>
      <w:ind w:left="105" w:right="105" w:firstLine="400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D6D30"/>
    <w:rPr>
      <w:b/>
      <w:bCs/>
    </w:rPr>
  </w:style>
  <w:style w:type="character" w:styleId="a7">
    <w:name w:val="Emphasis"/>
    <w:basedOn w:val="a0"/>
    <w:uiPriority w:val="20"/>
    <w:qFormat/>
    <w:rsid w:val="006D6D30"/>
    <w:rPr>
      <w:i/>
      <w:iCs/>
    </w:rPr>
  </w:style>
  <w:style w:type="character" w:customStyle="1" w:styleId="10">
    <w:name w:val="Заголовок 1 Знак"/>
    <w:basedOn w:val="a0"/>
    <w:link w:val="1"/>
    <w:rsid w:val="006D6D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6D6D30"/>
    <w:pPr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D6D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 МИла</cp:lastModifiedBy>
  <cp:revision>6</cp:revision>
  <dcterms:created xsi:type="dcterms:W3CDTF">2011-04-14T13:28:00Z</dcterms:created>
  <dcterms:modified xsi:type="dcterms:W3CDTF">2011-04-14T15:11:00Z</dcterms:modified>
</cp:coreProperties>
</file>