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78" w:rsidRPr="00D24A5B" w:rsidRDefault="008F3078" w:rsidP="008F307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6" type="#_x0000_t75" style="position:absolute;left:0;text-align:left;margin-left:304.95pt;margin-top:-18pt;width:163.5pt;height:81pt;z-index:251658240">
            <v:imagedata r:id="rId7" o:title=""/>
          </v:shape>
          <o:OLEObject Type="Embed" ProgID="MSPhotoEd.3" ShapeID="_x0000_s1026" DrawAspect="Content" ObjectID="_1402332569" r:id="rId8"/>
        </w:pict>
      </w:r>
      <w:r w:rsidRPr="00A62F26">
        <w:rPr>
          <w:b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43pt;margin-top:9pt;width:45pt;height:45pt;z-index:251658240" fillcolor="yellow" strokecolor="yellow" strokeweight="1pt">
            <v:fill opacity=".5"/>
            <v:shadow on="t" color="#99f" offset="3pt"/>
            <v:textpath style="font-family:&quot;Comic Sans MS&quot;;font-weight:bold;v-text-kern:t" trim="t" fitpath="t" string="к&quot;"/>
          </v:shape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30" type="#_x0000_t136" style="position:absolute;left:0;text-align:left;margin-left:189pt;margin-top:-18pt;width:23.25pt;height:32.25pt;z-index:251658240" fillcolor="#fc0" strokecolor="fuchsia" strokeweight="1pt">
            <v:fill opacity=".5"/>
            <v:shadow on="t" color="#99f" offset="3pt"/>
            <v:textpath style="font-family:&quot;Comic Sans MS&quot;;font-weight:bold;v-text-kern:t" trim="t" fitpath="t" string="и"/>
          </v:shape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29" type="#_x0000_t136" style="position:absolute;left:0;text-align:left;margin-left:135pt;margin-top:9pt;width:27pt;height:36pt;z-index:251658240" fillcolor="lime" strokecolor="lime" strokeweight="1pt">
            <v:fill opacity=".5"/>
            <v:shadow on="t" color="#99f" offset="3pt"/>
            <v:textpath style="font-family:&quot;Comic Sans MS&quot;;font-weight:bold;v-text-kern:t" trim="t" fitpath="t" string="ч"/>
          </v:shape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28" type="#_x0000_t136" style="position:absolute;left:0;text-align:left;margin-left:81pt;margin-top:-18pt;width:36pt;height:32.25pt;z-index:251658240" fillcolor="red" strokecolor="red" strokeweight="1pt">
            <v:fill opacity=".5"/>
            <v:shadow on="t" color="#99f" offset="3pt"/>
            <v:textpath style="font-family:&quot;Comic Sans MS&quot;;v-text-kern:t" trim="t" fitpath="t" string="у"/>
          </v:shape>
        </w:pict>
      </w:r>
      <w:r>
        <w:rPr>
          <w:noProof/>
          <w:sz w:val="28"/>
          <w:szCs w:val="28"/>
        </w:rPr>
        <w:pict>
          <v:shape id="_x0000_s1027" type="#_x0000_t136" style="position:absolute;left:0;text-align:left;margin-left:0;margin-top:9pt;width:54pt;height:45pt;z-index:251658240" fillcolor="#b2b2b2" strokecolor="#33c" strokeweight="1pt">
            <v:fill opacity=".5"/>
            <v:shadow on="t" color="#99f" offset="3pt"/>
            <v:textpath style="font-family:&quot;Comic Sans MS&quot;;font-size:20pt;font-weight:bold;v-text-kern:t" trim="t" fitpath="t" string="&quot;Л"/>
          </v:shape>
        </w:pict>
      </w:r>
    </w:p>
    <w:p w:rsidR="008F3078" w:rsidRPr="00D24A5B" w:rsidRDefault="008F3078" w:rsidP="008F3078">
      <w:pPr>
        <w:jc w:val="both"/>
        <w:rPr>
          <w:sz w:val="28"/>
          <w:szCs w:val="28"/>
        </w:rPr>
      </w:pPr>
    </w:p>
    <w:p w:rsidR="008F3078" w:rsidRPr="00D24A5B" w:rsidRDefault="008F3078" w:rsidP="008F3078">
      <w:pPr>
        <w:jc w:val="both"/>
        <w:rPr>
          <w:sz w:val="28"/>
          <w:szCs w:val="28"/>
        </w:rPr>
      </w:pPr>
    </w:p>
    <w:p w:rsidR="008F3078" w:rsidRPr="00D24A5B" w:rsidRDefault="008F3078" w:rsidP="008F3078">
      <w:pPr>
        <w:jc w:val="both"/>
        <w:rPr>
          <w:sz w:val="28"/>
          <w:szCs w:val="28"/>
        </w:rPr>
      </w:pPr>
    </w:p>
    <w:p w:rsidR="008F3078" w:rsidRPr="00D24A5B" w:rsidRDefault="008F3078" w:rsidP="008F3078">
      <w:pPr>
        <w:jc w:val="both"/>
        <w:rPr>
          <w:b/>
          <w:color w:val="FF0000"/>
          <w:sz w:val="28"/>
          <w:szCs w:val="28"/>
        </w:rPr>
      </w:pPr>
    </w:p>
    <w:p w:rsidR="008F3078" w:rsidRPr="00D24A5B" w:rsidRDefault="008F3078" w:rsidP="008F3078">
      <w:pPr>
        <w:pStyle w:val="2"/>
        <w:jc w:val="center"/>
        <w:rPr>
          <w:sz w:val="28"/>
          <w:szCs w:val="28"/>
        </w:rPr>
      </w:pPr>
      <w:r w:rsidRPr="00D24A5B">
        <w:rPr>
          <w:sz w:val="28"/>
          <w:szCs w:val="28"/>
        </w:rPr>
        <w:t>Информ</w:t>
      </w:r>
      <w:r>
        <w:rPr>
          <w:sz w:val="28"/>
          <w:szCs w:val="28"/>
        </w:rPr>
        <w:t>ационно-познавательная газета №1</w:t>
      </w:r>
      <w:r w:rsidRPr="00D24A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2010 </w:t>
      </w:r>
      <w:r w:rsidRPr="00D24A5B">
        <w:rPr>
          <w:sz w:val="28"/>
          <w:szCs w:val="28"/>
        </w:rPr>
        <w:t>год</w:t>
      </w:r>
    </w:p>
    <w:p w:rsidR="008F3078" w:rsidRPr="00D24A5B" w:rsidRDefault="008F3078" w:rsidP="008F3078">
      <w:pPr>
        <w:jc w:val="both"/>
        <w:rPr>
          <w:b/>
          <w:sz w:val="28"/>
          <w:szCs w:val="28"/>
        </w:rPr>
      </w:pPr>
      <w:r w:rsidRPr="00D24A5B">
        <w:rPr>
          <w:b/>
          <w:sz w:val="28"/>
          <w:szCs w:val="28"/>
        </w:rPr>
        <w:t>________________________________________________________</w:t>
      </w:r>
    </w:p>
    <w:p w:rsidR="008F3078" w:rsidRDefault="008F3078" w:rsidP="008F30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144145</wp:posOffset>
            </wp:positionV>
            <wp:extent cx="2238375" cy="1819275"/>
            <wp:effectExtent l="76200" t="76200" r="123825" b="85725"/>
            <wp:wrapThrough wrapText="bothSides">
              <wp:wrapPolygon edited="0">
                <wp:start x="-735" y="-905"/>
                <wp:lineTo x="-735" y="22618"/>
                <wp:lineTo x="22427" y="22618"/>
                <wp:lineTo x="22795" y="21035"/>
                <wp:lineTo x="22795" y="2488"/>
                <wp:lineTo x="22611" y="-452"/>
                <wp:lineTo x="22427" y="-905"/>
                <wp:lineTo x="-735" y="-905"/>
              </wp:wrapPolygon>
            </wp:wrapThrough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7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8F3078" w:rsidRPr="005B7A7D" w:rsidRDefault="008F3078" w:rsidP="008F30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«</w:t>
      </w:r>
      <w:r w:rsidRPr="005B7A7D">
        <w:rPr>
          <w:b/>
          <w:color w:val="002060"/>
          <w:sz w:val="28"/>
          <w:szCs w:val="28"/>
        </w:rPr>
        <w:t>Закалка</w:t>
      </w:r>
      <w:r>
        <w:rPr>
          <w:b/>
          <w:color w:val="002060"/>
          <w:sz w:val="28"/>
          <w:szCs w:val="28"/>
        </w:rPr>
        <w:t>»</w:t>
      </w:r>
    </w:p>
    <w:p w:rsidR="008F3078" w:rsidRPr="005B7A7D" w:rsidRDefault="008F3078" w:rsidP="008F3078">
      <w:pPr>
        <w:pStyle w:val="a3"/>
        <w:jc w:val="center"/>
        <w:rPr>
          <w:sz w:val="28"/>
          <w:szCs w:val="28"/>
        </w:rPr>
      </w:pPr>
      <w:r w:rsidRPr="005B7A7D">
        <w:rPr>
          <w:sz w:val="28"/>
          <w:szCs w:val="28"/>
        </w:rPr>
        <w:t>По утрам ты закаляйся,</w:t>
      </w:r>
    </w:p>
    <w:p w:rsidR="008F3078" w:rsidRPr="005B7A7D" w:rsidRDefault="008F3078" w:rsidP="008F3078">
      <w:pPr>
        <w:pStyle w:val="a3"/>
        <w:jc w:val="center"/>
        <w:rPr>
          <w:sz w:val="28"/>
          <w:szCs w:val="28"/>
        </w:rPr>
      </w:pPr>
      <w:r w:rsidRPr="005B7A7D">
        <w:rPr>
          <w:sz w:val="28"/>
          <w:szCs w:val="28"/>
        </w:rPr>
        <w:t>Водой холодной обливайся.</w:t>
      </w:r>
    </w:p>
    <w:p w:rsidR="008F3078" w:rsidRPr="005B7A7D" w:rsidRDefault="008F3078" w:rsidP="008F3078">
      <w:pPr>
        <w:pStyle w:val="a3"/>
        <w:jc w:val="center"/>
        <w:rPr>
          <w:sz w:val="28"/>
          <w:szCs w:val="28"/>
        </w:rPr>
      </w:pPr>
      <w:r w:rsidRPr="005B7A7D">
        <w:rPr>
          <w:sz w:val="28"/>
          <w:szCs w:val="28"/>
        </w:rPr>
        <w:t>Будешь ты всегда здоров.</w:t>
      </w:r>
    </w:p>
    <w:p w:rsidR="008F3078" w:rsidRPr="005B7A7D" w:rsidRDefault="008F3078" w:rsidP="008F30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7A7D">
        <w:rPr>
          <w:sz w:val="28"/>
          <w:szCs w:val="28"/>
        </w:rPr>
        <w:t>Тут не нужно лишних слов.</w:t>
      </w:r>
    </w:p>
    <w:p w:rsidR="008F3078" w:rsidRDefault="008F3078" w:rsidP="008F3078">
      <w:pPr>
        <w:pStyle w:val="a3"/>
        <w:spacing w:before="0" w:beforeAutospacing="0" w:after="0" w:afterAutospacing="0" w:line="360" w:lineRule="auto"/>
        <w:rPr>
          <w:b/>
          <w:color w:val="002060"/>
          <w:sz w:val="28"/>
          <w:szCs w:val="28"/>
        </w:rPr>
      </w:pPr>
    </w:p>
    <w:p w:rsidR="008F3078" w:rsidRPr="005B7A7D" w:rsidRDefault="008F3078" w:rsidP="008F3078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5B7A7D">
        <w:rPr>
          <w:b/>
          <w:color w:val="002060"/>
          <w:sz w:val="28"/>
          <w:szCs w:val="28"/>
        </w:rPr>
        <w:t>Народная мудрость:</w:t>
      </w:r>
    </w:p>
    <w:p w:rsidR="008F3078" w:rsidRPr="005B7A7D" w:rsidRDefault="008F3078" w:rsidP="008F30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A7D">
        <w:rPr>
          <w:sz w:val="28"/>
          <w:szCs w:val="28"/>
        </w:rPr>
        <w:t>Солнце, воздух и вода – наши лучшие друзья</w:t>
      </w:r>
    </w:p>
    <w:p w:rsidR="008F3078" w:rsidRDefault="008F3078" w:rsidP="008F30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A7D">
        <w:rPr>
          <w:sz w:val="28"/>
          <w:szCs w:val="28"/>
        </w:rPr>
        <w:t>В холод – каждый молод</w:t>
      </w:r>
    </w:p>
    <w:p w:rsidR="008F3078" w:rsidRDefault="008F3078" w:rsidP="008F30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A7D">
        <w:rPr>
          <w:sz w:val="28"/>
          <w:szCs w:val="28"/>
        </w:rPr>
        <w:t>Куда часто заглядывает солнце – там редко бывает врач</w:t>
      </w:r>
    </w:p>
    <w:p w:rsidR="008F3078" w:rsidRDefault="008F3078" w:rsidP="008F30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A7D">
        <w:rPr>
          <w:sz w:val="28"/>
          <w:szCs w:val="28"/>
        </w:rPr>
        <w:t>Босиком ходить – здоровым быть</w:t>
      </w:r>
    </w:p>
    <w:p w:rsidR="008F3078" w:rsidRPr="005B7A7D" w:rsidRDefault="008F3078" w:rsidP="008F30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7A7D">
        <w:rPr>
          <w:sz w:val="28"/>
          <w:szCs w:val="28"/>
        </w:rPr>
        <w:t xml:space="preserve"> Болезнь легче предупредить – чем лечить</w:t>
      </w:r>
    </w:p>
    <w:p w:rsidR="008F3078" w:rsidRDefault="008F3078" w:rsidP="008F307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B7A7D">
        <w:rPr>
          <w:sz w:val="28"/>
          <w:szCs w:val="28"/>
        </w:rPr>
        <w:t xml:space="preserve">Если хочешь быть здоровым – </w:t>
      </w:r>
      <w:r>
        <w:rPr>
          <w:sz w:val="28"/>
          <w:szCs w:val="28"/>
        </w:rPr>
        <w:t>закаляйся</w:t>
      </w:r>
    </w:p>
    <w:p w:rsidR="008F3078" w:rsidRDefault="008F3078" w:rsidP="008F307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8F3078" w:rsidRPr="00744229" w:rsidRDefault="008F3078" w:rsidP="008F307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69215</wp:posOffset>
            </wp:positionV>
            <wp:extent cx="2667000" cy="2419350"/>
            <wp:effectExtent l="76200" t="19050" r="114300" b="133350"/>
            <wp:wrapThrough wrapText="bothSides">
              <wp:wrapPolygon edited="0">
                <wp:start x="-617" y="-170"/>
                <wp:lineTo x="-617" y="22791"/>
                <wp:lineTo x="22217" y="22791"/>
                <wp:lineTo x="22526" y="21770"/>
                <wp:lineTo x="22526" y="2041"/>
                <wp:lineTo x="22371" y="170"/>
                <wp:lineTo x="22217" y="-170"/>
                <wp:lineTo x="-617" y="-17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19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2000" sy="102000" algn="ctr" rotWithShape="0">
                        <a:srgbClr val="000000">
                          <a:alpha val="6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44229">
        <w:rPr>
          <w:sz w:val="28"/>
          <w:szCs w:val="28"/>
        </w:rPr>
        <w:t>Малыш ты хочешь быть здоров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Не пить плохих таблеток,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Забыть уколы докторов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И капли из пипеток.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Чтобы носом не сопеть,</w:t>
      </w:r>
      <w:r>
        <w:rPr>
          <w:sz w:val="28"/>
          <w:szCs w:val="28"/>
        </w:rPr>
        <w:t xml:space="preserve">                             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И не кашлять сильно,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Обливайся каждый день,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Лей весьма обильно.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Чтоб в учебе преуспеть,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И была смекалка,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Всем ребятушкам нужна</w:t>
      </w:r>
    </w:p>
    <w:p w:rsidR="008F3078" w:rsidRPr="00744229" w:rsidRDefault="008F3078" w:rsidP="008F3078">
      <w:pPr>
        <w:jc w:val="both"/>
        <w:rPr>
          <w:sz w:val="28"/>
          <w:szCs w:val="28"/>
        </w:rPr>
      </w:pPr>
      <w:r w:rsidRPr="00744229">
        <w:rPr>
          <w:sz w:val="28"/>
          <w:szCs w:val="28"/>
        </w:rPr>
        <w:t>Водная закалка. (Т.Семисынова)</w:t>
      </w:r>
    </w:p>
    <w:p w:rsidR="008F3078" w:rsidRDefault="008F3078" w:rsidP="008F3078">
      <w:pPr>
        <w:jc w:val="both"/>
      </w:pPr>
    </w:p>
    <w:p w:rsidR="008F3078" w:rsidRDefault="008F3078" w:rsidP="008F3078"/>
    <w:p w:rsidR="008F3078" w:rsidRPr="006529DC" w:rsidRDefault="008F3078" w:rsidP="008F3078">
      <w:pPr>
        <w:jc w:val="center"/>
        <w:rPr>
          <w:b/>
          <w:sz w:val="32"/>
          <w:szCs w:val="32"/>
        </w:rPr>
      </w:pPr>
      <w:r w:rsidRPr="006529DC">
        <w:rPr>
          <w:b/>
          <w:sz w:val="32"/>
          <w:szCs w:val="32"/>
        </w:rPr>
        <w:lastRenderedPageBreak/>
        <w:t>Десять советов родителям по закаливанию.</w:t>
      </w:r>
    </w:p>
    <w:p w:rsidR="008F3078" w:rsidRPr="00BC34E8" w:rsidRDefault="008F3078" w:rsidP="008F30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left:0;text-align:left;margin-left:-21.3pt;margin-top:8.55pt;width:494.25pt;height:689.25pt;z-index:251669504" arcsize="10923f" fillcolor="#ff9">
            <v:textbox style="mso-next-textbox:#_x0000_s1033">
              <w:txbxContent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>Никогда не заставляйте делать ребенка то, что вызывает у него сильные отрицательные эмоции.</w:t>
                  </w:r>
                </w:p>
                <w:p w:rsidR="008F3078" w:rsidRPr="00D323DE" w:rsidRDefault="008F3078" w:rsidP="008F3078">
                  <w:pPr>
                    <w:pStyle w:val="a4"/>
                    <w:ind w:right="160"/>
                    <w:jc w:val="both"/>
                    <w:rPr>
                      <w:sz w:val="28"/>
                      <w:szCs w:val="28"/>
                    </w:rPr>
                  </w:pP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>Никогда не заставляйте ребенка делать то, что вы сами ни за что не согласились бы выполнить.</w:t>
                  </w: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>Не забывайте, что закаливание - это физиологическая адаптация, а стало быть, зависит не только от вашего желания, но и от возможностей детского организма.</w:t>
                  </w:r>
                </w:p>
                <w:p w:rsidR="008F3078" w:rsidRPr="00D323DE" w:rsidRDefault="008F3078" w:rsidP="008F3078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>Не перескакивайте через этапы в процессе закаливания: это не только ведет к психоэмоциональному напряжению, но и способно вызвать у ребенка стойкое отвращение к предлагаемым ему упражнениям и процедурам.</w:t>
                  </w: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 xml:space="preserve">Любая адаптация, в том числе и закаливание, требует повышенных ресурсов. Особенно в такой период организм нуждается в витаминах, особенно зимой. </w:t>
                  </w:r>
                </w:p>
                <w:p w:rsidR="008F3078" w:rsidRDefault="008F3078" w:rsidP="008F3078"/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 xml:space="preserve">Если ребенок, несмотря на закаливание, заболел, это всего лишь означает, что его иммунитет еще не полностью окреп. Придется начинать все сначала после его полного выздоровления, и, может быть, неоднократно. </w:t>
                  </w:r>
                </w:p>
                <w:p w:rsidR="008F3078" w:rsidRPr="00D323DE" w:rsidRDefault="008F3078" w:rsidP="008F3078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 xml:space="preserve">Начинайте закаливание ребенка с самого простого и приятного - обтирания мягким влажным полотенцем в жаркий летний день. Это доставит ребенку удовольствие, и у него установится положительная связь между процедурой закаливания и собственными ощущениями. </w:t>
                  </w:r>
                </w:p>
                <w:p w:rsidR="008F3078" w:rsidRPr="00D323DE" w:rsidRDefault="008F3078" w:rsidP="008F3078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>Будьте примеров вашему малышу. Помните, что на ребенка большое впечатление производит ваш собственный пример. Если вы кутаетесь в десять одеял при малейшем сквозняке, как огня боитесь холодной воды, никогда не ходите в баню, предпочитая собственную теплую ванну, то все ваши усилия закалить ребенка окажутся тщетными. Попробуйте пройти все процедуры вместе с ним – вам обоим это доставит, в конце концов, удовольствие.</w:t>
                  </w:r>
                </w:p>
                <w:p w:rsidR="008F3078" w:rsidRPr="00D323DE" w:rsidRDefault="008F3078" w:rsidP="008F3078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8F3078" w:rsidRDefault="008F3078" w:rsidP="008F3078">
                  <w:pPr>
                    <w:pStyle w:val="a4"/>
                    <w:numPr>
                      <w:ilvl w:val="0"/>
                      <w:numId w:val="2"/>
                    </w:numPr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D323DE">
                    <w:rPr>
                      <w:sz w:val="28"/>
                      <w:szCs w:val="28"/>
                    </w:rPr>
                    <w:t xml:space="preserve">Одевайте ребенка так, чтобы ему было легко, удобно и сухо. Если он укутан в лишнюю одежду, это лишь ограничивает его подвижность и приводит к потливости, а это - полпути к простуде. </w:t>
                  </w:r>
                </w:p>
                <w:p w:rsidR="008F3078" w:rsidRDefault="008F3078" w:rsidP="008F3078"/>
              </w:txbxContent>
            </v:textbox>
          </v:roundrect>
        </w:pict>
      </w: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Pr="00D323DE" w:rsidRDefault="008F3078" w:rsidP="008F3078">
      <w:pPr>
        <w:pStyle w:val="a4"/>
        <w:rPr>
          <w:sz w:val="28"/>
          <w:szCs w:val="28"/>
        </w:rPr>
      </w:pPr>
    </w:p>
    <w:p w:rsidR="008F3078" w:rsidRDefault="008F3078" w:rsidP="008F3078">
      <w:pPr>
        <w:ind w:right="160"/>
        <w:jc w:val="both"/>
        <w:rPr>
          <w:sz w:val="28"/>
          <w:szCs w:val="28"/>
        </w:rPr>
      </w:pPr>
    </w:p>
    <w:p w:rsidR="008F3078" w:rsidRDefault="008F3078" w:rsidP="008F3078">
      <w:pPr>
        <w:ind w:right="160"/>
        <w:jc w:val="both"/>
        <w:rPr>
          <w:sz w:val="28"/>
          <w:szCs w:val="28"/>
        </w:rPr>
      </w:pPr>
    </w:p>
    <w:p w:rsidR="008F3078" w:rsidRDefault="008F3078" w:rsidP="008F3078">
      <w:pPr>
        <w:ind w:right="160"/>
        <w:jc w:val="both"/>
        <w:rPr>
          <w:sz w:val="28"/>
          <w:szCs w:val="28"/>
        </w:rPr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Pr="00994841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  <w:r>
        <w:rPr>
          <w:noProof/>
        </w:rPr>
        <w:lastRenderedPageBreak/>
        <w:pict>
          <v:roundrect id="_x0000_s1034" style="position:absolute;margin-left:-27.3pt;margin-top:-34.2pt;width:495pt;height:734.25pt;z-index:251670528" arcsize="10923f" fillcolor="#ff9">
            <v:textbox>
              <w:txbxContent>
                <w:p w:rsidR="008F3078" w:rsidRPr="00E62630" w:rsidRDefault="008F3078" w:rsidP="008F3078">
                  <w:pPr>
                    <w:tabs>
                      <w:tab w:val="left" w:pos="180"/>
                    </w:tabs>
                    <w:spacing w:line="360" w:lineRule="auto"/>
                    <w:ind w:right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630">
                    <w:rPr>
                      <w:b/>
                      <w:sz w:val="28"/>
                      <w:szCs w:val="28"/>
                    </w:rPr>
                    <w:t>Нетрадиционные виды закаливания</w:t>
                  </w:r>
                </w:p>
                <w:p w:rsidR="008F3078" w:rsidRPr="00B11928" w:rsidRDefault="008F3078" w:rsidP="008F3078">
                  <w:pPr>
                    <w:tabs>
                      <w:tab w:val="left" w:pos="180"/>
                    </w:tabs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B11928">
                    <w:rPr>
                      <w:sz w:val="28"/>
                      <w:szCs w:val="28"/>
                    </w:rPr>
                    <w:t xml:space="preserve">   К интенсивным (нетрадиционным) методам закаливания относят любые методы, при которых возникает хотя бы кратковременный контакт обнаженного тела человека со снегом, ледяной водой, воздухом отрицательной температуры. </w:t>
                  </w:r>
                </w:p>
                <w:p w:rsidR="008F3078" w:rsidRPr="00B11928" w:rsidRDefault="008F3078" w:rsidP="008F3078">
                  <w:pPr>
                    <w:tabs>
                      <w:tab w:val="left" w:pos="180"/>
                    </w:tabs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B11928">
                    <w:rPr>
                      <w:sz w:val="28"/>
                      <w:szCs w:val="28"/>
                    </w:rPr>
                    <w:t xml:space="preserve">  Как переходная ступень между традиционным и интенсивным закаливанием выступает </w:t>
                  </w:r>
                  <w:r w:rsidRPr="00B11928">
                    <w:rPr>
                      <w:i/>
                      <w:sz w:val="28"/>
                      <w:szCs w:val="28"/>
                    </w:rPr>
                    <w:t>контрастное закаливание.</w:t>
                  </w:r>
                  <w:r w:rsidRPr="00B11928">
                    <w:rPr>
                      <w:sz w:val="28"/>
                      <w:szCs w:val="28"/>
                    </w:rPr>
                    <w:t xml:space="preserve"> К ним относятся контрастные ножные ванны, контрастное обтирание, контрастный душ, сауна, русская баня и др. </w:t>
                  </w:r>
                </w:p>
                <w:p w:rsidR="008F3078" w:rsidRPr="00B11928" w:rsidRDefault="008F3078" w:rsidP="008F3078">
                  <w:pPr>
                    <w:tabs>
                      <w:tab w:val="left" w:pos="180"/>
                    </w:tabs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B11928">
                    <w:rPr>
                      <w:sz w:val="28"/>
                      <w:szCs w:val="28"/>
                    </w:rPr>
                    <w:t xml:space="preserve">   Во многих регионах нашей страны широко используется закаливающий эффект </w:t>
                  </w:r>
                  <w:r w:rsidRPr="00B11928">
                    <w:rPr>
                      <w:i/>
                      <w:sz w:val="28"/>
                      <w:szCs w:val="28"/>
                    </w:rPr>
                    <w:t>русской бани</w:t>
                  </w:r>
                  <w:r w:rsidRPr="00B11928">
                    <w:rPr>
                      <w:sz w:val="28"/>
                      <w:szCs w:val="28"/>
                    </w:rPr>
                    <w:t xml:space="preserve">. Основой его является строгое соблюдение контрастного цикла: нагревание - охлаждение - отдых, формула закаливающего цикла - 1:1:2. </w:t>
                  </w:r>
                </w:p>
                <w:p w:rsidR="008F3078" w:rsidRPr="00B11928" w:rsidRDefault="008F3078" w:rsidP="008F3078">
                  <w:pPr>
                    <w:tabs>
                      <w:tab w:val="left" w:pos="180"/>
                    </w:tabs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B11928">
                    <w:rPr>
                      <w:sz w:val="28"/>
                      <w:szCs w:val="28"/>
                    </w:rPr>
                    <w:t xml:space="preserve">   Для детей раннего возраста, только привыкающих к русской бане, достаточно одного цикла. В парильном отделении вначале следует находиться не более 3-5 мин, через несколько посещений можно увеличить время до 5 - 10 мин. Вначале охлаждение лучше проводить обливанием, затем холодным душем, позднее - купанием в холодной воде, в том числе и в проруби, обтиранием снегом. Постепенно количество заходов в парную увеличивают до 4 - 5.</w:t>
                  </w:r>
                </w:p>
                <w:p w:rsidR="008F3078" w:rsidRPr="00B11928" w:rsidRDefault="008F3078" w:rsidP="008F3078">
                  <w:pPr>
                    <w:tabs>
                      <w:tab w:val="left" w:pos="180"/>
                    </w:tabs>
                    <w:ind w:right="160"/>
                    <w:jc w:val="both"/>
                    <w:rPr>
                      <w:sz w:val="28"/>
                      <w:szCs w:val="28"/>
                    </w:rPr>
                  </w:pPr>
                  <w:r w:rsidRPr="00B11928">
                    <w:rPr>
                      <w:sz w:val="28"/>
                      <w:szCs w:val="28"/>
                    </w:rPr>
                    <w:t xml:space="preserve">В русской бане часто на раскаленные камни льют не простую воду, а банные коктейли в виде ароматического настоя трав (для антисептического эффекта </w:t>
                  </w:r>
                  <w:r>
                    <w:rPr>
                      <w:sz w:val="28"/>
                      <w:szCs w:val="28"/>
                    </w:rPr>
                    <w:t xml:space="preserve">используют мяту, шалфей, </w:t>
                  </w:r>
                  <w:r w:rsidRPr="00B11928">
                    <w:rPr>
                      <w:sz w:val="28"/>
                      <w:szCs w:val="28"/>
                    </w:rPr>
                    <w:t>лист эвкалипта; с успокаивающей целью - тимьян, мяту, душицу, ромашку, березовые почки, зеленую хвою ели; тонизирующее действие оказывают почки тополя, цветочные корзинки пижмы обыкновенной; улучшают дыхание листья березы, д</w:t>
                  </w:r>
                  <w:r>
                    <w:rPr>
                      <w:sz w:val="28"/>
                      <w:szCs w:val="28"/>
                    </w:rPr>
                    <w:t>уба, липы, трава душицы</w:t>
                  </w:r>
                  <w:r w:rsidRPr="00B11928">
                    <w:rPr>
                      <w:sz w:val="28"/>
                      <w:szCs w:val="28"/>
                    </w:rPr>
                    <w:t xml:space="preserve">).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11928">
                    <w:rPr>
                      <w:sz w:val="28"/>
                      <w:szCs w:val="28"/>
                    </w:rPr>
                    <w:t xml:space="preserve"> Широко используют в русской бане веники, причем каждый веник вызывает специфический эффект (березовый - болеутоляющий, успокаивающий и бронхолитический; дубовый - успокаивающий, противовоспалительный, липовый - бронхолитический, мочегонный, а также помогает при головной боли, простудных заболеваниях, пихтовый - помогает при радикулитах, невралгии, ольховый - при миалгии, рябиновый - оказывает возбуждающее действие).</w:t>
                  </w:r>
                </w:p>
                <w:p w:rsidR="008F3078" w:rsidRPr="00B11928" w:rsidRDefault="008F3078" w:rsidP="008F3078">
                  <w:pPr>
                    <w:tabs>
                      <w:tab w:val="left" w:pos="180"/>
                    </w:tabs>
                    <w:spacing w:line="360" w:lineRule="auto"/>
                    <w:ind w:left="180" w:right="160"/>
                    <w:jc w:val="center"/>
                    <w:rPr>
                      <w:sz w:val="28"/>
                      <w:szCs w:val="28"/>
                    </w:rPr>
                  </w:pPr>
                  <w:r w:rsidRPr="00B1192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62125" cy="1628775"/>
                        <wp:effectExtent l="19050" t="0" r="9525" b="0"/>
                        <wp:docPr id="4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3078" w:rsidRPr="00B11928" w:rsidRDefault="008F3078" w:rsidP="008F30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8F3078" w:rsidRDefault="008F3078" w:rsidP="008F3078">
      <w:pPr>
        <w:pStyle w:val="a3"/>
        <w:spacing w:before="0" w:beforeAutospacing="0" w:after="0" w:afterAutospacing="0"/>
      </w:pPr>
    </w:p>
    <w:p w:rsidR="00C669AE" w:rsidRDefault="00C669AE"/>
    <w:p w:rsidR="008F3078" w:rsidRDefault="008F3078" w:rsidP="008F3078">
      <w:pPr>
        <w:pStyle w:val="a3"/>
        <w:spacing w:before="0" w:beforeAutospacing="0" w:after="0" w:afterAutospacing="0"/>
      </w:pPr>
    </w:p>
    <w:p w:rsidR="008F3078" w:rsidRPr="00D24A5B" w:rsidRDefault="008F3078" w:rsidP="008F307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75" style="position:absolute;left:0;text-align:left;margin-left:304.95pt;margin-top:-18pt;width:163.5pt;height:81pt;z-index:251672576">
            <v:imagedata r:id="rId7" o:title=""/>
          </v:shape>
          <o:OLEObject Type="Embed" ProgID="MSPhotoEd.3" ShapeID="_x0000_s1035" DrawAspect="Content" ObjectID="_1402332570" r:id="rId12"/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40" type="#_x0000_t136" style="position:absolute;left:0;text-align:left;margin-left:243pt;margin-top:9pt;width:45pt;height:45pt;z-index:251677696" fillcolor="yellow" strokecolor="yellow" strokeweight="1pt">
            <v:fill opacity=".5"/>
            <v:shadow on="t" color="#99f" offset="3pt"/>
            <v:textpath style="font-family:&quot;Comic Sans MS&quot;;font-weight:bold;v-text-kern:t" trim="t" fitpath="t" string="к&quot;"/>
          </v:shape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39" type="#_x0000_t136" style="position:absolute;left:0;text-align:left;margin-left:189pt;margin-top:-18pt;width:23.25pt;height:32.25pt;z-index:251676672" fillcolor="#fc0" strokecolor="fuchsia" strokeweight="1pt">
            <v:fill opacity=".5"/>
            <v:shadow on="t" color="#99f" offset="3pt"/>
            <v:textpath style="font-family:&quot;Comic Sans MS&quot;;font-weight:bold;v-text-kern:t" trim="t" fitpath="t" string="и"/>
          </v:shape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38" type="#_x0000_t136" style="position:absolute;left:0;text-align:left;margin-left:135pt;margin-top:9pt;width:27pt;height:36pt;z-index:251675648" fillcolor="lime" strokecolor="lime" strokeweight="1pt">
            <v:fill opacity=".5"/>
            <v:shadow on="t" color="#99f" offset="3pt"/>
            <v:textpath style="font-family:&quot;Comic Sans MS&quot;;font-weight:bold;v-text-kern:t" trim="t" fitpath="t" string="ч"/>
          </v:shape>
        </w:pict>
      </w:r>
      <w:r w:rsidRPr="00A62F26">
        <w:rPr>
          <w:b/>
          <w:noProof/>
          <w:color w:val="FF0000"/>
          <w:sz w:val="28"/>
          <w:szCs w:val="28"/>
        </w:rPr>
        <w:pict>
          <v:shape id="_x0000_s1037" type="#_x0000_t136" style="position:absolute;left:0;text-align:left;margin-left:81pt;margin-top:-18pt;width:36pt;height:32.25pt;z-index:251674624" fillcolor="red" strokecolor="red" strokeweight="1pt">
            <v:fill opacity=".5"/>
            <v:shadow on="t" color="#99f" offset="3pt"/>
            <v:textpath style="font-family:&quot;Comic Sans MS&quot;;v-text-kern:t" trim="t" fitpath="t" string="у"/>
          </v:shape>
        </w:pict>
      </w:r>
      <w:r>
        <w:rPr>
          <w:noProof/>
          <w:sz w:val="28"/>
          <w:szCs w:val="28"/>
        </w:rPr>
        <w:pict>
          <v:shape id="_x0000_s1036" type="#_x0000_t136" style="position:absolute;left:0;text-align:left;margin-left:0;margin-top:9pt;width:54pt;height:45pt;z-index:251673600" fillcolor="#b2b2b2" strokecolor="#33c" strokeweight="1pt">
            <v:fill opacity=".5"/>
            <v:shadow on="t" color="#99f" offset="3pt"/>
            <v:textpath style="font-family:&quot;Comic Sans MS&quot;;font-size:20pt;font-weight:bold;v-text-kern:t" trim="t" fitpath="t" string="&quot;Л"/>
          </v:shape>
        </w:pict>
      </w:r>
    </w:p>
    <w:p w:rsidR="008F3078" w:rsidRPr="00D24A5B" w:rsidRDefault="008F3078" w:rsidP="008F3078">
      <w:pPr>
        <w:jc w:val="both"/>
        <w:rPr>
          <w:sz w:val="28"/>
          <w:szCs w:val="28"/>
        </w:rPr>
      </w:pPr>
    </w:p>
    <w:p w:rsidR="008F3078" w:rsidRPr="00D24A5B" w:rsidRDefault="008F3078" w:rsidP="008F3078">
      <w:pPr>
        <w:jc w:val="both"/>
        <w:rPr>
          <w:sz w:val="28"/>
          <w:szCs w:val="28"/>
        </w:rPr>
      </w:pPr>
    </w:p>
    <w:p w:rsidR="008F3078" w:rsidRPr="00D24A5B" w:rsidRDefault="008F3078" w:rsidP="008F3078">
      <w:pPr>
        <w:jc w:val="both"/>
        <w:rPr>
          <w:sz w:val="28"/>
          <w:szCs w:val="28"/>
        </w:rPr>
      </w:pPr>
    </w:p>
    <w:p w:rsidR="008F3078" w:rsidRPr="00D24A5B" w:rsidRDefault="008F3078" w:rsidP="008F3078">
      <w:pPr>
        <w:jc w:val="both"/>
        <w:rPr>
          <w:b/>
          <w:color w:val="FF0000"/>
          <w:sz w:val="28"/>
          <w:szCs w:val="28"/>
        </w:rPr>
      </w:pPr>
    </w:p>
    <w:p w:rsidR="008F3078" w:rsidRDefault="008F3078" w:rsidP="008F3078">
      <w:pPr>
        <w:pStyle w:val="2"/>
        <w:jc w:val="both"/>
        <w:rPr>
          <w:sz w:val="28"/>
          <w:szCs w:val="28"/>
        </w:rPr>
      </w:pPr>
      <w:r w:rsidRPr="00D24A5B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ационно-познавательная газета № 2, 2010 </w:t>
      </w:r>
      <w:r w:rsidRPr="00D24A5B">
        <w:rPr>
          <w:sz w:val="28"/>
          <w:szCs w:val="28"/>
        </w:rPr>
        <w:t>год</w:t>
      </w:r>
    </w:p>
    <w:p w:rsidR="008F3078" w:rsidRDefault="008F3078" w:rsidP="008F3078"/>
    <w:p w:rsidR="008F3078" w:rsidRPr="0049474A" w:rsidRDefault="008F3078" w:rsidP="008F3078">
      <w:pPr>
        <w:jc w:val="both"/>
        <w:rPr>
          <w:i/>
          <w:color w:val="008000"/>
          <w:sz w:val="28"/>
          <w:szCs w:val="28"/>
        </w:rPr>
      </w:pPr>
      <w:r w:rsidRPr="005D2D4D">
        <w:rPr>
          <w:b/>
          <w:sz w:val="28"/>
          <w:szCs w:val="28"/>
        </w:rPr>
        <w:t>Народная мудрость:</w:t>
      </w:r>
      <w:r w:rsidRPr="005D2D4D">
        <w:t xml:space="preserve"> </w:t>
      </w:r>
      <w:r w:rsidRPr="0049474A">
        <w:rPr>
          <w:i/>
          <w:color w:val="008000"/>
          <w:sz w:val="28"/>
          <w:szCs w:val="28"/>
        </w:rPr>
        <w:t>Всякому нужен и обед и ужин.</w:t>
      </w:r>
    </w:p>
    <w:p w:rsidR="008F3078" w:rsidRPr="0049474A" w:rsidRDefault="008F3078" w:rsidP="008F3078">
      <w:pPr>
        <w:jc w:val="center"/>
        <w:rPr>
          <w:i/>
          <w:color w:val="008000"/>
          <w:sz w:val="28"/>
          <w:szCs w:val="28"/>
        </w:rPr>
      </w:pPr>
      <w:r w:rsidRPr="0049474A">
        <w:rPr>
          <w:i/>
          <w:color w:val="008000"/>
          <w:sz w:val="28"/>
          <w:szCs w:val="28"/>
        </w:rPr>
        <w:t xml:space="preserve">             Голодному Федоту любые щи в охоту.</w:t>
      </w:r>
    </w:p>
    <w:p w:rsidR="008F3078" w:rsidRPr="0049474A" w:rsidRDefault="008F3078" w:rsidP="008F3078">
      <w:pPr>
        <w:jc w:val="center"/>
        <w:rPr>
          <w:i/>
          <w:color w:val="008000"/>
          <w:sz w:val="28"/>
          <w:szCs w:val="28"/>
        </w:rPr>
      </w:pPr>
      <w:r w:rsidRPr="0049474A">
        <w:rPr>
          <w:i/>
          <w:color w:val="008000"/>
          <w:sz w:val="28"/>
          <w:szCs w:val="28"/>
        </w:rPr>
        <w:t xml:space="preserve">                          Больному помогает врач, а голодному - калач.</w:t>
      </w:r>
    </w:p>
    <w:p w:rsidR="008F3078" w:rsidRPr="0049474A" w:rsidRDefault="008F3078" w:rsidP="008F3078">
      <w:pPr>
        <w:rPr>
          <w:color w:val="003300"/>
        </w:rPr>
      </w:pPr>
    </w:p>
    <w:p w:rsidR="008F3078" w:rsidRDefault="008F3078" w:rsidP="008F3078"/>
    <w:p w:rsidR="008F3078" w:rsidRPr="00DE47B3" w:rsidRDefault="008F3078" w:rsidP="008F307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34290</wp:posOffset>
            </wp:positionV>
            <wp:extent cx="1733550" cy="3086100"/>
            <wp:effectExtent l="19050" t="19050" r="19050" b="19050"/>
            <wp:wrapThrough wrapText="bothSides">
              <wp:wrapPolygon edited="0">
                <wp:start x="-237" y="-133"/>
                <wp:lineTo x="-237" y="21733"/>
                <wp:lineTo x="21837" y="21733"/>
                <wp:lineTo x="21837" y="-133"/>
                <wp:lineTo x="-237" y="-133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86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«</w:t>
      </w:r>
      <w:r w:rsidRPr="00DE47B3">
        <w:rPr>
          <w:b/>
        </w:rPr>
        <w:t>Вкусная каша</w:t>
      </w:r>
      <w:r>
        <w:rPr>
          <w:b/>
        </w:rPr>
        <w:t>»                                                                            «Ватрушки»</w:t>
      </w:r>
    </w:p>
    <w:p w:rsidR="008F3078" w:rsidRDefault="008F3078" w:rsidP="008F3078">
      <w:r>
        <w:t xml:space="preserve">Каша из гречки.                                                                             Решила старушка                                    </w:t>
      </w:r>
    </w:p>
    <w:p w:rsidR="008F3078" w:rsidRDefault="008F3078" w:rsidP="008F3078">
      <w:pPr>
        <w:jc w:val="both"/>
      </w:pPr>
      <w:r>
        <w:t>Где варилась?</w:t>
      </w:r>
    </w:p>
    <w:p w:rsidR="008F3078" w:rsidRDefault="008F3078" w:rsidP="008F3078">
      <w:r>
        <w:t xml:space="preserve"> В печке.</w:t>
      </w:r>
      <w:r w:rsidRPr="00FB7FE7">
        <w:t xml:space="preserve"> </w:t>
      </w:r>
      <w:r>
        <w:t xml:space="preserve">                                                      Ватрушек испечь.</w:t>
      </w:r>
    </w:p>
    <w:p w:rsidR="008F3078" w:rsidRDefault="008F3078" w:rsidP="008F3078">
      <w:r>
        <w:t>Сварилась, упрела,                                                                        Поставила тесто</w:t>
      </w:r>
    </w:p>
    <w:p w:rsidR="008F3078" w:rsidRDefault="008F3078" w:rsidP="008F3078">
      <w:r>
        <w:t>Чтоб Оленька ела,                                                                           Да печь затопила.</w:t>
      </w:r>
    </w:p>
    <w:p w:rsidR="008F3078" w:rsidRDefault="008F3078" w:rsidP="008F3078">
      <w:r>
        <w:t>Кашу хвалила,                                                                               Решила старушка</w:t>
      </w:r>
    </w:p>
    <w:p w:rsidR="008F3078" w:rsidRDefault="008F3078" w:rsidP="008F3078">
      <w:r>
        <w:t>На всех разделила…                                                                     Ватрушки испечь,</w:t>
      </w:r>
    </w:p>
    <w:p w:rsidR="008F3078" w:rsidRDefault="008F3078" w:rsidP="008F3078">
      <w:r>
        <w:t>Досталось по ложке                                                                      А сколько их надо -</w:t>
      </w:r>
    </w:p>
    <w:p w:rsidR="008F3078" w:rsidRDefault="008F3078" w:rsidP="008F3078">
      <w:r>
        <w:t>Гусям на дорожке,                                                                        Совсем позабыла.</w:t>
      </w:r>
    </w:p>
    <w:p w:rsidR="008F3078" w:rsidRDefault="008F3078" w:rsidP="008F3078">
      <w:r>
        <w:t xml:space="preserve">Цыплятам в лукошке,                                                                  Две штучки - для внучки                                                                 </w:t>
      </w:r>
    </w:p>
    <w:p w:rsidR="008F3078" w:rsidRDefault="008F3078" w:rsidP="008F3078">
      <w:r>
        <w:t>Синицам в окошке.                                                                      Две штучки – для деда,</w:t>
      </w:r>
    </w:p>
    <w:p w:rsidR="008F3078" w:rsidRDefault="008F3078" w:rsidP="008F3078">
      <w:r>
        <w:t>Хватило по ложке                                                                        Две штучки – для Тани,</w:t>
      </w:r>
    </w:p>
    <w:p w:rsidR="008F3078" w:rsidRDefault="008F3078" w:rsidP="008F3078">
      <w:r>
        <w:t>Собаке и кошке,                                                                            Дочурки соседа…</w:t>
      </w:r>
    </w:p>
    <w:p w:rsidR="008F3078" w:rsidRDefault="008F3078" w:rsidP="008F3078">
      <w:r>
        <w:t>И Оля доела                                                                                   Считала, считала, да сбилась,</w:t>
      </w:r>
    </w:p>
    <w:p w:rsidR="008F3078" w:rsidRDefault="008F3078" w:rsidP="008F3078">
      <w:r>
        <w:t>Последние крошки!                                                                      А печь-то протопилась!</w:t>
      </w:r>
    </w:p>
    <w:p w:rsidR="008F3078" w:rsidRDefault="008F3078" w:rsidP="008F3078">
      <w:r>
        <w:t xml:space="preserve">         (З. Александрова).                                                                            Помогите старушке – </w:t>
      </w:r>
    </w:p>
    <w:p w:rsidR="008F3078" w:rsidRDefault="008F3078" w:rsidP="008F3078">
      <w:pPr>
        <w:jc w:val="both"/>
      </w:pPr>
      <w:r>
        <w:t xml:space="preserve">                                                                                                        Сосчитайте ватрушки!</w:t>
      </w:r>
      <w:r w:rsidRPr="00DE47B3">
        <w:t xml:space="preserve"> </w:t>
      </w:r>
    </w:p>
    <w:p w:rsidR="008F3078" w:rsidRDefault="008F3078" w:rsidP="008F3078">
      <w:pPr>
        <w:jc w:val="both"/>
      </w:pPr>
      <w:r>
        <w:t xml:space="preserve">                                                                                                           ( В. Кудрявцева).</w:t>
      </w:r>
    </w:p>
    <w:p w:rsidR="008F3078" w:rsidRDefault="008F3078" w:rsidP="008F3078">
      <w:pPr>
        <w:jc w:val="both"/>
      </w:pPr>
      <w:r>
        <w:t xml:space="preserve">                                                                                 </w:t>
      </w:r>
    </w:p>
    <w:p w:rsidR="008F3078" w:rsidRDefault="008F3078" w:rsidP="008F3078">
      <w:pPr>
        <w:jc w:val="both"/>
      </w:pPr>
    </w:p>
    <w:p w:rsidR="008F3078" w:rsidRDefault="008F3078" w:rsidP="008F3078">
      <w:pPr>
        <w:jc w:val="both"/>
      </w:pPr>
    </w:p>
    <w:p w:rsidR="008F3078" w:rsidRDefault="008F3078" w:rsidP="008F3078">
      <w:pPr>
        <w:jc w:val="both"/>
      </w:pPr>
    </w:p>
    <w:p w:rsidR="008F3078" w:rsidRDefault="008F3078" w:rsidP="008F3078">
      <w:pPr>
        <w:jc w:val="both"/>
      </w:pPr>
    </w:p>
    <w:p w:rsidR="008F3078" w:rsidRDefault="008F3078" w:rsidP="008F3078">
      <w:pPr>
        <w:jc w:val="right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126365</wp:posOffset>
            </wp:positionV>
            <wp:extent cx="2085975" cy="2000250"/>
            <wp:effectExtent l="19050" t="19050" r="28575" b="19050"/>
            <wp:wrapThrough wrapText="bothSides">
              <wp:wrapPolygon edited="0">
                <wp:start x="-197" y="-206"/>
                <wp:lineTo x="-197" y="21806"/>
                <wp:lineTo x="21896" y="21806"/>
                <wp:lineTo x="21896" y="-206"/>
                <wp:lineTo x="-197" y="-206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8F3078" w:rsidRDefault="008F3078" w:rsidP="008F3078">
      <w:pPr>
        <w:jc w:val="center"/>
      </w:pPr>
      <w:r>
        <w:t>Посадила бабка в печь</w:t>
      </w:r>
    </w:p>
    <w:p w:rsidR="008F3078" w:rsidRDefault="008F3078" w:rsidP="008F3078">
      <w:pPr>
        <w:jc w:val="center"/>
      </w:pPr>
      <w:r>
        <w:t>Пирожки с капустой печь.</w:t>
      </w:r>
    </w:p>
    <w:p w:rsidR="008F3078" w:rsidRDefault="008F3078" w:rsidP="008F3078">
      <w:pPr>
        <w:jc w:val="center"/>
      </w:pPr>
      <w:r>
        <w:t>Для Наташи, Коли, Вовы</w:t>
      </w:r>
    </w:p>
    <w:p w:rsidR="008F3078" w:rsidRDefault="008F3078" w:rsidP="008F3078">
      <w:pPr>
        <w:jc w:val="center"/>
      </w:pPr>
      <w:r>
        <w:t>Пирожки уже готовы.</w:t>
      </w:r>
    </w:p>
    <w:p w:rsidR="008F3078" w:rsidRDefault="008F3078" w:rsidP="008F3078">
      <w:pPr>
        <w:jc w:val="center"/>
      </w:pPr>
      <w:r>
        <w:t>Да еще один пирог</w:t>
      </w:r>
    </w:p>
    <w:p w:rsidR="008F3078" w:rsidRDefault="008F3078" w:rsidP="008F3078">
      <w:pPr>
        <w:jc w:val="center"/>
      </w:pPr>
      <w:r>
        <w:t>Кот под лавку уволок.</w:t>
      </w:r>
    </w:p>
    <w:p w:rsidR="008F3078" w:rsidRDefault="008F3078" w:rsidP="008F3078">
      <w:pPr>
        <w:jc w:val="center"/>
      </w:pPr>
      <w:r>
        <w:t>Да в печи - четыре штуки.</w:t>
      </w:r>
    </w:p>
    <w:p w:rsidR="008F3078" w:rsidRDefault="008F3078" w:rsidP="008F3078">
      <w:pPr>
        <w:jc w:val="center"/>
      </w:pPr>
      <w:r>
        <w:t>Пироги считают внуки.</w:t>
      </w:r>
    </w:p>
    <w:p w:rsidR="008F3078" w:rsidRDefault="008F3078" w:rsidP="008F3078">
      <w:pPr>
        <w:jc w:val="center"/>
      </w:pPr>
      <w:r>
        <w:t>Если можешь, помоги</w:t>
      </w:r>
    </w:p>
    <w:p w:rsidR="008F3078" w:rsidRDefault="008F3078" w:rsidP="008F3078">
      <w:pPr>
        <w:jc w:val="center"/>
      </w:pPr>
      <w:r>
        <w:t>Сосчитать пироги.</w:t>
      </w:r>
    </w:p>
    <w:p w:rsidR="008F3078" w:rsidRDefault="008F3078" w:rsidP="008F3078">
      <w:pPr>
        <w:jc w:val="center"/>
      </w:pPr>
      <w:r>
        <w:t xml:space="preserve">    (Н. Кончаловская).</w:t>
      </w: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  <w:r>
        <w:rPr>
          <w:noProof/>
        </w:rPr>
        <w:lastRenderedPageBreak/>
        <w:pict>
          <v:roundrect id="_x0000_s1042" style="position:absolute;left:0;text-align:left;margin-left:-50.55pt;margin-top:-11.7pt;width:531.75pt;height:730.5pt;z-index:251679744" arcsize="10923f">
            <v:textbox>
              <w:txbxContent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color w:val="008000"/>
                      <w:sz w:val="32"/>
                      <w:szCs w:val="32"/>
                      <w:lang w:eastAsia="en-US"/>
                    </w:rPr>
                  </w:pPr>
                  <w:r w:rsidRPr="00FB7FE7">
                    <w:rPr>
                      <w:b/>
                      <w:bCs/>
                      <w:color w:val="008000"/>
                      <w:sz w:val="32"/>
                      <w:szCs w:val="32"/>
                      <w:lang w:eastAsia="en-US"/>
                    </w:rPr>
                    <w:t>Как не надо кормить ребенка.</w:t>
                  </w: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8000"/>
                      <w:sz w:val="32"/>
                      <w:szCs w:val="32"/>
                      <w:lang w:eastAsia="en-US"/>
                    </w:rPr>
                  </w:pPr>
                  <w:r w:rsidRPr="00FB7FE7">
                    <w:rPr>
                      <w:b/>
                      <w:bCs/>
                      <w:color w:val="008000"/>
                      <w:sz w:val="32"/>
                      <w:szCs w:val="32"/>
                      <w:lang w:eastAsia="en-US"/>
                    </w:rPr>
                    <w:t>Семь великих и обязательных «НЕ»</w:t>
                  </w:r>
                </w:p>
                <w:p w:rsidR="008F3078" w:rsidRPr="00C04EC0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sz w:val="32"/>
                      <w:szCs w:val="32"/>
                      <w:lang w:eastAsia="en-US"/>
                    </w:rPr>
                  </w:pP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принуждать.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Поймем и запомним: пищевое насилие — одно из самых страшных насилий над организмом и личностью, вред и физический, и психологический. Если ребенок не хочет, есть, значит, ему в данный момент есть не нужно! Если не хочет, есть только что-то определенное, значит, не нужно именно этого! Никаких принуждений в еде! Никакого «откармливания»! Ребе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нок не сельскохозяйственное животное! Отсутствие аппетита при болезни есть знак, что организм нуждается во внутренней очист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ке, сам хочет поголодать, и в этом случае голос инстинкта вернее любого врачебного предписания.</w:t>
                  </w: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навязывать.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Прекратить насилие в мягкой форме: угово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ры, убеждения, настойчивые повторения предложения.</w:t>
                  </w: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color w:val="008000"/>
                      <w:sz w:val="28"/>
                      <w:szCs w:val="28"/>
                      <w:lang w:eastAsia="en-US"/>
                    </w:rPr>
                  </w:pP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ублажать.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Еда — не средство добиться послушания и не средство наслаждения; еда — средство жить. Здоровое удо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вольствие от еды, конечно, необходимо, но оно должно проис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ходить только от здорового аппетита. Конфетками вы добьетесь только избалованности и извращения вкуса, равно как и наруше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ния обмена веществ.</w:t>
                  </w:r>
                </w:p>
                <w:p w:rsidR="008F3078" w:rsidRPr="00FB7FE7" w:rsidRDefault="008F3078" w:rsidP="008F3078">
                  <w:pPr>
                    <w:pStyle w:val="a4"/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торопить.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Еда — не тушение пожара. Темп еды — дело сугубо личное. Спешка в еде всегда вредна, а перерывы в жевании необходимы даже корове. Если приходится спешить куда-нибудь, то пусть ребенок лучше не доест, чем в суматохе и панике прогло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тит еще один недожеванный кусок.</w:t>
                  </w: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roundrect>
        </w:pict>
      </w: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</w:p>
    <w:p w:rsidR="008F3078" w:rsidRDefault="008F3078" w:rsidP="008F3078">
      <w:pPr>
        <w:jc w:val="center"/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1" type="#_x0000_t54" style="position:absolute;left:0;text-align:left;margin-left:-16.8pt;margin-top:478.95pt;width:490.5pt;height:53.25pt;z-index:251678720" fillcolor="#fbd4b4 [1305]">
            <v:textbox style="mso-next-textbox:#_x0000_s1041">
              <w:txbxContent>
                <w:p w:rsidR="008F3078" w:rsidRDefault="008F3078" w:rsidP="008F307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Адрес издателя: г. Чайковский, ул. Горького 9. МДОУ ЦРР детский сад № 30</w:t>
                  </w:r>
                </w:p>
                <w:p w:rsidR="008F3078" w:rsidRDefault="008F3078" w:rsidP="008F307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Тираж: 25 экземпляров</w:t>
                  </w:r>
                  <w:r>
                    <w:rPr>
                      <w:b/>
                      <w:color w:val="0000FF"/>
                    </w:rPr>
                    <w:t>.</w:t>
                  </w:r>
                </w:p>
                <w:p w:rsidR="008F3078" w:rsidRDefault="008F3078" w:rsidP="008F3078">
                  <w:pPr>
                    <w:jc w:val="center"/>
                  </w:pPr>
                </w:p>
              </w:txbxContent>
            </v:textbox>
          </v:shape>
        </w:pict>
      </w:r>
    </w:p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Pr="00C04EC0" w:rsidRDefault="008F3078" w:rsidP="008F3078"/>
    <w:p w:rsidR="008F3078" w:rsidRDefault="008F3078" w:rsidP="008F3078"/>
    <w:p w:rsidR="008F3078" w:rsidRPr="00C04EC0" w:rsidRDefault="008F3078" w:rsidP="008F3078"/>
    <w:p w:rsidR="008F3078" w:rsidRDefault="008F3078" w:rsidP="008F3078"/>
    <w:p w:rsidR="008F3078" w:rsidRDefault="008F3078" w:rsidP="008F3078"/>
    <w:p w:rsidR="008F3078" w:rsidRDefault="008F3078" w:rsidP="008F3078">
      <w:pPr>
        <w:jc w:val="right"/>
      </w:pPr>
      <w:r>
        <w:rPr>
          <w:noProof/>
        </w:rPr>
        <w:lastRenderedPageBreak/>
        <w:pict>
          <v:roundrect id="_x0000_s1043" style="position:absolute;left:0;text-align:left;margin-left:-50.55pt;margin-top:2.1pt;width:531.75pt;height:712.95pt;z-index:251680768" arcsize="10923f">
            <v:textbox>
              <w:txbxContent>
                <w:p w:rsidR="008F3078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отвлекать.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Пока ребенок ест, телевизор должен быть выключен, а новая игрушка припрятана. Однако если ребенок </w:t>
                  </w:r>
                  <w:r w:rsidRPr="00FB7FE7">
                    <w:rPr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отвлекается от еды сам, не протестуйте и не понукайте: значит,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он не голоден.</w:t>
                  </w: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F3078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потакать, но понять.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Нельзя позволять ребенку есть что попало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и в каком угодно количестве (например, неограничен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ные дозы варенья или мороженого).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            </w: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F3078" w:rsidRPr="00FB7FE7" w:rsidRDefault="008F3078" w:rsidP="008F307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b/>
                      <w:bCs/>
                      <w:i/>
                      <w:iCs/>
                      <w:color w:val="008000"/>
                      <w:sz w:val="28"/>
                      <w:szCs w:val="28"/>
                      <w:lang w:eastAsia="en-US"/>
                    </w:rPr>
                    <w:t>Не тревожиться и не тревожить.</w:t>
                  </w:r>
                  <w:r w:rsidRPr="00FB7FE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Никакой тревоги, ни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какого беспокойства по поводу того, поел ли ребенок вовремя и сколько. Следите только за качеством пищи. Не приставайте, не спрашивайте: «Ты поел? Хочешь есть?» Пусть попросит, пусть потребует сам, когда захочет.</w:t>
                  </w:r>
                </w:p>
                <w:p w:rsidR="008F3078" w:rsidRDefault="008F3078" w:rsidP="008F3078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t>Если ребенок постарше, то вы можете сообщить ему, что завт</w:t>
                  </w:r>
                  <w:r w:rsidRPr="00FB7FE7"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рак, обед или ужин готов, предложить поесть — все, более ничего. Еда перед тобой: ешь, если хочешь.</w:t>
                  </w:r>
                </w:p>
                <w:p w:rsidR="008F3078" w:rsidRPr="00FB7FE7" w:rsidRDefault="008F3078" w:rsidP="008F307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8F3078" w:rsidRPr="00FB7FE7" w:rsidRDefault="008F3078" w:rsidP="008F307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724275" cy="2647950"/>
                        <wp:effectExtent l="19050" t="19050" r="28575" b="1905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4275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2225" cmpd="sng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F3078" w:rsidRDefault="008F3078" w:rsidP="008F3078">
      <w:pPr>
        <w:jc w:val="right"/>
      </w:pPr>
    </w:p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Default="008F3078" w:rsidP="008F3078"/>
    <w:p w:rsidR="008F3078" w:rsidRPr="005D2D4D" w:rsidRDefault="008F3078" w:rsidP="008F3078"/>
    <w:p w:rsidR="008F3078" w:rsidRPr="005D2D4D" w:rsidRDefault="008F3078" w:rsidP="008F3078"/>
    <w:p w:rsidR="008F3078" w:rsidRPr="005D2D4D" w:rsidRDefault="008F3078" w:rsidP="008F3078"/>
    <w:p w:rsidR="008F3078" w:rsidRDefault="008F3078" w:rsidP="008F3078"/>
    <w:p w:rsidR="008F3078" w:rsidRDefault="008F3078" w:rsidP="008F3078">
      <w:pPr>
        <w:jc w:val="right"/>
      </w:pPr>
    </w:p>
    <w:p w:rsidR="008F3078" w:rsidRDefault="008F3078" w:rsidP="008F3078">
      <w:pPr>
        <w:jc w:val="right"/>
      </w:pPr>
    </w:p>
    <w:p w:rsidR="008F3078" w:rsidRDefault="008F3078" w:rsidP="008F3078">
      <w:pPr>
        <w:jc w:val="right"/>
      </w:pPr>
      <w:r>
        <w:rPr>
          <w:noProof/>
        </w:rPr>
        <w:lastRenderedPageBreak/>
        <w:pict>
          <v:roundrect id="_x0000_s1044" style="position:absolute;left:0;text-align:left;margin-left:-35.55pt;margin-top:-16.2pt;width:493.5pt;height:737.25pt;z-index:251683840" arcsize="10923f" strokecolor="green" strokeweight="1.75pt">
            <v:textbox style="mso-next-textbox:#_x0000_s1044">
              <w:txbxContent>
                <w:p w:rsidR="008F3078" w:rsidRPr="00BA42AA" w:rsidRDefault="008F3078" w:rsidP="008F3078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BA42AA">
                    <w:rPr>
                      <w:b/>
                      <w:color w:val="008000"/>
                      <w:sz w:val="32"/>
                      <w:szCs w:val="32"/>
                    </w:rPr>
                    <w:t>Новые старые блюда!</w:t>
                  </w:r>
                </w:p>
                <w:p w:rsidR="008F3078" w:rsidRPr="00BA42AA" w:rsidRDefault="008F3078" w:rsidP="008F30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F3078" w:rsidRPr="00BA42AA" w:rsidRDefault="008F3078" w:rsidP="008F307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A42AA">
                    <w:rPr>
                      <w:sz w:val="28"/>
                      <w:szCs w:val="28"/>
                    </w:rPr>
                    <w:t xml:space="preserve">Самые обычные блюда могут выглядеть абсолютно необычно, если внести в приготовление пищи элемент творчества. Например, украсить оладьи ягодными глазками, из ломтиков огурцов и помидоров соорудить автомобиль, а горка картофельного пюре может превратиться в вулкан или даже средневековый замок. </w:t>
                  </w:r>
                </w:p>
                <w:p w:rsidR="008F3078" w:rsidRPr="00BA42AA" w:rsidRDefault="008F3078" w:rsidP="008F307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A42AA">
                    <w:rPr>
                      <w:sz w:val="28"/>
                      <w:szCs w:val="28"/>
                    </w:rPr>
                    <w:t xml:space="preserve">Нелюбимая молочная каша наверняка заинтересует маленького гурмана, если добавить в нее варенье (“каша Карлсона”), мед (“пчелкина каша”), свежие ягоды (“медвежкина каша”) </w:t>
                  </w:r>
                  <w:r>
                    <w:rPr>
                      <w:sz w:val="28"/>
                      <w:szCs w:val="28"/>
                    </w:rPr>
                    <w:t xml:space="preserve">или орешки (“белочкина каша”). </w:t>
                  </w:r>
                </w:p>
                <w:p w:rsidR="008F3078" w:rsidRPr="00BA42AA" w:rsidRDefault="008F3078" w:rsidP="008F307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A42AA">
                    <w:rPr>
                      <w:sz w:val="28"/>
                      <w:szCs w:val="28"/>
                    </w:rPr>
                    <w:t xml:space="preserve">Не менее вкусными могут быть и блюда из молока. Например, забытый молочный кисель – полезный и сытный напиток, который хорошо подойдет для полдника. Или такой десерт: варите очень густой фруктовый кисель, выкладываете в тарелку </w:t>
                  </w:r>
                  <w:r>
                    <w:rPr>
                      <w:sz w:val="28"/>
                      <w:szCs w:val="28"/>
                    </w:rPr>
                    <w:t xml:space="preserve">и заливаете молоком. Вкуснота! </w:t>
                  </w:r>
                </w:p>
                <w:p w:rsidR="008F3078" w:rsidRPr="00BA42AA" w:rsidRDefault="008F3078" w:rsidP="008F307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A42AA">
                    <w:rPr>
                      <w:sz w:val="28"/>
                      <w:szCs w:val="28"/>
                    </w:rPr>
                    <w:t>А вот е</w:t>
                  </w:r>
                  <w:r>
                    <w:rPr>
                      <w:sz w:val="28"/>
                      <w:szCs w:val="28"/>
                    </w:rPr>
                    <w:t>ще одно блюдо, которое любят</w:t>
                  </w:r>
                  <w:r w:rsidRPr="00BA42AA">
                    <w:rPr>
                      <w:sz w:val="28"/>
                      <w:szCs w:val="28"/>
                    </w:rPr>
                    <w:t xml:space="preserve"> дети: “Лебеди”. Для него взбиваем в крепкую пену яичный белок с сахаром. Затем наливаем в тарелку молоко (“озеро”) и выкладываем сверху несколько ложек белка (“лебеди”). Если во взбитые белки добавить варенье, вместо белых “лебеде</w:t>
                  </w:r>
                  <w:r>
                    <w:rPr>
                      <w:sz w:val="28"/>
                      <w:szCs w:val="28"/>
                    </w:rPr>
                    <w:t xml:space="preserve">й” получим розовых “фламинго”. </w:t>
                  </w:r>
                </w:p>
                <w:p w:rsidR="008F3078" w:rsidRPr="00BA42AA" w:rsidRDefault="008F3078" w:rsidP="008F307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A42AA">
                    <w:rPr>
                      <w:sz w:val="28"/>
                      <w:szCs w:val="28"/>
                    </w:rPr>
                    <w:t xml:space="preserve">Отправьтесь вместе с </w:t>
                  </w:r>
                  <w:r>
                    <w:rPr>
                      <w:sz w:val="28"/>
                      <w:szCs w:val="28"/>
                    </w:rPr>
                    <w:t xml:space="preserve">ребенком </w:t>
                  </w:r>
                  <w:r w:rsidRPr="00BA42AA">
                    <w:rPr>
                      <w:sz w:val="28"/>
                      <w:szCs w:val="28"/>
                    </w:rPr>
                    <w:t>в магазин, пусть он сам выберет себе посуду. Сейчас появилось множество детских наборов с героями мультфильмов, симпатичными зверюшками и прочими веселыми картинками. Яркие бумажные салфетки с рисунками тоже положительно сказываются на аппетите. Ведь ими так приятно вытереть руки или лицо после еды. Кстати, не забывайте и об этикете поговорить, и о сервировке стола. Ведь кушать красиво – это тоже непростая наука.</w:t>
                  </w:r>
                </w:p>
              </w:txbxContent>
            </v:textbox>
          </v:roundrect>
        </w:pict>
      </w:r>
    </w:p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Default="008F3078" w:rsidP="008F3078"/>
    <w:p w:rsidR="008F3078" w:rsidRDefault="008F3078" w:rsidP="008F3078">
      <w:pPr>
        <w:jc w:val="right"/>
      </w:pPr>
    </w:p>
    <w:p w:rsidR="008F3078" w:rsidRDefault="008F3078" w:rsidP="008F3078">
      <w:pPr>
        <w:jc w:val="right"/>
      </w:pPr>
      <w:r>
        <w:rPr>
          <w:noProof/>
        </w:rPr>
        <w:lastRenderedPageBreak/>
        <w:pict>
          <v:roundrect id="_x0000_s1045" style="position:absolute;left:0;text-align:left;margin-left:-46.05pt;margin-top:-12.45pt;width:520.5pt;height:672pt;z-index:251684864" arcsize="10923f">
            <v:textbox>
              <w:txbxContent>
                <w:p w:rsidR="008F3078" w:rsidRDefault="008F3078" w:rsidP="008F307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Школа П</w:t>
                  </w:r>
                  <w:r w:rsidRPr="00BA42AA">
                    <w:rPr>
                      <w:sz w:val="32"/>
                      <w:szCs w:val="32"/>
                    </w:rPr>
                    <w:t>оварешкина!</w:t>
                  </w:r>
                </w:p>
                <w:p w:rsidR="008F3078" w:rsidRDefault="008F3078" w:rsidP="008F307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F3078" w:rsidRDefault="008F3078" w:rsidP="008F3078">
                  <w:pPr>
                    <w:spacing w:line="360" w:lineRule="auto"/>
                    <w:jc w:val="right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752600" cy="1257300"/>
                        <wp:effectExtent l="1905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981200" cy="1400175"/>
                        <wp:effectExtent l="1905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42AA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43050" cy="1400175"/>
                        <wp:effectExtent l="1905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42AA">
                    <w:rPr>
                      <w:sz w:val="32"/>
                      <w:szCs w:val="32"/>
                    </w:rPr>
                    <w:t xml:space="preserve"> </w:t>
                  </w:r>
                </w:p>
                <w:p w:rsidR="008F3078" w:rsidRDefault="008F3078" w:rsidP="008F3078">
                  <w:pPr>
                    <w:spacing w:line="360" w:lineRule="auto"/>
                    <w:jc w:val="both"/>
                    <w:rPr>
                      <w:noProof/>
                      <w:sz w:val="32"/>
                      <w:szCs w:val="32"/>
                    </w:rPr>
                  </w:pPr>
                </w:p>
                <w:p w:rsidR="008F3078" w:rsidRDefault="008F3078" w:rsidP="008F3078">
                  <w:pPr>
                    <w:spacing w:line="360" w:lineRule="auto"/>
                    <w:jc w:val="both"/>
                    <w:rPr>
                      <w:noProof/>
                      <w:sz w:val="32"/>
                      <w:szCs w:val="32"/>
                    </w:rPr>
                  </w:pPr>
                </w:p>
                <w:p w:rsidR="008F3078" w:rsidRDefault="008F3078" w:rsidP="008F3078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66825" cy="1447800"/>
                        <wp:effectExtent l="19050" t="0" r="9525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04925" cy="1447800"/>
                        <wp:effectExtent l="19050" t="0" r="9525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33500" cy="1447800"/>
                        <wp:effectExtent l="1905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14450" cy="1419225"/>
                        <wp:effectExtent l="19050" t="0" r="0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3078" w:rsidRDefault="008F3078" w:rsidP="008F3078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8F3078" w:rsidRDefault="008F3078" w:rsidP="008F3078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8F3078" w:rsidRPr="00BA42AA" w:rsidRDefault="008F3078" w:rsidP="008F3078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81150" cy="1562100"/>
                        <wp:effectExtent l="19050" t="0" r="0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0" cy="1562100"/>
                        <wp:effectExtent l="19050" t="0" r="0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0" cy="1562100"/>
                        <wp:effectExtent l="1905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Default="008F3078" w:rsidP="008F3078"/>
    <w:p w:rsidR="008F3078" w:rsidRPr="00BA42AA" w:rsidRDefault="008F3078" w:rsidP="008F3078"/>
    <w:p w:rsidR="008F3078" w:rsidRPr="00BA42AA" w:rsidRDefault="008F3078" w:rsidP="008F3078"/>
    <w:p w:rsidR="008F3078" w:rsidRPr="00BA42AA" w:rsidRDefault="008F3078" w:rsidP="008F3078"/>
    <w:p w:rsidR="008F3078" w:rsidRDefault="008F3078" w:rsidP="008F3078"/>
    <w:p w:rsidR="008F3078" w:rsidRDefault="008F3078" w:rsidP="008F3078">
      <w:pPr>
        <w:jc w:val="right"/>
      </w:pPr>
    </w:p>
    <w:p w:rsidR="008F3078" w:rsidRDefault="008F3078" w:rsidP="008F3078">
      <w:pPr>
        <w:jc w:val="right"/>
      </w:pPr>
      <w:r>
        <w:rPr>
          <w:noProof/>
        </w:rPr>
        <w:pict>
          <v:shape id="_x0000_s1046" type="#_x0000_t54" style="position:absolute;left:0;text-align:left;margin-left:-16.8pt;margin-top:1.7pt;width:470.25pt;height:39pt;z-index:251685888" fillcolor="#fbd4b4 [1305]">
            <v:textbox style="mso-next-textbox:#_x0000_s1046">
              <w:txbxContent>
                <w:p w:rsidR="008F3078" w:rsidRDefault="008F3078" w:rsidP="008F307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Адрес издателя: г. Чайковский, ул. Горького 9. МДОУ ЦРР детский сад № 30</w:t>
                  </w:r>
                </w:p>
                <w:p w:rsidR="008F3078" w:rsidRDefault="008F3078" w:rsidP="008F3078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Тираж: 25 экземпляров</w:t>
                  </w:r>
                  <w:r>
                    <w:rPr>
                      <w:b/>
                      <w:color w:val="0000FF"/>
                    </w:rPr>
                    <w:t>.</w:t>
                  </w:r>
                </w:p>
                <w:p w:rsidR="008F3078" w:rsidRDefault="008F3078" w:rsidP="008F3078">
                  <w:pPr>
                    <w:jc w:val="center"/>
                  </w:pPr>
                </w:p>
              </w:txbxContent>
            </v:textbox>
          </v:shape>
        </w:pict>
      </w:r>
    </w:p>
    <w:p w:rsidR="008F3078" w:rsidRDefault="008F3078" w:rsidP="008F3078">
      <w:pPr>
        <w:jc w:val="center"/>
      </w:pPr>
    </w:p>
    <w:p w:rsidR="008F3078" w:rsidRDefault="008F3078" w:rsidP="008F3078"/>
    <w:p w:rsidR="008F3078" w:rsidRDefault="008F3078"/>
    <w:sectPr w:rsidR="008F3078" w:rsidSect="00C6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3E" w:rsidRDefault="00EB333E" w:rsidP="008F3078">
      <w:r>
        <w:separator/>
      </w:r>
    </w:p>
  </w:endnote>
  <w:endnote w:type="continuationSeparator" w:id="0">
    <w:p w:rsidR="00EB333E" w:rsidRDefault="00EB333E" w:rsidP="008F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3E" w:rsidRDefault="00EB333E" w:rsidP="008F3078">
      <w:r>
        <w:separator/>
      </w:r>
    </w:p>
  </w:footnote>
  <w:footnote w:type="continuationSeparator" w:id="0">
    <w:p w:rsidR="00EB333E" w:rsidRDefault="00EB333E" w:rsidP="008F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9A"/>
      </v:shape>
    </w:pict>
  </w:numPicBullet>
  <w:abstractNum w:abstractNumId="0">
    <w:nsid w:val="014D16C0"/>
    <w:multiLevelType w:val="hybridMultilevel"/>
    <w:tmpl w:val="C19620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0FBC"/>
    <w:multiLevelType w:val="hybridMultilevel"/>
    <w:tmpl w:val="33A0F6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78"/>
    <w:rsid w:val="008F3078"/>
    <w:rsid w:val="00C669AE"/>
    <w:rsid w:val="00E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3078"/>
    <w:pPr>
      <w:keepNext/>
      <w:outlineLvl w:val="1"/>
    </w:pPr>
    <w:rPr>
      <w:b/>
      <w:color w:val="FF0000"/>
      <w:sz w:val="3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078"/>
    <w:rPr>
      <w:rFonts w:ascii="Times New Roman" w:eastAsia="Times New Roman" w:hAnsi="Times New Roman" w:cs="Times New Roman"/>
      <w:b/>
      <w:color w:val="FF0000"/>
      <w:sz w:val="36"/>
      <w:szCs w:val="96"/>
      <w:lang w:eastAsia="ru-RU"/>
    </w:rPr>
  </w:style>
  <w:style w:type="paragraph" w:styleId="a3">
    <w:name w:val="Normal (Web)"/>
    <w:basedOn w:val="a"/>
    <w:rsid w:val="008F30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3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3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3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3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2012-06-27T16:01:00Z</dcterms:created>
  <dcterms:modified xsi:type="dcterms:W3CDTF">2012-06-27T16:03:00Z</dcterms:modified>
</cp:coreProperties>
</file>