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95" w:rsidRDefault="00E61195" w:rsidP="00E611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</w:p>
    <w:p w:rsidR="00E61195" w:rsidRDefault="00E61195" w:rsidP="00E611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1195" w:rsidRDefault="00E61195" w:rsidP="00E611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1195" w:rsidRDefault="00E61195" w:rsidP="00E611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1195" w:rsidRDefault="00E61195" w:rsidP="00E611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1195" w:rsidRPr="00C308ED" w:rsidRDefault="00E61195" w:rsidP="00E611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ФРАГМЕНТ РАБОЧЕЙ ПРОГРАММЫ ВОСПИТАТЕЛЯ ДОО </w:t>
      </w:r>
    </w:p>
    <w:p w:rsidR="00E61195" w:rsidRPr="00C308ED" w:rsidRDefault="00E61195" w:rsidP="00E61195">
      <w:pPr>
        <w:jc w:val="center"/>
        <w:rPr>
          <w:rFonts w:ascii="Times New Roman" w:hAnsi="Times New Roman" w:cs="Times New Roman"/>
        </w:rPr>
      </w:pPr>
    </w:p>
    <w:p w:rsidR="00E61195" w:rsidRPr="00C308ED" w:rsidRDefault="00E61195" w:rsidP="00E611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РАЗРАБОТКА</w:t>
      </w:r>
    </w:p>
    <w:p w:rsidR="00E61195" w:rsidRDefault="00E61195" w:rsidP="00E61195">
      <w:pPr>
        <w:rPr>
          <w:rFonts w:ascii="Times New Roman" w:hAnsi="Times New Roman" w:cs="Times New Roman"/>
        </w:rPr>
      </w:pPr>
    </w:p>
    <w:p w:rsidR="00E61195" w:rsidRDefault="00E61195" w:rsidP="00E61195">
      <w:pPr>
        <w:rPr>
          <w:rFonts w:ascii="Times New Roman" w:hAnsi="Times New Roman" w:cs="Times New Roman"/>
        </w:rPr>
      </w:pPr>
    </w:p>
    <w:p w:rsidR="00E61195" w:rsidRPr="00C308ED" w:rsidRDefault="00E61195" w:rsidP="00E61195">
      <w:pPr>
        <w:rPr>
          <w:rFonts w:ascii="Times New Roman" w:hAnsi="Times New Roman" w:cs="Times New Roman"/>
        </w:rPr>
      </w:pPr>
    </w:p>
    <w:p w:rsidR="00E61195" w:rsidRDefault="00E61195" w:rsidP="00E61195">
      <w:pPr>
        <w:spacing w:line="360" w:lineRule="auto"/>
        <w:jc w:val="center"/>
        <w:rPr>
          <w:b/>
          <w:sz w:val="28"/>
          <w:szCs w:val="28"/>
        </w:rPr>
      </w:pPr>
    </w:p>
    <w:p w:rsidR="00E61195" w:rsidRDefault="00E61195" w:rsidP="00E61195">
      <w:pPr>
        <w:spacing w:line="360" w:lineRule="auto"/>
        <w:jc w:val="center"/>
        <w:rPr>
          <w:b/>
          <w:sz w:val="28"/>
          <w:szCs w:val="28"/>
        </w:rPr>
      </w:pPr>
    </w:p>
    <w:p w:rsidR="00E61195" w:rsidRDefault="00E61195" w:rsidP="00E61195">
      <w:pPr>
        <w:spacing w:line="360" w:lineRule="auto"/>
        <w:jc w:val="center"/>
        <w:rPr>
          <w:b/>
          <w:sz w:val="28"/>
          <w:szCs w:val="28"/>
        </w:rPr>
      </w:pPr>
    </w:p>
    <w:p w:rsidR="00E61195" w:rsidRDefault="00E61195" w:rsidP="00E61195">
      <w:pPr>
        <w:spacing w:line="360" w:lineRule="auto"/>
        <w:jc w:val="center"/>
        <w:rPr>
          <w:b/>
          <w:sz w:val="28"/>
          <w:szCs w:val="28"/>
        </w:rPr>
      </w:pPr>
    </w:p>
    <w:p w:rsidR="00E61195" w:rsidRDefault="00E61195" w:rsidP="00E61195">
      <w:pPr>
        <w:spacing w:line="360" w:lineRule="auto"/>
        <w:jc w:val="center"/>
        <w:rPr>
          <w:b/>
          <w:sz w:val="28"/>
          <w:szCs w:val="28"/>
        </w:rPr>
      </w:pPr>
    </w:p>
    <w:p w:rsidR="00E61195" w:rsidRDefault="00E61195" w:rsidP="00E611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61195" w:rsidRDefault="00E61195" w:rsidP="00E61195">
      <w:pPr>
        <w:pStyle w:val="a3"/>
        <w:tabs>
          <w:tab w:val="left" w:pos="240"/>
        </w:tabs>
        <w:ind w:left="360" w:right="9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Настоящая рабочая программа разработана на основе</w:t>
      </w:r>
      <w:r>
        <w:rPr>
          <w:b w:val="0"/>
          <w:sz w:val="22"/>
          <w:szCs w:val="22"/>
        </w:rPr>
        <w:tab/>
        <w:t>Федеральных Государственных Образовательных Стандартов, примерной</w:t>
      </w:r>
      <w:r>
        <w:rPr>
          <w:rStyle w:val="FontStyle202"/>
          <w:rFonts w:ascii="Times New Roman" w:hAnsi="Times New Roman" w:cs="Times New Roman"/>
          <w:sz w:val="22"/>
          <w:szCs w:val="22"/>
          <w:lang w:eastAsia="ar-SA"/>
        </w:rPr>
        <w:t xml:space="preserve"> общеобразовательной программы дошкольного образования</w:t>
      </w:r>
      <w:r>
        <w:rPr>
          <w:b w:val="0"/>
          <w:sz w:val="22"/>
          <w:szCs w:val="22"/>
        </w:rPr>
        <w:t xml:space="preserve"> «</w:t>
      </w:r>
      <w:r>
        <w:rPr>
          <w:rStyle w:val="FontStyle202"/>
          <w:rFonts w:ascii="Times New Roman" w:hAnsi="Times New Roman" w:cs="Times New Roman"/>
          <w:sz w:val="22"/>
          <w:szCs w:val="22"/>
          <w:lang w:eastAsia="ar-SA"/>
        </w:rPr>
        <w:t xml:space="preserve">ОТ РОЖДЕНИЯ ДО ШКОЛЫ». </w:t>
      </w:r>
      <w:r>
        <w:rPr>
          <w:rStyle w:val="FontStyle207"/>
          <w:rFonts w:ascii="Times New Roman" w:hAnsi="Times New Roman" w:cs="Times New Roman"/>
          <w:b w:val="0"/>
          <w:sz w:val="22"/>
          <w:szCs w:val="22"/>
          <w:lang w:eastAsia="ar-SA"/>
        </w:rPr>
        <w:t xml:space="preserve">/ Под ред. Н. Е. </w:t>
      </w:r>
      <w:proofErr w:type="spellStart"/>
      <w:r>
        <w:rPr>
          <w:rStyle w:val="FontStyle207"/>
          <w:rFonts w:ascii="Times New Roman" w:hAnsi="Times New Roman" w:cs="Times New Roman"/>
          <w:b w:val="0"/>
          <w:sz w:val="22"/>
          <w:szCs w:val="22"/>
          <w:lang w:eastAsia="ar-SA"/>
        </w:rPr>
        <w:t>Вераксы</w:t>
      </w:r>
      <w:proofErr w:type="spellEnd"/>
      <w:r>
        <w:rPr>
          <w:rStyle w:val="FontStyle207"/>
          <w:rFonts w:ascii="Times New Roman" w:hAnsi="Times New Roman" w:cs="Times New Roman"/>
          <w:b w:val="0"/>
          <w:sz w:val="22"/>
          <w:szCs w:val="22"/>
          <w:lang w:eastAsia="ar-SA"/>
        </w:rPr>
        <w:t xml:space="preserve">, Т. С. </w:t>
      </w:r>
      <w:r>
        <w:rPr>
          <w:rStyle w:val="FontStyle202"/>
          <w:rFonts w:ascii="Times New Roman" w:hAnsi="Times New Roman" w:cs="Times New Roman"/>
          <w:sz w:val="22"/>
          <w:szCs w:val="22"/>
          <w:lang w:eastAsia="ar-SA"/>
        </w:rPr>
        <w:t xml:space="preserve">Комаровой, </w:t>
      </w:r>
      <w:r>
        <w:rPr>
          <w:rStyle w:val="FontStyle207"/>
          <w:rFonts w:ascii="Times New Roman" w:hAnsi="Times New Roman" w:cs="Times New Roman"/>
          <w:b w:val="0"/>
          <w:sz w:val="22"/>
          <w:szCs w:val="22"/>
          <w:lang w:eastAsia="ar-SA"/>
        </w:rPr>
        <w:t>М. А.</w:t>
      </w:r>
      <w:r>
        <w:rPr>
          <w:b w:val="0"/>
          <w:sz w:val="22"/>
          <w:szCs w:val="22"/>
        </w:rPr>
        <w:t xml:space="preserve">, </w:t>
      </w:r>
      <w:r>
        <w:rPr>
          <w:rStyle w:val="FontStyle207"/>
          <w:rFonts w:ascii="Times New Roman" w:hAnsi="Times New Roman" w:cs="Times New Roman"/>
          <w:b w:val="0"/>
          <w:sz w:val="22"/>
          <w:szCs w:val="22"/>
          <w:lang w:eastAsia="ar-SA"/>
        </w:rPr>
        <w:t xml:space="preserve">образовательной программы ДОО. </w:t>
      </w:r>
      <w:r>
        <w:rPr>
          <w:b w:val="0"/>
          <w:sz w:val="22"/>
          <w:szCs w:val="22"/>
        </w:rPr>
        <w:t xml:space="preserve">Рабочая программа определяет содержание и организацию </w:t>
      </w:r>
      <w:r w:rsidR="00316FE4">
        <w:rPr>
          <w:b w:val="0"/>
          <w:sz w:val="22"/>
          <w:szCs w:val="22"/>
        </w:rPr>
        <w:t xml:space="preserve">воспитатель </w:t>
      </w:r>
      <w:proofErr w:type="gramStart"/>
      <w:r w:rsidR="00316FE4">
        <w:rPr>
          <w:b w:val="0"/>
          <w:sz w:val="22"/>
          <w:szCs w:val="22"/>
        </w:rPr>
        <w:t>но</w:t>
      </w:r>
      <w:r>
        <w:rPr>
          <w:b w:val="0"/>
          <w:sz w:val="22"/>
          <w:szCs w:val="22"/>
        </w:rPr>
        <w:t>-образовательного</w:t>
      </w:r>
      <w:proofErr w:type="gramEnd"/>
      <w:r>
        <w:rPr>
          <w:b w:val="0"/>
          <w:sz w:val="22"/>
          <w:szCs w:val="22"/>
        </w:rPr>
        <w:t xml:space="preserve"> процесса для детей старшей группы и направлена на 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E61195" w:rsidRDefault="00E61195" w:rsidP="00E61195">
      <w:pPr>
        <w:pStyle w:val="a3"/>
        <w:tabs>
          <w:tab w:val="left" w:pos="240"/>
        </w:tabs>
        <w:ind w:left="360" w:right="900"/>
        <w:jc w:val="both"/>
        <w:rPr>
          <w:b w:val="0"/>
          <w:sz w:val="22"/>
          <w:szCs w:val="22"/>
        </w:rPr>
      </w:pPr>
    </w:p>
    <w:p w:rsidR="00E61195" w:rsidRDefault="00E61195" w:rsidP="00E61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Возрастные особенности детей 5-6 лет</w:t>
      </w:r>
    </w:p>
    <w:p w:rsidR="00E61195" w:rsidRDefault="00E61195" w:rsidP="00E61195">
      <w:pPr>
        <w:shd w:val="clear" w:color="auto" w:fill="FFFFFF"/>
        <w:spacing w:before="48" w:line="278" w:lineRule="exact"/>
        <w:ind w:firstLine="389"/>
        <w:jc w:val="both"/>
      </w:pPr>
      <w:r>
        <w:rPr>
          <w:rFonts w:ascii="Times New Roman" w:hAnsi="Times New Roman" w:cs="Times New Roman"/>
        </w:rPr>
        <w:t>Дети шестого года жизни уже могут распределять роли до начала игры и строить свое поведение, придерживаясь роли. Игровое взаимо</w:t>
      </w:r>
      <w:r>
        <w:rPr>
          <w:rFonts w:ascii="Times New Roman" w:hAnsi="Times New Roman" w:cs="Times New Roman"/>
        </w:rPr>
        <w:softHyphen/>
        <w:t>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</w:t>
      </w:r>
      <w:r>
        <w:rPr>
          <w:rFonts w:ascii="Times New Roman" w:hAnsi="Times New Roman" w:cs="Times New Roman"/>
        </w:rPr>
        <w:softHyphen/>
        <w:t>ные отношения и понимать подчиненность позиций в различных видах деятельности взрослых, одни роли становятся для них более привлека</w:t>
      </w:r>
      <w:r>
        <w:rPr>
          <w:rFonts w:ascii="Times New Roman" w:hAnsi="Times New Roman" w:cs="Times New Roman"/>
        </w:rPr>
        <w:softHyphen/>
        <w:t>тельными, чем другие. При распределении ролей могут возникать кон</w:t>
      </w:r>
      <w:r>
        <w:rPr>
          <w:rFonts w:ascii="Times New Roman" w:hAnsi="Times New Roman" w:cs="Times New Roman"/>
        </w:rPr>
        <w:softHyphen/>
        <w:t>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E61195" w:rsidRDefault="00E61195" w:rsidP="00E61195">
      <w:pPr>
        <w:shd w:val="clear" w:color="auto" w:fill="FFFFFF"/>
        <w:spacing w:before="5" w:line="278" w:lineRule="exact"/>
        <w:ind w:right="5"/>
        <w:jc w:val="both"/>
      </w:pPr>
      <w:r>
        <w:rPr>
          <w:rFonts w:ascii="Times New Roman" w:hAnsi="Times New Roman" w:cs="Times New Roman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</w:t>
      </w:r>
      <w:r>
        <w:rPr>
          <w:rFonts w:ascii="Times New Roman" w:hAnsi="Times New Roman" w:cs="Times New Roman"/>
        </w:rPr>
        <w:softHyphen/>
        <w:t>ного способа обследования образца; усвоением обобщенных способов изображения предметов одинаковой формы.</w:t>
      </w:r>
    </w:p>
    <w:p w:rsidR="00E61195" w:rsidRDefault="00E61195" w:rsidP="00E61195">
      <w:pPr>
        <w:shd w:val="clear" w:color="auto" w:fill="FFFFFF"/>
        <w:spacing w:line="278" w:lineRule="exact"/>
        <w:ind w:firstLine="403"/>
        <w:jc w:val="both"/>
      </w:pPr>
      <w:r>
        <w:rPr>
          <w:rFonts w:ascii="Times New Roman" w:hAnsi="Times New Roman" w:cs="Times New Roman"/>
        </w:rPr>
        <w:t>Восприятие в этом возрасте характеризуется анализом сложных форм объектов; развитие мышления сопровождается освоением мыс</w:t>
      </w:r>
      <w:r>
        <w:rPr>
          <w:rFonts w:ascii="Times New Roman" w:hAnsi="Times New Roman" w:cs="Times New Roman"/>
        </w:rPr>
        <w:softHyphen/>
        <w:t>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61195" w:rsidRDefault="00E61195" w:rsidP="00E61195">
      <w:pPr>
        <w:spacing w:after="0"/>
        <w:sectPr w:rsidR="00E61195">
          <w:pgSz w:w="16834" w:h="11909" w:orient="landscape"/>
          <w:pgMar w:top="1440" w:right="720" w:bottom="720" w:left="1440" w:header="720" w:footer="720" w:gutter="0"/>
          <w:cols w:space="720"/>
        </w:sectPr>
      </w:pPr>
    </w:p>
    <w:p w:rsidR="00E61195" w:rsidRDefault="00E61195" w:rsidP="00E611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Фрагмент рабочей программы</w:t>
      </w:r>
    </w:p>
    <w:p w:rsidR="00E61195" w:rsidRPr="004D1606" w:rsidRDefault="00E61195" w:rsidP="00E6119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1606">
        <w:rPr>
          <w:rFonts w:ascii="Times New Roman" w:hAnsi="Times New Roman" w:cs="Times New Roman"/>
          <w:i/>
        </w:rPr>
        <w:t>Образовательная область: социально-коммуникативное развитие</w:t>
      </w:r>
    </w:p>
    <w:p w:rsidR="00E61195" w:rsidRDefault="00E61195" w:rsidP="00E61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Образовательная тема недели: «Край родной, навек любимый!»</w:t>
      </w:r>
    </w:p>
    <w:p w:rsidR="00E61195" w:rsidRDefault="00E61195" w:rsidP="00E611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Цель: формирование у детей гражданско-патриотических ценностей, бережного отношения к историческому и культурному наследию своей малой родины.</w:t>
      </w:r>
    </w:p>
    <w:p w:rsidR="00E61195" w:rsidRDefault="00E61195" w:rsidP="00E611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Задачи:</w:t>
      </w:r>
    </w:p>
    <w:p w:rsidR="00E61195" w:rsidRDefault="00E61195" w:rsidP="00E611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Формировать представление об историческом прошлом и настоящем нашего города, края; о вкладе, который внесли соотечественники в историческое наследие города, края, о культуре, обычаях и традициях своего народа;</w:t>
      </w:r>
    </w:p>
    <w:p w:rsidR="00E61195" w:rsidRDefault="00E61195" w:rsidP="00E611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Расширять и углублять знания детей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по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о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природе, животных и птицах родного края;</w:t>
      </w:r>
    </w:p>
    <w:p w:rsidR="00E61195" w:rsidRDefault="00E61195" w:rsidP="00E611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Развивать коммуникативные навыки в процессе общения и игровой деятельности;</w:t>
      </w:r>
    </w:p>
    <w:p w:rsidR="00E61195" w:rsidRDefault="00E61195" w:rsidP="00E611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Способствовать пробуждению интереса и бережного отношения к историческим, культурным и природным ценностям родного города;</w:t>
      </w:r>
    </w:p>
    <w:p w:rsidR="00E61195" w:rsidRPr="00774F81" w:rsidRDefault="00E61195" w:rsidP="00E611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Углубить представления детей о семье и ее членах, расширять и закреплять представления о родственных отношениях.</w:t>
      </w:r>
    </w:p>
    <w:p w:rsidR="00E61195" w:rsidRDefault="00E61195" w:rsidP="00E61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5120" w:type="dxa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684"/>
        <w:gridCol w:w="2568"/>
        <w:gridCol w:w="2834"/>
        <w:gridCol w:w="2692"/>
        <w:gridCol w:w="1983"/>
        <w:gridCol w:w="1806"/>
      </w:tblGrid>
      <w:tr w:rsidR="00E61195" w:rsidTr="00FA0F9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 и взрослых (виды деятельности и соответствующие формы работы)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реализации образовательной темы на основе интеграции различных видов 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непосредственно образовательная деятельность дете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и соответствующие формы работы)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-пространственной среды в рамках реализации образовательной темы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род. /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партнерами</w:t>
            </w:r>
          </w:p>
        </w:tc>
      </w:tr>
      <w:tr w:rsidR="00E61195" w:rsidTr="00FA0F9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- речевое развитие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НОД на основе коммуникативной деятельности с элементами конструирования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95" w:rsidRDefault="00E61195" w:rsidP="00FA0F9B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картины «Семья», беседа «Моя семья», подвижная игра «Я по улице иду», конструирование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«Дом, в котором я живу»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«Здравствуйте!», сюжетно-ролевая игра «Семья», имитация движений домашних животных,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«Мое настроение», чтение «Правила для воспитанных детей», подвижная игра «Васька кот», игровая ситуация «Взрослых надо уважать, взрослым надо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помогать…»</w:t>
            </w:r>
            <w:proofErr w:type="gramEnd"/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Рисование членов своей семьи, чтение рассказа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В.Сухомлинского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мама пахнет хлебом», составить из геометрических фигур человечков на тему «Моя семья», подвижная игра «Делай как я», конструирование «Дома бывают разные».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Предметно-пространственная среда насыщена фотографиями детей, членов их семей в разном возрасте,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литературных произведений о детстве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детском садике, семье.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«Вот моя улица, вот мой дом родной!», составление схемы с родителями «Моя дорога в детский сад»</w:t>
            </w:r>
          </w:p>
        </w:tc>
      </w:tr>
      <w:tr w:rsidR="00E61195" w:rsidTr="00FA0F9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 – социально - коммуникативное развитие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line="240" w:lineRule="auto"/>
              <w:ind w:left="-80" w:right="-5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НОД на основе</w:t>
            </w:r>
            <w:r>
              <w:rPr>
                <w:rFonts w:ascii="Century Gothic" w:eastAsia="+mn-ea" w:hAnsi="Century Gothic" w:cs="+mn-cs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музыкальной деятельности в интеграции с игровой (двигательной) деятельностью 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95" w:rsidRDefault="00E61195" w:rsidP="00FA0F9B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песни «То березка, то рябина…»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еседа по ее содержанию, хороводная игра «Во поле березка стояла….»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Подвижная игра «Птички улетают в теплые края», рассказывание русской народной сказки «Война грибов с ягодами», дидактическая игра «Сбор урожая», целевая прогулка, загадки о правилах дорожного движения, сюжетно-ролевая игра «Детский сад».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М.Дружинин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решил сварить компот», дидактическая игра «Зимующие и перелетные птицы нашего края», подвижная игра «Попади в цель»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предметно-пространственную среду фото-экскурсией «Прогулка по родному городу»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совместно с родителями «Мое родословное дерево»</w:t>
            </w:r>
          </w:p>
        </w:tc>
      </w:tr>
      <w:tr w:rsidR="00E61195" w:rsidTr="00FA0F9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- познавательное развитие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НОД на основе познавательно – исследовательской деятельности в интеграции с элементарной трудовой деятельностью 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«Красная книга Воронежской области», ходьба по дорожкам здоровья «По лесным тропинкам», игра-эксперимент «Песок и глина»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презентации «Обитатели наших лесов», чтение сказки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А.Н.Корольковой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«Горошинка», дидактическая игра «Чей домик», подвижная игра «Воробушки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ковер».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«Чудесный мешочек», рассматривание открыток «Художники нашего края», подвижная игра «Самый меткий»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предметно-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пространвтвенную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среду фотографиями обитателей лесов Воронежской области,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из природного материала «Осенние фантазии»</w:t>
            </w:r>
          </w:p>
        </w:tc>
      </w:tr>
      <w:tr w:rsidR="00E61195" w:rsidTr="00FA0F9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– физическое развитие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НОД на основе двигательной деятельности с элементами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в прошлое «Воронежской матрешки», ритмическая гимнастика с элементами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технологий «Мы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куклы неваляшки…»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презентации «Костюм Воронежской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губернии»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идактическая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«Одень куклу», русская народная игра «Лапта», рассмотреть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макет русской избы, посещение мини-музея «Промыслы края»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Рисование «Воронежская матрешка», сюжетно-ролевая игра «Мы к вам в гости пришли», игры в центре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Пополнить предметно-пространственную среду куклами в национальных костюмах, макетом русской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избы.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Экскурсия в краеведческий музей, «Дом ремесел», картинной галереи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1195" w:rsidTr="00FA0F9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 – художественно - эстетическое  развитие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line="240" w:lineRule="auto"/>
              <w:ind w:left="-80" w:right="-5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НОД на основе музыкальной и творческой деятельности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95" w:rsidRDefault="00E61195" w:rsidP="00FA0F9B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песни с презентацией «Мой Борисоглебск», хоровод «Березка», рисование «Милый сердцу уголок»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«Земляки-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Борисоглебцы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дидактическая игра «Узнай место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описанию»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-путешествие «Мой город», строительная игра «Улица города», подвижная игра «Краски», чтение книги «Сказание об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отраках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Борисе и Глебе»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«Мне все в краю любимом мило, мне все здесь душу веселит!», строительная игра «Детская площадка в моем микрорайоне», подвижная игра «Что мы делали не скажем, а что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видели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покажем».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предметно-пространственную среду фотовыставкой «Мой Борисоглебск»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Папка-передвижка «Мы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Борисоглебцы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E61195" w:rsidRPr="00D25A46" w:rsidTr="00FA0F9B">
        <w:trPr>
          <w:jc w:val="center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95" w:rsidRPr="00D25A46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МЕРОПРИЯТИЕ (ПЯТНИЦА)</w:t>
            </w:r>
          </w:p>
          <w:p w:rsidR="00E61195" w:rsidRPr="00D25A46" w:rsidRDefault="00E61195" w:rsidP="00FA0F9B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«Люблю тебя, мой край родной!»</w:t>
            </w:r>
          </w:p>
          <w:p w:rsidR="00E61195" w:rsidRPr="00D25A46" w:rsidRDefault="00E61195" w:rsidP="00FA0F9B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Дети под музыку входят в тематически украшенный зал.</w:t>
            </w:r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«Что мы родиной зовем…», беседа об основателях города.</w:t>
            </w:r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Фотоэкскурсия</w:t>
            </w:r>
            <w:proofErr w:type="spellEnd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прошлое города, о земляках, прославивших город (Николай Рыбников – актер кино, </w:t>
            </w:r>
            <w:proofErr w:type="spellStart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М.И.Неделин</w:t>
            </w:r>
            <w:proofErr w:type="spellEnd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главнокомандующий ракетных войск, </w:t>
            </w:r>
            <w:proofErr w:type="spellStart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Е.А.Евсеев</w:t>
            </w:r>
            <w:proofErr w:type="spellEnd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Г.А.Печковский</w:t>
            </w:r>
            <w:proofErr w:type="spellEnd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герои Войны, </w:t>
            </w:r>
            <w:proofErr w:type="spellStart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И.Лукьянов</w:t>
            </w:r>
            <w:proofErr w:type="spellEnd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поэт,  Криворучко, Бирюков – художники)</w:t>
            </w:r>
            <w:proofErr w:type="gramEnd"/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«Гори, гори</w:t>
            </w:r>
            <w:r w:rsidR="00316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ясно».</w:t>
            </w:r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</w:t>
            </w:r>
            <w:proofErr w:type="gramStart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гербу Борисоглебска.</w:t>
            </w:r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«Березка»</w:t>
            </w:r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по трафарету «Герб Борисоглебска»</w:t>
            </w:r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детских рисунков.</w:t>
            </w:r>
          </w:p>
          <w:p w:rsidR="00E61195" w:rsidRPr="00D25A46" w:rsidRDefault="00E61195" w:rsidP="00E6119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>И.Лукьянова</w:t>
            </w:r>
            <w:proofErr w:type="spellEnd"/>
            <w:r w:rsidRPr="00D2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«Борисоглебск»</w:t>
            </w:r>
          </w:p>
        </w:tc>
      </w:tr>
      <w:bookmarkEnd w:id="0"/>
    </w:tbl>
    <w:p w:rsidR="00AB4A79" w:rsidRDefault="00AB4A79"/>
    <w:sectPr w:rsidR="00AB4A79" w:rsidSect="00E61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88D"/>
    <w:multiLevelType w:val="hybridMultilevel"/>
    <w:tmpl w:val="6F88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44E7"/>
    <w:multiLevelType w:val="hybridMultilevel"/>
    <w:tmpl w:val="412E0710"/>
    <w:lvl w:ilvl="0" w:tplc="DC38E7D4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7"/>
    <w:rsid w:val="00316FE4"/>
    <w:rsid w:val="00715187"/>
    <w:rsid w:val="00AB4A79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19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1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07">
    <w:name w:val="Font Style207"/>
    <w:rsid w:val="00E61195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61195"/>
    <w:rPr>
      <w:rFonts w:ascii="Century Schoolbook" w:hAnsi="Century Schoolbook" w:cs="Century Schoolbook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E6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19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1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07">
    <w:name w:val="Font Style207"/>
    <w:rsid w:val="00E61195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61195"/>
    <w:rPr>
      <w:rFonts w:ascii="Century Schoolbook" w:hAnsi="Century Schoolbook" w:cs="Century Schoolbook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E6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2014-10-12T17:45:00Z</dcterms:created>
  <dcterms:modified xsi:type="dcterms:W3CDTF">2015-01-05T12:24:00Z</dcterms:modified>
</cp:coreProperties>
</file>