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62" w:rsidRDefault="00594E62" w:rsidP="00594E62">
      <w:pPr>
        <w:spacing w:line="240" w:lineRule="auto"/>
        <w:jc w:val="center"/>
        <w:rPr>
          <w:b/>
          <w:szCs w:val="28"/>
        </w:rPr>
      </w:pPr>
      <w:r w:rsidRPr="00594E62">
        <w:rPr>
          <w:b/>
          <w:szCs w:val="28"/>
        </w:rPr>
        <w:t>Анализ программы</w:t>
      </w:r>
    </w:p>
    <w:p w:rsidR="00594E62" w:rsidRDefault="00594E62" w:rsidP="00594E62">
      <w:pPr>
        <w:spacing w:line="240" w:lineRule="auto"/>
        <w:jc w:val="center"/>
        <w:rPr>
          <w:b/>
          <w:szCs w:val="28"/>
        </w:rPr>
      </w:pPr>
      <w:r w:rsidRPr="00594E62">
        <w:rPr>
          <w:b/>
          <w:szCs w:val="28"/>
        </w:rPr>
        <w:t>воспитания и обучения детей дошкольного возраста</w:t>
      </w:r>
    </w:p>
    <w:p w:rsidR="00594E62" w:rsidRDefault="00594E62" w:rsidP="00594E62">
      <w:pPr>
        <w:spacing w:line="240" w:lineRule="auto"/>
        <w:jc w:val="center"/>
        <w:rPr>
          <w:b/>
          <w:szCs w:val="28"/>
        </w:rPr>
      </w:pPr>
      <w:r w:rsidRPr="00594E62">
        <w:rPr>
          <w:b/>
          <w:szCs w:val="28"/>
        </w:rPr>
        <w:t>«От рождения до школы»</w:t>
      </w:r>
      <w:r w:rsidRPr="00594E62">
        <w:rPr>
          <w:rStyle w:val="a5"/>
          <w:b/>
          <w:szCs w:val="28"/>
        </w:rPr>
        <w:footnoteReference w:id="1"/>
      </w:r>
      <w:r w:rsidRPr="00594E62">
        <w:rPr>
          <w:b/>
          <w:szCs w:val="28"/>
        </w:rPr>
        <w:t xml:space="preserve">  в аспекте проблемы </w:t>
      </w:r>
    </w:p>
    <w:p w:rsidR="00594E62" w:rsidRPr="00594E62" w:rsidRDefault="00594E62" w:rsidP="00594E6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«С</w:t>
      </w:r>
      <w:r w:rsidRPr="00594E62">
        <w:rPr>
          <w:b/>
          <w:szCs w:val="28"/>
        </w:rPr>
        <w:t>редства создания художественного образа</w:t>
      </w:r>
      <w:r>
        <w:rPr>
          <w:b/>
          <w:szCs w:val="28"/>
        </w:rPr>
        <w:t>»</w:t>
      </w:r>
    </w:p>
    <w:p w:rsidR="00594E62" w:rsidRDefault="00594E62" w:rsidP="00594E62">
      <w:pPr>
        <w:spacing w:line="240" w:lineRule="auto"/>
        <w:jc w:val="right"/>
        <w:rPr>
          <w:b/>
          <w:i/>
          <w:szCs w:val="28"/>
        </w:rPr>
      </w:pPr>
      <w:r>
        <w:rPr>
          <w:b/>
          <w:i/>
          <w:szCs w:val="28"/>
        </w:rPr>
        <w:t>Силина Ольга Викторовна</w:t>
      </w:r>
    </w:p>
    <w:p w:rsidR="00594E62" w:rsidRPr="00594E62" w:rsidRDefault="00594E62" w:rsidP="00594E62">
      <w:pPr>
        <w:spacing w:line="240" w:lineRule="auto"/>
        <w:jc w:val="right"/>
        <w:rPr>
          <w:b/>
          <w:i/>
          <w:szCs w:val="28"/>
        </w:rPr>
      </w:pPr>
    </w:p>
    <w:p w:rsidR="00594E62" w:rsidRPr="00594E62" w:rsidRDefault="00594E62" w:rsidP="00594E62">
      <w:pPr>
        <w:spacing w:line="240" w:lineRule="auto"/>
        <w:contextualSpacing/>
        <w:rPr>
          <w:szCs w:val="28"/>
        </w:rPr>
      </w:pPr>
      <w:r w:rsidRPr="00594E62">
        <w:rPr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594E62">
        <w:rPr>
          <w:szCs w:val="28"/>
        </w:rPr>
        <w:t>самоценности</w:t>
      </w:r>
      <w:proofErr w:type="spellEnd"/>
      <w:r w:rsidRPr="00594E62">
        <w:rPr>
          <w:szCs w:val="28"/>
        </w:rPr>
        <w:t xml:space="preserve"> дошкольного периода детства.</w:t>
      </w:r>
    </w:p>
    <w:p w:rsidR="00594E62" w:rsidRPr="00594E62" w:rsidRDefault="00594E62" w:rsidP="00594E62">
      <w:pPr>
        <w:spacing w:line="240" w:lineRule="auto"/>
        <w:contextualSpacing/>
        <w:rPr>
          <w:szCs w:val="28"/>
        </w:rPr>
      </w:pPr>
      <w:r w:rsidRPr="00594E62">
        <w:rPr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</w:t>
      </w:r>
    </w:p>
    <w:p w:rsidR="00594E62" w:rsidRPr="00594E62" w:rsidRDefault="00594E62" w:rsidP="00594E62">
      <w:pPr>
        <w:spacing w:line="240" w:lineRule="auto"/>
        <w:contextualSpacing/>
        <w:rPr>
          <w:szCs w:val="28"/>
        </w:rPr>
      </w:pPr>
      <w:r w:rsidRPr="00594E62">
        <w:rPr>
          <w:szCs w:val="28"/>
        </w:rPr>
        <w:t xml:space="preserve">Рассматривая программу с позиции развития детского творчества, можно сказать следующее. Авторы построили свою программу с учетом возрастных особенностей психического и физического развития детей. Развитие творческих способностей детей происходит в рисовании, лепке, аппликации, художественно-речевой и музыкально-художественной деятельностях, где детей знакомят как с характером каждого конкретного образа, так и со средствами его создания и передачи. На занятиях по развитию речи и чтению художественной литературы, детей начинают знакомить с литературными персонажами и их характерами. В младших возрастных группах знакомство начинается с эмоционального восприятия детьми этих образов, а к подготовительной группе детям вводятся представления о языковых средствах создания образов. То же происходит и на занятиях по изобразительному искусству. Детей знакомят с красками, бумагой, пластилином, с их свойствами, со способами работы с ними. Параллельно происходит знакомство с предметами изобразительного искусства как на специально организованных занятиях, так и в свободной деятельности (картины, скульптуры малой формы, произведения народного искусства). </w:t>
      </w:r>
      <w:proofErr w:type="gramStart"/>
      <w:r w:rsidRPr="00594E62">
        <w:rPr>
          <w:szCs w:val="28"/>
        </w:rPr>
        <w:t>Сначала детей знакомят, например, с картинами, постепенно вводят представления о направлениях (пейзаж, натюрморт), об особенностях образов, передаваемых в них, о средствах создания этих образов (какие использовались цвета, чем написана картина, какие эмоции вызывает, и т.п.).</w:t>
      </w:r>
      <w:proofErr w:type="gramEnd"/>
    </w:p>
    <w:p w:rsidR="00594E62" w:rsidRPr="00594E62" w:rsidRDefault="00594E62" w:rsidP="00594E62">
      <w:pPr>
        <w:spacing w:line="240" w:lineRule="auto"/>
        <w:contextualSpacing/>
        <w:rPr>
          <w:szCs w:val="28"/>
        </w:rPr>
      </w:pPr>
      <w:r w:rsidRPr="00594E62">
        <w:rPr>
          <w:szCs w:val="28"/>
        </w:rPr>
        <w:t>В программе хорошо продуман методический комплекс для работы педагогов. Дан примерный тематический план по всем возрастам. Расписаны задачи, виды деятельности, ожидаемые результаты. Есть методички с конспектами занятий, что помогает педагогу при подготовке к работе.</w:t>
      </w:r>
    </w:p>
    <w:p w:rsidR="00227760" w:rsidRPr="00594E62" w:rsidRDefault="00227760" w:rsidP="00594E62">
      <w:pPr>
        <w:spacing w:line="240" w:lineRule="auto"/>
        <w:rPr>
          <w:szCs w:val="28"/>
        </w:rPr>
      </w:pPr>
    </w:p>
    <w:sectPr w:rsidR="00227760" w:rsidRPr="00594E62" w:rsidSect="0022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DB" w:rsidRDefault="000C22DB" w:rsidP="00594E62">
      <w:pPr>
        <w:spacing w:line="240" w:lineRule="auto"/>
      </w:pPr>
      <w:r>
        <w:separator/>
      </w:r>
    </w:p>
  </w:endnote>
  <w:endnote w:type="continuationSeparator" w:id="0">
    <w:p w:rsidR="000C22DB" w:rsidRDefault="000C22DB" w:rsidP="00594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DB" w:rsidRDefault="000C22DB" w:rsidP="00594E62">
      <w:pPr>
        <w:spacing w:line="240" w:lineRule="auto"/>
      </w:pPr>
      <w:r>
        <w:separator/>
      </w:r>
    </w:p>
  </w:footnote>
  <w:footnote w:type="continuationSeparator" w:id="0">
    <w:p w:rsidR="000C22DB" w:rsidRDefault="000C22DB" w:rsidP="00594E62">
      <w:pPr>
        <w:spacing w:line="240" w:lineRule="auto"/>
      </w:pPr>
      <w:r>
        <w:continuationSeparator/>
      </w:r>
    </w:p>
  </w:footnote>
  <w:footnote w:id="1">
    <w:p w:rsidR="00594E62" w:rsidRDefault="00594E62" w:rsidP="00594E62">
      <w:pPr>
        <w:pStyle w:val="a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1.От рождения до школы. Основная общеобразовательная программа дошкольного образования</w:t>
      </w:r>
      <w:proofErr w:type="gramStart"/>
      <w:r>
        <w:rPr>
          <w:b/>
          <w:i/>
          <w:sz w:val="16"/>
          <w:szCs w:val="16"/>
        </w:rPr>
        <w:t xml:space="preserve"> / П</w:t>
      </w:r>
      <w:proofErr w:type="gramEnd"/>
      <w:r>
        <w:rPr>
          <w:b/>
          <w:i/>
          <w:sz w:val="16"/>
          <w:szCs w:val="16"/>
        </w:rPr>
        <w:t>од ред. Н.Е. </w:t>
      </w:r>
      <w:proofErr w:type="spellStart"/>
      <w:r>
        <w:rPr>
          <w:b/>
          <w:i/>
          <w:sz w:val="16"/>
          <w:szCs w:val="16"/>
        </w:rPr>
        <w:t>Вераксы</w:t>
      </w:r>
      <w:proofErr w:type="spellEnd"/>
      <w:r>
        <w:rPr>
          <w:b/>
          <w:i/>
          <w:sz w:val="16"/>
          <w:szCs w:val="16"/>
        </w:rPr>
        <w:t xml:space="preserve">, Т. С. Комаровой, М. А. Васильевой. - М.: МОЗАИКА-СИНТЕЗ, 2010. - 304 с. </w:t>
      </w:r>
    </w:p>
    <w:p w:rsidR="00594E62" w:rsidRDefault="00594E62" w:rsidP="00594E62">
      <w:pPr>
        <w:pStyle w:val="a3"/>
        <w:rPr>
          <w:b/>
          <w:i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E62"/>
    <w:rsid w:val="000C22DB"/>
    <w:rsid w:val="00227760"/>
    <w:rsid w:val="0059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2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4E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4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94E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2015-04-25T08:57:00Z</dcterms:created>
  <dcterms:modified xsi:type="dcterms:W3CDTF">2015-04-25T08:59:00Z</dcterms:modified>
</cp:coreProperties>
</file>