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4" w:rsidRPr="006D264E" w:rsidRDefault="00D006BA" w:rsidP="00D00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4E">
        <w:rPr>
          <w:rFonts w:ascii="Times New Roman" w:hAnsi="Times New Roman" w:cs="Times New Roman"/>
          <w:b/>
          <w:sz w:val="28"/>
          <w:szCs w:val="28"/>
        </w:rPr>
        <w:t>Дидактические пособия для развития мелкой моторики у детей 3-4 лет</w:t>
      </w:r>
    </w:p>
    <w:p w:rsidR="00D006BA" w:rsidRPr="006D264E" w:rsidRDefault="00D006BA" w:rsidP="00D006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264E">
        <w:rPr>
          <w:rFonts w:ascii="Times New Roman" w:hAnsi="Times New Roman" w:cs="Times New Roman"/>
          <w:i/>
          <w:sz w:val="28"/>
          <w:szCs w:val="28"/>
        </w:rPr>
        <w:t>Авторская игротека</w:t>
      </w:r>
    </w:p>
    <w:p w:rsidR="00D006BA" w:rsidRPr="00A41825" w:rsidRDefault="00D006BA" w:rsidP="00D006BA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41825">
        <w:rPr>
          <w:rFonts w:ascii="Times New Roman" w:hAnsi="Times New Roman" w:cs="Times New Roman"/>
          <w:sz w:val="28"/>
          <w:szCs w:val="28"/>
        </w:rPr>
        <w:t>Известно, что в последние 5-10 лет уровень речевого развития детей заметно снизился.</w:t>
      </w:r>
      <w:proofErr w:type="gramEnd"/>
      <w:r w:rsidRPr="00A41825">
        <w:rPr>
          <w:rFonts w:ascii="Times New Roman" w:hAnsi="Times New Roman" w:cs="Times New Roman"/>
          <w:sz w:val="28"/>
          <w:szCs w:val="28"/>
        </w:rPr>
        <w:t xml:space="preserve"> Почему? Родители меньше говорят с детьми,  так как многие из них очень заняты на работе. Дети и сами меньше говорят, потому что больше смотрят телевизор, играют за компьютером. Они редко делают что-то своими руками: современные игрушки </w:t>
      </w:r>
      <w:r w:rsidR="00A41825">
        <w:rPr>
          <w:rFonts w:ascii="Times New Roman" w:hAnsi="Times New Roman" w:cs="Times New Roman"/>
          <w:sz w:val="28"/>
          <w:szCs w:val="28"/>
        </w:rPr>
        <w:t xml:space="preserve">и </w:t>
      </w:r>
      <w:r w:rsidRPr="00A41825">
        <w:rPr>
          <w:rFonts w:ascii="Times New Roman" w:hAnsi="Times New Roman" w:cs="Times New Roman"/>
          <w:sz w:val="28"/>
          <w:szCs w:val="28"/>
        </w:rPr>
        <w:t xml:space="preserve"> вещи устроены максимально удобно, но неэффективно для развития мелкой моторики (одежда и обувь с липучками вместо шнурко</w:t>
      </w:r>
      <w:r w:rsidR="00706E8E" w:rsidRPr="00A41825">
        <w:rPr>
          <w:rFonts w:ascii="Times New Roman" w:hAnsi="Times New Roman" w:cs="Times New Roman"/>
          <w:sz w:val="28"/>
          <w:szCs w:val="28"/>
        </w:rPr>
        <w:t>в</w:t>
      </w:r>
      <w:r w:rsidRPr="00A41825">
        <w:rPr>
          <w:rFonts w:ascii="Times New Roman" w:hAnsi="Times New Roman" w:cs="Times New Roman"/>
          <w:sz w:val="28"/>
          <w:szCs w:val="28"/>
        </w:rPr>
        <w:t xml:space="preserve"> и пуговиц, книжки и пособия с наклейками вместо картинок для вырезания и т.д.) Поэтому для работы с детьми 3-4 лет </w:t>
      </w:r>
      <w:r w:rsidR="006D264E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A41825">
        <w:rPr>
          <w:rFonts w:ascii="Times New Roman" w:hAnsi="Times New Roman" w:cs="Times New Roman"/>
          <w:sz w:val="28"/>
          <w:szCs w:val="28"/>
        </w:rPr>
        <w:t xml:space="preserve"> </w:t>
      </w:r>
      <w:r w:rsidR="00706E8E" w:rsidRPr="00A41825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proofErr w:type="gramStart"/>
      <w:r w:rsidR="006D264E"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 w:rsidR="006D264E">
        <w:rPr>
          <w:rFonts w:ascii="Times New Roman" w:hAnsi="Times New Roman" w:cs="Times New Roman"/>
          <w:sz w:val="28"/>
          <w:szCs w:val="28"/>
        </w:rPr>
        <w:t xml:space="preserve"> </w:t>
      </w:r>
      <w:r w:rsidRPr="00A41825">
        <w:rPr>
          <w:rFonts w:ascii="Times New Roman" w:hAnsi="Times New Roman" w:cs="Times New Roman"/>
          <w:sz w:val="28"/>
          <w:szCs w:val="28"/>
        </w:rPr>
        <w:t xml:space="preserve">немного преобразовать предметно-развивающую среду – изготовить  </w:t>
      </w:r>
      <w:r w:rsidR="00706E8E" w:rsidRPr="00A41825">
        <w:rPr>
          <w:rFonts w:ascii="Times New Roman" w:hAnsi="Times New Roman" w:cs="Times New Roman"/>
          <w:sz w:val="28"/>
          <w:szCs w:val="28"/>
        </w:rPr>
        <w:t>простые, а главное мало затратные по стоимости и времени дидактические пособия</w:t>
      </w:r>
      <w:r w:rsidR="006D264E">
        <w:rPr>
          <w:rFonts w:ascii="Times New Roman" w:hAnsi="Times New Roman" w:cs="Times New Roman"/>
          <w:sz w:val="28"/>
          <w:szCs w:val="28"/>
        </w:rPr>
        <w:t>, которые помогут детям г</w:t>
      </w:r>
      <w:r w:rsidR="006D264E" w:rsidRPr="00A41825">
        <w:rPr>
          <w:rFonts w:ascii="Times New Roman" w:hAnsi="Times New Roman" w:cs="Times New Roman"/>
          <w:sz w:val="28"/>
          <w:szCs w:val="28"/>
        </w:rPr>
        <w:t>армониз</w:t>
      </w:r>
      <w:r w:rsidR="006D264E">
        <w:rPr>
          <w:rFonts w:ascii="Times New Roman" w:hAnsi="Times New Roman" w:cs="Times New Roman"/>
          <w:sz w:val="28"/>
          <w:szCs w:val="28"/>
        </w:rPr>
        <w:t>овать</w:t>
      </w:r>
      <w:r w:rsidR="006D264E" w:rsidRPr="00A41825">
        <w:rPr>
          <w:rFonts w:ascii="Times New Roman" w:hAnsi="Times New Roman" w:cs="Times New Roman"/>
          <w:sz w:val="28"/>
          <w:szCs w:val="28"/>
        </w:rPr>
        <w:t xml:space="preserve"> движения тела, мелкой моторики рук</w:t>
      </w:r>
      <w:r w:rsidR="006D264E">
        <w:rPr>
          <w:rFonts w:ascii="Times New Roman" w:hAnsi="Times New Roman" w:cs="Times New Roman"/>
          <w:sz w:val="28"/>
          <w:szCs w:val="28"/>
        </w:rPr>
        <w:t>, поспособствуют</w:t>
      </w:r>
      <w:r w:rsidR="006D264E" w:rsidRPr="00A41825">
        <w:rPr>
          <w:rFonts w:ascii="Times New Roman" w:hAnsi="Times New Roman" w:cs="Times New Roman"/>
          <w:sz w:val="28"/>
          <w:szCs w:val="28"/>
        </w:rPr>
        <w:t xml:space="preserve"> формированию правильного произношения, помог</w:t>
      </w:r>
      <w:r w:rsidR="006D264E">
        <w:rPr>
          <w:rFonts w:ascii="Times New Roman" w:hAnsi="Times New Roman" w:cs="Times New Roman"/>
          <w:sz w:val="28"/>
          <w:szCs w:val="28"/>
        </w:rPr>
        <w:t>ут</w:t>
      </w:r>
      <w:r w:rsidR="006D264E" w:rsidRPr="00A41825">
        <w:rPr>
          <w:rFonts w:ascii="Times New Roman" w:hAnsi="Times New Roman" w:cs="Times New Roman"/>
          <w:sz w:val="28"/>
          <w:szCs w:val="28"/>
        </w:rPr>
        <w:t xml:space="preserve"> избавиться от монотонности речи, сни</w:t>
      </w:r>
      <w:r w:rsidR="006D264E">
        <w:rPr>
          <w:rFonts w:ascii="Times New Roman" w:hAnsi="Times New Roman" w:cs="Times New Roman"/>
          <w:sz w:val="28"/>
          <w:szCs w:val="28"/>
        </w:rPr>
        <w:t>зят</w:t>
      </w:r>
      <w:r w:rsidR="006D264E" w:rsidRPr="00A41825">
        <w:rPr>
          <w:rFonts w:ascii="Times New Roman" w:hAnsi="Times New Roman" w:cs="Times New Roman"/>
          <w:sz w:val="28"/>
          <w:szCs w:val="28"/>
        </w:rPr>
        <w:t xml:space="preserve"> психологическое напряжение.</w:t>
      </w:r>
      <w:r w:rsidR="006D264E">
        <w:rPr>
          <w:rFonts w:ascii="Times New Roman" w:hAnsi="Times New Roman" w:cs="Times New Roman"/>
          <w:sz w:val="28"/>
          <w:szCs w:val="28"/>
        </w:rPr>
        <w:t xml:space="preserve"> И главное доставят детям много радости и удовольствия.</w:t>
      </w:r>
    </w:p>
    <w:p w:rsidR="00706E8E" w:rsidRPr="005243C9" w:rsidRDefault="00706E8E" w:rsidP="00A4182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243C9">
        <w:rPr>
          <w:rFonts w:ascii="Times New Roman" w:hAnsi="Times New Roman" w:cs="Times New Roman"/>
          <w:b/>
          <w:i/>
          <w:color w:val="002060"/>
          <w:sz w:val="32"/>
          <w:szCs w:val="32"/>
        </w:rPr>
        <w:t>«Дидактическая поляна»</w:t>
      </w:r>
    </w:p>
    <w:p w:rsidR="00A41825" w:rsidRPr="00A41825" w:rsidRDefault="00A41825" w:rsidP="00A4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плотный картон или фанера для основы, горлышки от пластиковых бутылок с крышками (можно использовать горлышки и крышки от кефира или йогурта), акриловые краски, акриловый лак.</w:t>
      </w:r>
    </w:p>
    <w:p w:rsidR="00706E8E" w:rsidRPr="00A41825" w:rsidRDefault="00706E8E" w:rsidP="00706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 xml:space="preserve">На любых размеров плотном картоне или  фанере (можно на столе) рисуем любой сюжет  </w:t>
      </w:r>
      <w:proofErr w:type="gramStart"/>
      <w:r w:rsidRPr="00A418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1825">
        <w:rPr>
          <w:rFonts w:ascii="Times New Roman" w:hAnsi="Times New Roman" w:cs="Times New Roman"/>
          <w:sz w:val="28"/>
          <w:szCs w:val="28"/>
        </w:rPr>
        <w:t>гусеница, дерево, облако, бабочка, солнц</w:t>
      </w:r>
      <w:r w:rsidR="00A41825">
        <w:rPr>
          <w:rFonts w:ascii="Times New Roman" w:hAnsi="Times New Roman" w:cs="Times New Roman"/>
          <w:sz w:val="28"/>
          <w:szCs w:val="28"/>
        </w:rPr>
        <w:t>е</w:t>
      </w:r>
      <w:r w:rsidRPr="00A41825">
        <w:rPr>
          <w:rFonts w:ascii="Times New Roman" w:hAnsi="Times New Roman" w:cs="Times New Roman"/>
          <w:sz w:val="28"/>
          <w:szCs w:val="28"/>
        </w:rPr>
        <w:t>, цветы  и т.д.). Раскрашиваем акриловыми красками или гуашью. Приклеиваем к изображениям горлышки от пластиковых бутылок.  Все покрываем акриловым лаком (он без запаха, быстро сохнет и безопасен для детей).</w:t>
      </w:r>
      <w:r w:rsidR="00A41825">
        <w:rPr>
          <w:rFonts w:ascii="Times New Roman" w:hAnsi="Times New Roman" w:cs="Times New Roman"/>
          <w:sz w:val="28"/>
          <w:szCs w:val="28"/>
        </w:rPr>
        <w:t xml:space="preserve"> </w:t>
      </w:r>
      <w:r w:rsidRPr="00A41825">
        <w:rPr>
          <w:rFonts w:ascii="Times New Roman" w:hAnsi="Times New Roman" w:cs="Times New Roman"/>
          <w:sz w:val="28"/>
          <w:szCs w:val="28"/>
        </w:rPr>
        <w:t>Прикручивая пробки нужного цвета, ребенок не только создает сюжет</w:t>
      </w:r>
      <w:r w:rsidR="00A41825">
        <w:rPr>
          <w:rFonts w:ascii="Times New Roman" w:hAnsi="Times New Roman" w:cs="Times New Roman"/>
          <w:sz w:val="28"/>
          <w:szCs w:val="28"/>
        </w:rPr>
        <w:t xml:space="preserve">, но </w:t>
      </w:r>
      <w:r w:rsidRPr="00A41825">
        <w:rPr>
          <w:rFonts w:ascii="Times New Roman" w:hAnsi="Times New Roman" w:cs="Times New Roman"/>
          <w:sz w:val="28"/>
          <w:szCs w:val="28"/>
        </w:rPr>
        <w:t>и  учится соотносить цвет пробки с цветом фона.</w:t>
      </w:r>
    </w:p>
    <w:p w:rsidR="00706E8E" w:rsidRDefault="00706E8E" w:rsidP="00706E8E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>Фото.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1A2F" w:rsidTr="00841A2F">
        <w:tc>
          <w:tcPr>
            <w:tcW w:w="4785" w:type="dxa"/>
          </w:tcPr>
          <w:p w:rsidR="00841A2F" w:rsidRDefault="00841A2F" w:rsidP="0070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19501" cy="2114550"/>
                  <wp:effectExtent l="19050" t="0" r="0" b="0"/>
                  <wp:docPr id="1" name="Рисунок 0" descr="IMG_20150207_091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07_09104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1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1A2F" w:rsidRDefault="00841A2F" w:rsidP="0070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25869" cy="2119326"/>
                  <wp:effectExtent l="19050" t="0" r="0" b="0"/>
                  <wp:docPr id="2" name="Рисунок 1" descr="IMG_20150207_112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07_11272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69" cy="211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A2F" w:rsidRDefault="00841A2F" w:rsidP="0070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2F" w:rsidTr="00841A2F">
        <w:tc>
          <w:tcPr>
            <w:tcW w:w="4785" w:type="dxa"/>
          </w:tcPr>
          <w:p w:rsidR="00841A2F" w:rsidRDefault="00841A2F" w:rsidP="0070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19400" cy="2114474"/>
                  <wp:effectExtent l="19050" t="0" r="0" b="0"/>
                  <wp:docPr id="3" name="Рисунок 2" descr="IMG_20150223_11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23_110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16" cy="211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1A2F" w:rsidRDefault="00841A2F" w:rsidP="0070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79911" cy="2159856"/>
                  <wp:effectExtent l="19050" t="0" r="0" b="0"/>
                  <wp:docPr id="4" name="Рисунок 3" descr="IMG_20150223_110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23_1109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568" cy="216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A2F" w:rsidRPr="00A41825" w:rsidRDefault="00841A2F" w:rsidP="00706E8E">
      <w:pPr>
        <w:rPr>
          <w:rFonts w:ascii="Times New Roman" w:hAnsi="Times New Roman" w:cs="Times New Roman"/>
          <w:sz w:val="28"/>
          <w:szCs w:val="28"/>
        </w:rPr>
      </w:pPr>
    </w:p>
    <w:p w:rsidR="00706E8E" w:rsidRPr="005243C9" w:rsidRDefault="00706E8E" w:rsidP="00A4182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243C9">
        <w:rPr>
          <w:rFonts w:ascii="Times New Roman" w:hAnsi="Times New Roman" w:cs="Times New Roman"/>
          <w:b/>
          <w:i/>
          <w:color w:val="002060"/>
          <w:sz w:val="32"/>
          <w:szCs w:val="32"/>
        </w:rPr>
        <w:t>«Сухой дождь»</w:t>
      </w:r>
    </w:p>
    <w:p w:rsidR="00D01AB0" w:rsidRPr="00A41825" w:rsidRDefault="00D01AB0" w:rsidP="00706E8E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>Материал: плотный картон</w:t>
      </w:r>
      <w:r w:rsidR="00A41825" w:rsidRPr="00A41825">
        <w:rPr>
          <w:rFonts w:ascii="Times New Roman" w:hAnsi="Times New Roman" w:cs="Times New Roman"/>
          <w:sz w:val="28"/>
          <w:szCs w:val="28"/>
        </w:rPr>
        <w:t xml:space="preserve">  для основы</w:t>
      </w:r>
      <w:r w:rsidRPr="00A41825">
        <w:rPr>
          <w:rFonts w:ascii="Times New Roman" w:hAnsi="Times New Roman" w:cs="Times New Roman"/>
          <w:sz w:val="28"/>
          <w:szCs w:val="28"/>
        </w:rPr>
        <w:t xml:space="preserve">, белый картон, </w:t>
      </w:r>
      <w:proofErr w:type="spellStart"/>
      <w:r w:rsidRPr="00A41825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A41825">
        <w:rPr>
          <w:rFonts w:ascii="Times New Roman" w:hAnsi="Times New Roman" w:cs="Times New Roman"/>
          <w:sz w:val="28"/>
          <w:szCs w:val="28"/>
        </w:rPr>
        <w:t xml:space="preserve">, вата, атласные ленты, </w:t>
      </w:r>
      <w:r w:rsidR="00A41825" w:rsidRPr="00A41825">
        <w:rPr>
          <w:rFonts w:ascii="Times New Roman" w:hAnsi="Times New Roman" w:cs="Times New Roman"/>
          <w:sz w:val="28"/>
          <w:szCs w:val="28"/>
        </w:rPr>
        <w:t xml:space="preserve">акриловый </w:t>
      </w:r>
      <w:r w:rsidRPr="00A41825">
        <w:rPr>
          <w:rFonts w:ascii="Times New Roman" w:hAnsi="Times New Roman" w:cs="Times New Roman"/>
          <w:sz w:val="28"/>
          <w:szCs w:val="28"/>
        </w:rPr>
        <w:t>клей, прищепки</w:t>
      </w:r>
      <w:r w:rsidR="00A41825" w:rsidRPr="00A41825">
        <w:rPr>
          <w:rFonts w:ascii="Times New Roman" w:hAnsi="Times New Roman" w:cs="Times New Roman"/>
          <w:sz w:val="28"/>
          <w:szCs w:val="28"/>
        </w:rPr>
        <w:t>.</w:t>
      </w:r>
    </w:p>
    <w:p w:rsidR="00706E8E" w:rsidRPr="00A41825" w:rsidRDefault="00A41825" w:rsidP="00706E8E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>И</w:t>
      </w:r>
      <w:r w:rsidR="00706E8E" w:rsidRPr="00A41825">
        <w:rPr>
          <w:rFonts w:ascii="Times New Roman" w:hAnsi="Times New Roman" w:cs="Times New Roman"/>
          <w:sz w:val="28"/>
          <w:szCs w:val="28"/>
        </w:rPr>
        <w:t xml:space="preserve">з </w:t>
      </w:r>
      <w:r w:rsidRPr="00A41825">
        <w:rPr>
          <w:rFonts w:ascii="Times New Roman" w:hAnsi="Times New Roman" w:cs="Times New Roman"/>
          <w:sz w:val="28"/>
          <w:szCs w:val="28"/>
        </w:rPr>
        <w:t xml:space="preserve">плотного </w:t>
      </w:r>
      <w:r w:rsidR="00706E8E" w:rsidRPr="00A41825">
        <w:rPr>
          <w:rFonts w:ascii="Times New Roman" w:hAnsi="Times New Roman" w:cs="Times New Roman"/>
          <w:sz w:val="28"/>
          <w:szCs w:val="28"/>
        </w:rPr>
        <w:t xml:space="preserve"> картон</w:t>
      </w:r>
      <w:r w:rsidRPr="00A41825">
        <w:rPr>
          <w:rFonts w:ascii="Times New Roman" w:hAnsi="Times New Roman" w:cs="Times New Roman"/>
          <w:sz w:val="28"/>
          <w:szCs w:val="28"/>
        </w:rPr>
        <w:t>а</w:t>
      </w:r>
      <w:r w:rsidR="00D01AB0" w:rsidRPr="00A41825">
        <w:rPr>
          <w:rFonts w:ascii="Times New Roman" w:hAnsi="Times New Roman" w:cs="Times New Roman"/>
          <w:sz w:val="28"/>
          <w:szCs w:val="28"/>
        </w:rPr>
        <w:t xml:space="preserve"> вырезаем </w:t>
      </w:r>
      <w:r w:rsidRPr="00A41825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D01AB0" w:rsidRPr="00A41825">
        <w:rPr>
          <w:rFonts w:ascii="Times New Roman" w:hAnsi="Times New Roman" w:cs="Times New Roman"/>
          <w:sz w:val="28"/>
          <w:szCs w:val="28"/>
        </w:rPr>
        <w:t>в  виде облака</w:t>
      </w:r>
      <w:r w:rsidR="00706E8E" w:rsidRPr="00A41825">
        <w:rPr>
          <w:rFonts w:ascii="Times New Roman" w:hAnsi="Times New Roman" w:cs="Times New Roman"/>
          <w:sz w:val="28"/>
          <w:szCs w:val="28"/>
        </w:rPr>
        <w:t>, на котор</w:t>
      </w:r>
      <w:r w:rsidRPr="00A41825">
        <w:rPr>
          <w:rFonts w:ascii="Times New Roman" w:hAnsi="Times New Roman" w:cs="Times New Roman"/>
          <w:sz w:val="28"/>
          <w:szCs w:val="28"/>
        </w:rPr>
        <w:t xml:space="preserve">ую </w:t>
      </w:r>
      <w:r w:rsidR="00706E8E" w:rsidRPr="00A41825">
        <w:rPr>
          <w:rFonts w:ascii="Times New Roman" w:hAnsi="Times New Roman" w:cs="Times New Roman"/>
          <w:sz w:val="28"/>
          <w:szCs w:val="28"/>
        </w:rPr>
        <w:t xml:space="preserve"> для объема приклеиваем немного ваты.  Из </w:t>
      </w:r>
      <w:proofErr w:type="spellStart"/>
      <w:r w:rsidR="00706E8E" w:rsidRPr="00A41825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706E8E" w:rsidRPr="00A41825">
        <w:rPr>
          <w:rFonts w:ascii="Times New Roman" w:hAnsi="Times New Roman" w:cs="Times New Roman"/>
          <w:sz w:val="28"/>
          <w:szCs w:val="28"/>
        </w:rPr>
        <w:t xml:space="preserve">  или синего </w:t>
      </w:r>
      <w:r w:rsidR="005243C9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D01AB0" w:rsidRPr="00A41825">
        <w:rPr>
          <w:rFonts w:ascii="Times New Roman" w:hAnsi="Times New Roman" w:cs="Times New Roman"/>
          <w:sz w:val="28"/>
          <w:szCs w:val="28"/>
        </w:rPr>
        <w:t xml:space="preserve">отреза </w:t>
      </w:r>
      <w:proofErr w:type="spellStart"/>
      <w:r w:rsidR="00D01AB0" w:rsidRPr="00A41825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="00D01AB0" w:rsidRPr="00A41825">
        <w:rPr>
          <w:rFonts w:ascii="Times New Roman" w:hAnsi="Times New Roman" w:cs="Times New Roman"/>
          <w:sz w:val="28"/>
          <w:szCs w:val="28"/>
        </w:rPr>
        <w:t xml:space="preserve">, вырезаем «облако» на 1,5-2 см больше чем «облако из картона».  </w:t>
      </w:r>
      <w:proofErr w:type="spellStart"/>
      <w:r w:rsidR="00D01AB0" w:rsidRPr="00A41825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D01AB0" w:rsidRPr="00A41825">
        <w:rPr>
          <w:rFonts w:ascii="Times New Roman" w:hAnsi="Times New Roman" w:cs="Times New Roman"/>
          <w:sz w:val="28"/>
          <w:szCs w:val="28"/>
        </w:rPr>
        <w:t xml:space="preserve"> приклеиваем с обратной стороны акриловым клеем. Из цветных атласных лент шириной 4-5 см по 60-70 см делаем сухие капли дождя. Ленты приклеиваем с обратной стороны к облаку. Приклеиваем петельку, для того чтобы пособие можно было повесить на стену. Обратную сторону облака заклеить белым картоном. Ребенок берет прищепку и прикрепляет её  к ленте такого же цвета, что и лента. Дети не только закрепляют знания о цветах,  тренируют мелкую моторику рук, ловкость, тактильные ощущения (облако мягкое, пушистое, капли дождя гладкие).</w:t>
      </w:r>
    </w:p>
    <w:p w:rsidR="00A41825" w:rsidRDefault="00A41825" w:rsidP="00706E8E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>Фото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5"/>
        <w:gridCol w:w="3796"/>
      </w:tblGrid>
      <w:tr w:rsidR="005243C9" w:rsidTr="005243C9">
        <w:tc>
          <w:tcPr>
            <w:tcW w:w="9571" w:type="dxa"/>
            <w:gridSpan w:val="2"/>
          </w:tcPr>
          <w:p w:rsid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38537" cy="3651285"/>
                  <wp:effectExtent l="19050" t="0" r="4663" b="0"/>
                  <wp:docPr id="11" name="Рисунок 4" descr="IMG_20150223_14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23_1429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30" cy="365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C9" w:rsidTr="005243C9">
        <w:tc>
          <w:tcPr>
            <w:tcW w:w="5775" w:type="dxa"/>
          </w:tcPr>
          <w:p w:rsidR="005243C9" w:rsidRDefault="005243C9" w:rsidP="00706E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0600" cy="2647950"/>
                  <wp:effectExtent l="19050" t="0" r="0" b="0"/>
                  <wp:docPr id="9" name="Рисунок 1" descr="C:\Users\Ольга\Desktop\для работы\IMG_20150406_15493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для работы\IMG_20150406_15493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5243C9" w:rsidRPr="005243C9" w:rsidRDefault="005243C9" w:rsidP="00706E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64569" cy="3019425"/>
                  <wp:effectExtent l="19050" t="0" r="2381" b="0"/>
                  <wp:docPr id="10" name="Рисунок 2" descr="C:\Users\Ольга\Desktop\для работы\IMG_20150406_155059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для работы\IMG_20150406_155059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569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A2F" w:rsidRPr="00A41825" w:rsidRDefault="00841A2F" w:rsidP="00706E8E">
      <w:pPr>
        <w:rPr>
          <w:rFonts w:ascii="Times New Roman" w:hAnsi="Times New Roman" w:cs="Times New Roman"/>
          <w:sz w:val="28"/>
          <w:szCs w:val="28"/>
        </w:rPr>
      </w:pPr>
    </w:p>
    <w:p w:rsidR="00A41825" w:rsidRPr="00A41825" w:rsidRDefault="00A41825" w:rsidP="00706E8E">
      <w:pPr>
        <w:rPr>
          <w:rFonts w:ascii="Times New Roman" w:hAnsi="Times New Roman" w:cs="Times New Roman"/>
          <w:sz w:val="28"/>
          <w:szCs w:val="28"/>
        </w:rPr>
      </w:pPr>
    </w:p>
    <w:p w:rsidR="00A41825" w:rsidRPr="006D264E" w:rsidRDefault="00A41825" w:rsidP="00706E8E">
      <w:pPr>
        <w:rPr>
          <w:rFonts w:ascii="Times New Roman" w:hAnsi="Times New Roman" w:cs="Times New Roman"/>
          <w:sz w:val="24"/>
          <w:szCs w:val="24"/>
        </w:rPr>
      </w:pPr>
      <w:r w:rsidRPr="006D264E">
        <w:rPr>
          <w:rFonts w:ascii="Times New Roman" w:hAnsi="Times New Roman" w:cs="Times New Roman"/>
          <w:sz w:val="24"/>
          <w:szCs w:val="24"/>
        </w:rPr>
        <w:t xml:space="preserve">Литература: О.П. Травкина, А.Н. Черных «Авторские дидактические пособия для развития мелкой моторики у детей 3-4 лет» </w:t>
      </w:r>
      <w:r w:rsidR="006D264E">
        <w:rPr>
          <w:rFonts w:ascii="Times New Roman" w:hAnsi="Times New Roman" w:cs="Times New Roman"/>
          <w:sz w:val="24"/>
          <w:szCs w:val="24"/>
        </w:rPr>
        <w:t xml:space="preserve">стр.65-66, </w:t>
      </w:r>
      <w:r w:rsidRPr="006D264E">
        <w:rPr>
          <w:rFonts w:ascii="Times New Roman" w:hAnsi="Times New Roman" w:cs="Times New Roman"/>
          <w:sz w:val="24"/>
          <w:szCs w:val="24"/>
        </w:rPr>
        <w:t>журнал «Дошкольная педагогика</w:t>
      </w:r>
      <w:r w:rsidR="006D264E">
        <w:rPr>
          <w:rFonts w:ascii="Times New Roman" w:hAnsi="Times New Roman" w:cs="Times New Roman"/>
          <w:sz w:val="24"/>
          <w:szCs w:val="24"/>
        </w:rPr>
        <w:t>»</w:t>
      </w:r>
      <w:r w:rsidRPr="006D264E">
        <w:rPr>
          <w:rFonts w:ascii="Times New Roman" w:hAnsi="Times New Roman" w:cs="Times New Roman"/>
          <w:sz w:val="24"/>
          <w:szCs w:val="24"/>
        </w:rPr>
        <w:t>, февраль, 2009г.</w:t>
      </w:r>
    </w:p>
    <w:p w:rsidR="00706E8E" w:rsidRPr="00A41825" w:rsidRDefault="00706E8E" w:rsidP="00706E8E">
      <w:pPr>
        <w:rPr>
          <w:rFonts w:ascii="Times New Roman" w:hAnsi="Times New Roman" w:cs="Times New Roman"/>
          <w:sz w:val="28"/>
          <w:szCs w:val="28"/>
        </w:rPr>
      </w:pPr>
      <w:r w:rsidRPr="00A41825">
        <w:rPr>
          <w:rFonts w:ascii="Times New Roman" w:hAnsi="Times New Roman" w:cs="Times New Roman"/>
          <w:sz w:val="28"/>
          <w:szCs w:val="28"/>
        </w:rPr>
        <w:tab/>
      </w:r>
    </w:p>
    <w:sectPr w:rsidR="00706E8E" w:rsidRPr="00A41825" w:rsidSect="002A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6BA"/>
    <w:rsid w:val="0029141B"/>
    <w:rsid w:val="002A6A44"/>
    <w:rsid w:val="005243C9"/>
    <w:rsid w:val="006D264E"/>
    <w:rsid w:val="00706E8E"/>
    <w:rsid w:val="00841A2F"/>
    <w:rsid w:val="00A41825"/>
    <w:rsid w:val="00D006BA"/>
    <w:rsid w:val="00D0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2015-02-23T03:12:00Z</dcterms:created>
  <dcterms:modified xsi:type="dcterms:W3CDTF">2015-04-21T11:42:00Z</dcterms:modified>
</cp:coreProperties>
</file>