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8C" w:rsidRPr="00FE7A1C" w:rsidRDefault="00D74D8C" w:rsidP="00D74D8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44"/>
          <w:szCs w:val="44"/>
        </w:rPr>
      </w:pPr>
      <w:r w:rsidRPr="00FE7A1C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44"/>
          <w:szCs w:val="44"/>
        </w:rPr>
        <w:t>ПРАВИЛЬНОЕ ПИТАНИЕ –</w:t>
      </w:r>
    </w:p>
    <w:p w:rsidR="00D74D8C" w:rsidRPr="00FE7A1C" w:rsidRDefault="00D74D8C" w:rsidP="00D74D8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44"/>
          <w:szCs w:val="44"/>
        </w:rPr>
        <w:t xml:space="preserve"> ЗАЛОГ ЗДОРОВЬЯ ДОШКОЛЬНИКОВ</w:t>
      </w:r>
    </w:p>
    <w:p w:rsidR="00D74D8C" w:rsidRPr="00D74D8C" w:rsidRDefault="00D74D8C" w:rsidP="00D74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D8C" w:rsidRPr="00FE7A1C" w:rsidRDefault="001A06F3" w:rsidP="00CE2F75">
      <w:pPr>
        <w:spacing w:after="0" w:line="36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A9BE33" wp14:editId="43F25024">
            <wp:simplePos x="0" y="0"/>
            <wp:positionH relativeFrom="margin">
              <wp:posOffset>100965</wp:posOffset>
            </wp:positionH>
            <wp:positionV relativeFrom="margin">
              <wp:posOffset>784860</wp:posOffset>
            </wp:positionV>
            <wp:extent cx="1914525" cy="1914525"/>
            <wp:effectExtent l="0" t="0" r="9525" b="9525"/>
            <wp:wrapSquare wrapText="bothSides"/>
            <wp:docPr id="2" name="Рисунок 2" descr="https://encrypted-tbn1.gstatic.com/images?q=tbn:ANd9GcQuP6RjkWAIV_EEYVI0CHHO_TTxiQvpQ0BKRvYJ-3MZ96gwbi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uP6RjkWAIV_EEYVI0CHHO_TTxiQvpQ0BKRvYJ-3MZ96gwbi6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D8C"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Среди множества разнообразных факторов, постоянно действующих на развитие детского организма и его здоровье, </w:t>
      </w:r>
      <w:r w:rsidR="00D74D8C"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важнейшая роль принадлежит питанию</w:t>
      </w:r>
      <w:r w:rsidR="00D74D8C" w:rsidRPr="00FE7A1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 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color w:val="002060"/>
          <w:sz w:val="28"/>
          <w:szCs w:val="28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 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Что понимается под правильным питанием и каким оно должно быть для ребенка дошкольного возраста?</w:t>
      </w:r>
    </w:p>
    <w:p w:rsidR="001A06F3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Правильное, или рациональное питание</w:t>
      </w:r>
      <w:r w:rsidRPr="00FE7A1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 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– это такое питание, которое обеспечивает укрепление и улучшение здоровья, физических и духовных сил человека, предупреждение и лечение заболеваний. </w:t>
      </w:r>
      <w:r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Одним словом, правильное питание – это здоровое питание</w:t>
      </w:r>
      <w:r w:rsidR="00CE2F75"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b/>
          <w:i/>
          <w:iCs/>
          <w:color w:val="632423" w:themeColor="accent2" w:themeShade="80"/>
          <w:sz w:val="28"/>
          <w:szCs w:val="28"/>
        </w:rPr>
      </w:pPr>
      <w:r w:rsidRPr="00FE7A1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 </w:t>
      </w:r>
      <w:r w:rsidRPr="00FE7A1C">
        <w:rPr>
          <w:rFonts w:ascii="Times New Roman" w:hAnsi="Times New Roman" w:cs="Times New Roman"/>
          <w:b/>
          <w:i/>
          <w:iCs/>
          <w:color w:val="632423" w:themeColor="accent2" w:themeShade="80"/>
          <w:sz w:val="28"/>
          <w:szCs w:val="28"/>
        </w:rPr>
        <w:t>Питание ребенка дошкольного возраста должно быть:</w:t>
      </w:r>
    </w:p>
    <w:p w:rsidR="00D74D8C" w:rsidRPr="00FE7A1C" w:rsidRDefault="00CE2F75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noProof/>
          <w:color w:val="632423" w:themeColor="accent2" w:themeShade="80"/>
          <w:lang w:eastAsia="ru-RU"/>
        </w:rPr>
        <w:drawing>
          <wp:anchor distT="0" distB="0" distL="114300" distR="114300" simplePos="0" relativeHeight="251660288" behindDoc="0" locked="0" layoutInCell="1" allowOverlap="1" wp14:anchorId="46D29C61" wp14:editId="18C60C3C">
            <wp:simplePos x="0" y="0"/>
            <wp:positionH relativeFrom="margin">
              <wp:posOffset>-86995</wp:posOffset>
            </wp:positionH>
            <wp:positionV relativeFrom="margin">
              <wp:posOffset>5397500</wp:posOffset>
            </wp:positionV>
            <wp:extent cx="2857500" cy="2286000"/>
            <wp:effectExtent l="19050" t="19050" r="19050" b="19050"/>
            <wp:wrapSquare wrapText="bothSides"/>
            <wp:docPr id="4" name="Рисунок 4" descr="http://evrikak.ru/wp-content/uploads/old_img/images/zdorovje/Yhod%20za%20telom/Kak%20pravilno%20yxagivat%20za%20nogtami/02-vitaminy-dlya-nog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vrikak.ru/wp-content/uploads/old_img/images/zdorovje/Yhod%20za%20telom/Kak%20pravilno%20yxagivat%20za%20nogtami/02-vitaminy-dlya-nogte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="00D74D8C" w:rsidRPr="00FE7A1C">
        <w:rPr>
          <w:rFonts w:ascii="Times New Roman" w:hAnsi="Times New Roman" w:cs="Times New Roman"/>
          <w:b/>
          <w:i/>
          <w:iCs/>
          <w:color w:val="632423" w:themeColor="accent2" w:themeShade="80"/>
          <w:sz w:val="28"/>
          <w:szCs w:val="28"/>
        </w:rPr>
        <w:t>Во-первых</w:t>
      </w:r>
      <w:r w:rsidR="00D74D8C" w:rsidRPr="00FE7A1C">
        <w:rPr>
          <w:rFonts w:ascii="Times New Roman" w:hAnsi="Times New Roman" w:cs="Times New Roman"/>
          <w:i/>
          <w:iCs/>
          <w:color w:val="632423" w:themeColor="accent2" w:themeShade="80"/>
          <w:sz w:val="28"/>
          <w:szCs w:val="28"/>
        </w:rPr>
        <w:t xml:space="preserve">, </w:t>
      </w:r>
      <w:r w:rsidR="00D74D8C"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полноценным, содержащим в необходимых количествах белки, жиры, углеводы, минеральные вещества, витамины, воду.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b/>
          <w:i/>
          <w:iCs/>
          <w:color w:val="632423" w:themeColor="accent2" w:themeShade="80"/>
          <w:sz w:val="28"/>
          <w:szCs w:val="28"/>
        </w:rPr>
        <w:t>Во-вторых</w:t>
      </w:r>
      <w:r w:rsidRPr="00FE7A1C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,</w:t>
      </w:r>
      <w:r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разнообразным, состоять из продуктов растительного и животного происхождения. 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Чем разнообразнее набор продуктов, входящих в меню, тем полноценнее удовлетворяется потребность в пище.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В-третьих</w:t>
      </w:r>
      <w:r w:rsidRPr="00FE7A1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доброкачественным - не содержать вредных примесей и болезнетворных микробов. Пища должна быть не только вкусной, но и безопасной.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b/>
          <w:i/>
          <w:iCs/>
          <w:color w:val="632423" w:themeColor="accent2" w:themeShade="80"/>
          <w:sz w:val="28"/>
          <w:szCs w:val="28"/>
        </w:rPr>
        <w:lastRenderedPageBreak/>
        <w:t>В-четвертых</w:t>
      </w:r>
      <w:r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, достаточным по объему и калорийности, вызывать чувство сытости.</w:t>
      </w:r>
    </w:p>
    <w:p w:rsidR="001A06F3" w:rsidRPr="00FE7A1C" w:rsidRDefault="00D74D8C" w:rsidP="00CE2F7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color w:val="002060"/>
          <w:sz w:val="28"/>
          <w:szCs w:val="28"/>
        </w:rPr>
        <w:t> 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</w:t>
      </w:r>
    </w:p>
    <w:p w:rsidR="001A06F3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Характеристика основных компонентов пищи</w:t>
      </w:r>
    </w:p>
    <w:p w:rsidR="00D74D8C" w:rsidRPr="00FE7A1C" w:rsidRDefault="00CE2F75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21D8153" wp14:editId="70F7549F">
            <wp:simplePos x="0" y="0"/>
            <wp:positionH relativeFrom="margin">
              <wp:posOffset>-38100</wp:posOffset>
            </wp:positionH>
            <wp:positionV relativeFrom="margin">
              <wp:posOffset>1866900</wp:posOffset>
            </wp:positionV>
            <wp:extent cx="2773680" cy="1981200"/>
            <wp:effectExtent l="0" t="0" r="7620" b="0"/>
            <wp:wrapSquare wrapText="bothSides"/>
            <wp:docPr id="5" name="Рисунок 5" descr="https://encrypted-tbn2.gstatic.com/images?q=tbn:ANd9GcTgrd-9Wh0jql0VzlDKk12EjE_SLiFjB_Vmxa7VSj2109zI3k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grd-9Wh0jql0VzlDKk12EjE_SLiFjB_Vmxa7VSj2109zI3km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D8C"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  <w:t>Белки</w:t>
      </w:r>
      <w:r w:rsidR="00D74D8C" w:rsidRPr="00FE7A1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 </w:t>
      </w:r>
      <w:r w:rsidR="00D74D8C"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– занимают особое значение, так как без них не может осуществляться построение основных элементов органов и тканей. Они не могут быть заменены другими пищевыми веществами. </w:t>
      </w:r>
      <w:r w:rsidR="00D74D8C" w:rsidRPr="00FE7A1C">
        <w:rPr>
          <w:rFonts w:ascii="Times New Roman" w:hAnsi="Times New Roman" w:cs="Times New Roman"/>
          <w:color w:val="002060"/>
          <w:sz w:val="28"/>
          <w:szCs w:val="28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 влияет на функцию головного мозга и работу иммунной системы организма. Поэтому белки должны постоянно включаться в рацион дошкольников и школьников.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  <w:t>Жиры</w:t>
      </w:r>
      <w:r w:rsidRPr="00FE7A1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 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– </w:t>
      </w:r>
      <w:r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это источник энергии, принимают участие в обмене веществ, способствуют выработке иммунитета.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Источники жиров - масло сливочное и растительное, сливки, молоко, молочные продукты (сметана, творог, сыр), а также мясо, рыба и др.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  <w:t>Углеводы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 – </w:t>
      </w:r>
      <w:r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основной источник энергии, способствует усвоению в организме белков и жиров.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 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Избыточное же количество углеводов ведет к на</w:t>
      </w:r>
      <w:bookmarkStart w:id="0" w:name="_GoBack"/>
      <w:bookmarkEnd w:id="0"/>
      <w:r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рушению обмена веществ.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lastRenderedPageBreak/>
        <w:t>Большое значение в рационе питания имеет вода, так как без нее не могут происходить жизненные процессы. В сутки для ребенка необходимо около полутора литров воды.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  <w:t>Минеральные соли и микроэлементы</w:t>
      </w:r>
      <w:r w:rsidRPr="00FE7A1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 </w:t>
      </w:r>
      <w:r w:rsidRPr="00FE7A1C">
        <w:rPr>
          <w:rFonts w:ascii="Times New Roman" w:hAnsi="Times New Roman" w:cs="Times New Roman"/>
          <w:i/>
          <w:iCs/>
          <w:color w:val="002060"/>
          <w:sz w:val="28"/>
          <w:szCs w:val="28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color w:val="002060"/>
          <w:sz w:val="28"/>
          <w:szCs w:val="28"/>
        </w:rPr>
        <w:t>Минеральные вещества делят на две группы в зависимости от содержания в организме: </w:t>
      </w:r>
      <w:r w:rsidRPr="00FE7A1C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макроэлементы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, или минеральные соли (натрий, калий, кальций, фосфор, магний, хлориды, сульфаты и др.) и </w:t>
      </w:r>
      <w:r w:rsidRPr="00FE7A1C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микроэлементы</w:t>
      </w:r>
      <w:r w:rsidRPr="00FE7A1C">
        <w:rPr>
          <w:rFonts w:ascii="Times New Roman" w:hAnsi="Times New Roman" w:cs="Times New Roman"/>
          <w:color w:val="002060"/>
          <w:sz w:val="28"/>
          <w:szCs w:val="28"/>
        </w:rPr>
        <w:t> (железо, медь, цинк, хром, марганец, йод, фтор, селен и др.).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color w:val="002060"/>
          <w:sz w:val="28"/>
          <w:szCs w:val="28"/>
        </w:rPr>
        <w:t>- кальций и фосфор - в молоке и кисломолочных продуктах, рыбе, яйцах, бобовых;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color w:val="002060"/>
          <w:sz w:val="28"/>
          <w:szCs w:val="28"/>
        </w:rPr>
        <w:t>- магний - в различных злаковых (хлеб, крупы, бобовые);</w:t>
      </w:r>
    </w:p>
    <w:p w:rsidR="00D74D8C" w:rsidRPr="00FE7A1C" w:rsidRDefault="00D74D8C" w:rsidP="00CE2F7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E7A1C">
        <w:rPr>
          <w:rFonts w:ascii="Times New Roman" w:hAnsi="Times New Roman" w:cs="Times New Roman"/>
          <w:color w:val="002060"/>
          <w:sz w:val="28"/>
          <w:szCs w:val="28"/>
        </w:rPr>
        <w:t>- железо – в печени (свиная и говяжья), овсяной крупе, персиках, яичном желтке, рыбе, яблоках, зелени, изюме.</w:t>
      </w:r>
    </w:p>
    <w:p w:rsidR="00D6077F" w:rsidRPr="00D74D8C" w:rsidRDefault="00F10C5F" w:rsidP="00F10C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1BE187" wp14:editId="3DC99430">
            <wp:extent cx="4857750" cy="2879105"/>
            <wp:effectExtent l="0" t="0" r="0" b="0"/>
            <wp:docPr id="6" name="Рисунок 6" descr="http://amorez.com/uploads/posts/2012-12/1356517569_rekomendacii_po_vyboru_ovoshhej_i_fru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orez.com/uploads/posts/2012-12/1356517569_rekomendacii_po_vyboru_ovoshhej_i_fruk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55" cy="287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77F" w:rsidRPr="00D74D8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0E" w:rsidRDefault="004C070E" w:rsidP="00F10C5F">
      <w:pPr>
        <w:spacing w:after="0" w:line="240" w:lineRule="auto"/>
      </w:pPr>
      <w:r>
        <w:separator/>
      </w:r>
    </w:p>
  </w:endnote>
  <w:endnote w:type="continuationSeparator" w:id="0">
    <w:p w:rsidR="004C070E" w:rsidRDefault="004C070E" w:rsidP="00F1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0E" w:rsidRDefault="004C070E" w:rsidP="00F10C5F">
      <w:pPr>
        <w:spacing w:after="0" w:line="240" w:lineRule="auto"/>
      </w:pPr>
      <w:r>
        <w:separator/>
      </w:r>
    </w:p>
  </w:footnote>
  <w:footnote w:type="continuationSeparator" w:id="0">
    <w:p w:rsidR="004C070E" w:rsidRDefault="004C070E" w:rsidP="00F1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602685"/>
      <w:docPartObj>
        <w:docPartGallery w:val="Page Numbers (Top of Page)"/>
        <w:docPartUnique/>
      </w:docPartObj>
    </w:sdtPr>
    <w:sdtEndPr/>
    <w:sdtContent>
      <w:p w:rsidR="00F10C5F" w:rsidRDefault="00F10C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1C">
          <w:rPr>
            <w:noProof/>
          </w:rPr>
          <w:t>2</w:t>
        </w:r>
        <w:r>
          <w:fldChar w:fldCharType="end"/>
        </w:r>
      </w:p>
    </w:sdtContent>
  </w:sdt>
  <w:p w:rsidR="00F10C5F" w:rsidRDefault="00F10C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D"/>
    <w:rsid w:val="000139DB"/>
    <w:rsid w:val="00051F68"/>
    <w:rsid w:val="000A1E6D"/>
    <w:rsid w:val="0012074D"/>
    <w:rsid w:val="00152031"/>
    <w:rsid w:val="00170078"/>
    <w:rsid w:val="001A06F3"/>
    <w:rsid w:val="001E650B"/>
    <w:rsid w:val="00213837"/>
    <w:rsid w:val="002546C3"/>
    <w:rsid w:val="002E1C01"/>
    <w:rsid w:val="003303BE"/>
    <w:rsid w:val="00340B65"/>
    <w:rsid w:val="00374C1E"/>
    <w:rsid w:val="003774C1"/>
    <w:rsid w:val="003B2E5C"/>
    <w:rsid w:val="003B3E1D"/>
    <w:rsid w:val="003C42FD"/>
    <w:rsid w:val="00402029"/>
    <w:rsid w:val="004039C5"/>
    <w:rsid w:val="0046217F"/>
    <w:rsid w:val="004C070E"/>
    <w:rsid w:val="0050399A"/>
    <w:rsid w:val="00522093"/>
    <w:rsid w:val="005221F8"/>
    <w:rsid w:val="00550C54"/>
    <w:rsid w:val="00553A8C"/>
    <w:rsid w:val="005E4186"/>
    <w:rsid w:val="00614C3C"/>
    <w:rsid w:val="0064002C"/>
    <w:rsid w:val="006B5F0F"/>
    <w:rsid w:val="006C26EE"/>
    <w:rsid w:val="007A6D0C"/>
    <w:rsid w:val="007F3A2B"/>
    <w:rsid w:val="007F55CD"/>
    <w:rsid w:val="0086593A"/>
    <w:rsid w:val="00905915"/>
    <w:rsid w:val="0092642C"/>
    <w:rsid w:val="00A02176"/>
    <w:rsid w:val="00A27713"/>
    <w:rsid w:val="00A34A09"/>
    <w:rsid w:val="00AB5A9F"/>
    <w:rsid w:val="00AB7CA2"/>
    <w:rsid w:val="00AE4960"/>
    <w:rsid w:val="00B14951"/>
    <w:rsid w:val="00B4491B"/>
    <w:rsid w:val="00B51981"/>
    <w:rsid w:val="00BC32C6"/>
    <w:rsid w:val="00C2770F"/>
    <w:rsid w:val="00C34DF4"/>
    <w:rsid w:val="00C41AA0"/>
    <w:rsid w:val="00C83578"/>
    <w:rsid w:val="00CE2F75"/>
    <w:rsid w:val="00D12893"/>
    <w:rsid w:val="00D6077F"/>
    <w:rsid w:val="00D613BB"/>
    <w:rsid w:val="00D74D8C"/>
    <w:rsid w:val="00D9432F"/>
    <w:rsid w:val="00DB2304"/>
    <w:rsid w:val="00E610C9"/>
    <w:rsid w:val="00E8601A"/>
    <w:rsid w:val="00EA736A"/>
    <w:rsid w:val="00ED1F16"/>
    <w:rsid w:val="00F10C5F"/>
    <w:rsid w:val="00F515BE"/>
    <w:rsid w:val="00F62C12"/>
    <w:rsid w:val="00F81A87"/>
    <w:rsid w:val="00F94437"/>
    <w:rsid w:val="00FC4AF7"/>
    <w:rsid w:val="00FE772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D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C5F"/>
  </w:style>
  <w:style w:type="paragraph" w:styleId="a8">
    <w:name w:val="footer"/>
    <w:basedOn w:val="a"/>
    <w:link w:val="a9"/>
    <w:uiPriority w:val="99"/>
    <w:unhideWhenUsed/>
    <w:rsid w:val="00F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D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C5F"/>
  </w:style>
  <w:style w:type="paragraph" w:styleId="a8">
    <w:name w:val="footer"/>
    <w:basedOn w:val="a"/>
    <w:link w:val="a9"/>
    <w:uiPriority w:val="99"/>
    <w:unhideWhenUsed/>
    <w:rsid w:val="00F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9</cp:revision>
  <dcterms:created xsi:type="dcterms:W3CDTF">2015-04-05T18:43:00Z</dcterms:created>
  <dcterms:modified xsi:type="dcterms:W3CDTF">2015-04-24T17:15:00Z</dcterms:modified>
</cp:coreProperties>
</file>