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2F" w:rsidRDefault="0007742F" w:rsidP="001A1FA3">
      <w:pPr>
        <w:spacing w:line="276" w:lineRule="auto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 РАБОТЫ</w:t>
      </w:r>
    </w:p>
    <w:p w:rsidR="0007742F" w:rsidRDefault="0007742F" w:rsidP="001A1FA3">
      <w:pPr>
        <w:spacing w:line="276" w:lineRule="auto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Татьяна Владимировна Гусева</w:t>
      </w:r>
    </w:p>
    <w:p w:rsidR="0007742F" w:rsidRDefault="0007742F" w:rsidP="001A1FA3">
      <w:pPr>
        <w:spacing w:line="276" w:lineRule="auto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 6» 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ерми, учитель русского языка и литературы</w:t>
      </w:r>
    </w:p>
    <w:p w:rsidR="00505D5A" w:rsidRPr="00505D5A" w:rsidRDefault="0007742F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5D5A" w:rsidRPr="00505D5A">
        <w:rPr>
          <w:sz w:val="28"/>
          <w:szCs w:val="28"/>
        </w:rPr>
        <w:t>Древний мудрец Аристотель сказал: «Мы слушаем не речь, а человека, который говорит». Следовательно, не всякая речь хороша, продуктивна, действенна, а только та, в которой пульсирует мысль.</w:t>
      </w:r>
    </w:p>
    <w:p w:rsidR="00505D5A" w:rsidRPr="00505D5A" w:rsidRDefault="00505D5A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 w:rsidRPr="00505D5A">
        <w:rPr>
          <w:sz w:val="28"/>
          <w:szCs w:val="28"/>
        </w:rPr>
        <w:t xml:space="preserve">   А как научиться речи, в которой гармонично сливаются чувство и мысль? Ведь не менее мудрый Гельвеций говорил: «Мысль входит вратами чувств» - значит, мысль должна будить в собеседниках сначала чувства, эмоции, а потом ответную мысль.</w:t>
      </w:r>
    </w:p>
    <w:p w:rsidR="00505D5A" w:rsidRPr="00505D5A" w:rsidRDefault="00505D5A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 w:rsidRPr="00505D5A">
        <w:rPr>
          <w:sz w:val="28"/>
          <w:szCs w:val="28"/>
        </w:rPr>
        <w:t xml:space="preserve">   Реалии нашей жизни таковы, что востребованными оказываются люди, способные мыслить самостоятельно, вырабатывать продукт мышления – оригинальное решение актуальной проблемы, точно и понятно для всех сформулировать его, вызвать к нему интерес соответствующих лиц и сделать их своими единомышленниками. А для этого нужно еще отработать систему доказательств оптимальности и необходимости реализации своей идеи.</w:t>
      </w:r>
    </w:p>
    <w:p w:rsidR="00505D5A" w:rsidRPr="00505D5A" w:rsidRDefault="00505D5A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 w:rsidRPr="00505D5A">
        <w:rPr>
          <w:sz w:val="28"/>
          <w:szCs w:val="28"/>
        </w:rPr>
        <w:t xml:space="preserve">   А где этому учат? Безусловно, в каждом учебном предмете есть установки на мыслительный процесс. Но выделено ли мышление в отдельный учебный предмет, позволяющий в череде меняющихся ситуаций, в напряженности сегодняшней жизни «выстроить» свое поведение в каждой конкретной ситуации, побороть все стечения обстоятельств, которые с утра до ночи «подкидывает» нам господин Случай, идти по жизни победно, быть «хозяином», а не рабом ситуации? К сожалению, нет.</w:t>
      </w:r>
    </w:p>
    <w:p w:rsidR="00505D5A" w:rsidRPr="00505D5A" w:rsidRDefault="00505D5A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 w:rsidRPr="00505D5A">
        <w:rPr>
          <w:sz w:val="28"/>
          <w:szCs w:val="28"/>
        </w:rPr>
        <w:t xml:space="preserve">   Восполнить эт</w:t>
      </w:r>
      <w:r w:rsidR="0007742F">
        <w:rPr>
          <w:sz w:val="28"/>
          <w:szCs w:val="28"/>
        </w:rPr>
        <w:t>от недост</w:t>
      </w:r>
      <w:r w:rsidR="00376687">
        <w:rPr>
          <w:sz w:val="28"/>
          <w:szCs w:val="28"/>
        </w:rPr>
        <w:t>аток помогает моим учащимся</w:t>
      </w:r>
      <w:r w:rsidR="0007742F">
        <w:rPr>
          <w:sz w:val="28"/>
          <w:szCs w:val="28"/>
        </w:rPr>
        <w:t xml:space="preserve"> кружок</w:t>
      </w:r>
      <w:r w:rsidRPr="00505D5A">
        <w:rPr>
          <w:sz w:val="28"/>
          <w:szCs w:val="28"/>
        </w:rPr>
        <w:t xml:space="preserve"> «Школа Журналиста»</w:t>
      </w:r>
      <w:r w:rsidR="0007742F">
        <w:rPr>
          <w:sz w:val="28"/>
          <w:szCs w:val="28"/>
        </w:rPr>
        <w:t>, которым я руковожу в течение семи лет. Кружок</w:t>
      </w:r>
      <w:r w:rsidRPr="00505D5A">
        <w:rPr>
          <w:sz w:val="28"/>
          <w:szCs w:val="28"/>
        </w:rPr>
        <w:t xml:space="preserve"> социально-педагогической направленности пробуждает познавательный интерес учащихся, развивает их самостоятельность и инициативность, помогает раскрыть творческие способности.</w:t>
      </w:r>
    </w:p>
    <w:p w:rsidR="00505D5A" w:rsidRPr="00505D5A" w:rsidRDefault="0007742F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 ценен</w:t>
      </w:r>
      <w:r w:rsidR="00505D5A" w:rsidRPr="00505D5A">
        <w:rPr>
          <w:sz w:val="28"/>
          <w:szCs w:val="28"/>
        </w:rPr>
        <w:t xml:space="preserve"> тем, что журналистика способствует развитию критического мышления и речи, учит речевому этикету, правилам общения.</w:t>
      </w:r>
    </w:p>
    <w:p w:rsidR="00505D5A" w:rsidRPr="00505D5A" w:rsidRDefault="00E43345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занятиях кружка у</w:t>
      </w:r>
      <w:r w:rsidR="0007742F">
        <w:rPr>
          <w:sz w:val="28"/>
          <w:szCs w:val="28"/>
        </w:rPr>
        <w:t xml:space="preserve">чащиеся </w:t>
      </w:r>
      <w:r w:rsidR="00505D5A" w:rsidRPr="00505D5A">
        <w:rPr>
          <w:sz w:val="28"/>
          <w:szCs w:val="28"/>
        </w:rPr>
        <w:t>знакомят</w:t>
      </w:r>
      <w:r w:rsidR="0007742F">
        <w:rPr>
          <w:sz w:val="28"/>
          <w:szCs w:val="28"/>
        </w:rPr>
        <w:t xml:space="preserve">ся с основами журналистики, </w:t>
      </w:r>
      <w:r w:rsidR="00505D5A" w:rsidRPr="00505D5A">
        <w:rPr>
          <w:sz w:val="28"/>
          <w:szCs w:val="28"/>
        </w:rPr>
        <w:t>учатся логично, убедительно, аргументировано излагать свои мысли, писать статьи на какую-либо тему, делать фо</w:t>
      </w:r>
      <w:r w:rsidR="0007742F">
        <w:rPr>
          <w:sz w:val="28"/>
          <w:szCs w:val="28"/>
        </w:rPr>
        <w:t xml:space="preserve">торепортажи. Кроме того, дети </w:t>
      </w:r>
      <w:r w:rsidR="00505D5A" w:rsidRPr="00505D5A">
        <w:rPr>
          <w:sz w:val="28"/>
          <w:szCs w:val="28"/>
        </w:rPr>
        <w:t>учатся активному слушанию и внимательному отношению к произносимому слову; сценическим навыкам, выразительному чтению и концертной деятельности.</w:t>
      </w:r>
    </w:p>
    <w:p w:rsidR="00505D5A" w:rsidRPr="00505D5A" w:rsidRDefault="0007742F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Кружок актуален тем, что он призван</w:t>
      </w:r>
      <w:r w:rsidR="00505D5A" w:rsidRPr="00505D5A">
        <w:rPr>
          <w:sz w:val="28"/>
          <w:szCs w:val="28"/>
        </w:rPr>
        <w:t xml:space="preserve"> обеспечить ряд профилактических мер по коррекции поведения детей, активно содействует развитию творческих способностей школьников,  учит их осознавать значимость своей деятельности. </w:t>
      </w:r>
      <w:r>
        <w:rPr>
          <w:sz w:val="28"/>
          <w:szCs w:val="28"/>
        </w:rPr>
        <w:t>Он важен для школьников тем, что направлен</w:t>
      </w:r>
      <w:r w:rsidR="00505D5A" w:rsidRPr="00505D5A">
        <w:rPr>
          <w:sz w:val="28"/>
          <w:szCs w:val="28"/>
        </w:rPr>
        <w:t xml:space="preserve"> на развитие </w:t>
      </w:r>
      <w:r w:rsidR="00505D5A" w:rsidRPr="00505D5A">
        <w:rPr>
          <w:sz w:val="28"/>
          <w:szCs w:val="28"/>
        </w:rPr>
        <w:lastRenderedPageBreak/>
        <w:t>активности, инициативности; способности эффективно отстаивать личные интересы; влиять на зрителей личностными качествами, в том числе и коммуникативными; оперировать суждениями, умозаключениями, аргументами; уметь возбуждать интерес к своей личности.</w:t>
      </w:r>
    </w:p>
    <w:p w:rsidR="006603B9" w:rsidRDefault="00A31194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Кружок «Школа журналиста» в новом формате – своеобразный мостик к новой миссии юного журналиста и к новым смыслам образовательной деятельности в условиях изменившейся реальности. </w:t>
      </w:r>
      <w:r w:rsidR="006603B9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вместо юного журналиста-транслятора</w:t>
      </w:r>
      <w:r w:rsidR="006603B9">
        <w:rPr>
          <w:sz w:val="28"/>
          <w:szCs w:val="28"/>
        </w:rPr>
        <w:t xml:space="preserve"> с блокнотом и ручкой можно</w:t>
      </w:r>
      <w:r>
        <w:rPr>
          <w:sz w:val="28"/>
          <w:szCs w:val="28"/>
        </w:rPr>
        <w:t xml:space="preserve"> наблюдать журналиста-оператора, журналиста-стимулятора, журналиста-модератора</w:t>
      </w:r>
      <w:r w:rsidR="006603B9">
        <w:rPr>
          <w:sz w:val="28"/>
          <w:szCs w:val="28"/>
        </w:rPr>
        <w:t>.</w:t>
      </w:r>
    </w:p>
    <w:p w:rsidR="00376687" w:rsidRDefault="001A1FA3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кружка – а</w:t>
      </w:r>
      <w:r w:rsidR="00376687">
        <w:rPr>
          <w:sz w:val="28"/>
          <w:szCs w:val="28"/>
        </w:rPr>
        <w:t xml:space="preserve">ктивные участники и победители ежегодного </w:t>
      </w:r>
      <w:r>
        <w:rPr>
          <w:sz w:val="28"/>
          <w:szCs w:val="28"/>
        </w:rPr>
        <w:t xml:space="preserve">краевого </w:t>
      </w:r>
      <w:r w:rsidR="00376687">
        <w:rPr>
          <w:sz w:val="28"/>
          <w:szCs w:val="28"/>
        </w:rPr>
        <w:t xml:space="preserve">фестиваля школьной печатной и электронной прессы «Золотое перо». </w:t>
      </w:r>
    </w:p>
    <w:p w:rsidR="002540B9" w:rsidRDefault="006603B9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Нельзя не отметить, что одной из особенностей процесса образования в условиях массовой культуры является опережение учениками своих учителей в скорости и качестве усвоения информации. Становится актуальным </w:t>
      </w:r>
      <w:proofErr w:type="spellStart"/>
      <w:r>
        <w:rPr>
          <w:sz w:val="28"/>
          <w:szCs w:val="28"/>
        </w:rPr>
        <w:t>медиаобразование</w:t>
      </w:r>
      <w:proofErr w:type="spellEnd"/>
      <w:r>
        <w:rPr>
          <w:sz w:val="28"/>
          <w:szCs w:val="28"/>
        </w:rPr>
        <w:t xml:space="preserve"> для педагогов не столько с точки зрения овладения компьютерными программами, сколько с позиции овладения новым смыслом их использования. </w:t>
      </w:r>
      <w:r w:rsidR="00A31194">
        <w:rPr>
          <w:sz w:val="28"/>
          <w:szCs w:val="28"/>
        </w:rPr>
        <w:t xml:space="preserve">  </w:t>
      </w:r>
    </w:p>
    <w:p w:rsidR="00DC7F76" w:rsidRPr="00505D5A" w:rsidRDefault="00DC7F76" w:rsidP="001A1FA3">
      <w:pPr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можно встретить немало оптимистических прогнозов и тревожных ожиданий по поводу вступления России в глобальное информационное общество, поэтому есть потребность и необходимость для нас, педагогов, активнее приобщаться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современным </w:t>
      </w:r>
      <w:proofErr w:type="spellStart"/>
      <w:r>
        <w:rPr>
          <w:sz w:val="28"/>
          <w:szCs w:val="28"/>
        </w:rPr>
        <w:t>медиатехнологиям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медиаобразованию</w:t>
      </w:r>
      <w:proofErr w:type="spellEnd"/>
      <w:r>
        <w:rPr>
          <w:sz w:val="28"/>
          <w:szCs w:val="28"/>
        </w:rPr>
        <w:t xml:space="preserve">, оказывать свое влияние на социальные процессы, связанные с ними. </w:t>
      </w:r>
    </w:p>
    <w:sectPr w:rsidR="00DC7F76" w:rsidRPr="00505D5A" w:rsidSect="0025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5285"/>
    <w:rsid w:val="0007742F"/>
    <w:rsid w:val="001A1FA3"/>
    <w:rsid w:val="001A4A40"/>
    <w:rsid w:val="002540B9"/>
    <w:rsid w:val="00376687"/>
    <w:rsid w:val="003C1333"/>
    <w:rsid w:val="00505D5A"/>
    <w:rsid w:val="006603B9"/>
    <w:rsid w:val="00760B91"/>
    <w:rsid w:val="00A31194"/>
    <w:rsid w:val="00BF5285"/>
    <w:rsid w:val="00DC7F76"/>
    <w:rsid w:val="00E065FA"/>
    <w:rsid w:val="00E4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2014-05-17T11:40:00Z</dcterms:created>
  <dcterms:modified xsi:type="dcterms:W3CDTF">2015-04-19T18:10:00Z</dcterms:modified>
</cp:coreProperties>
</file>